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3EC8" w14:textId="77777777" w:rsidR="00F50C68" w:rsidRPr="00F50C68" w:rsidRDefault="00F50C68" w:rsidP="00F50C68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F50C68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                  </w:t>
      </w:r>
      <w:r w:rsidRPr="00F50C68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hr-HR"/>
          <w14:ligatures w14:val="none"/>
        </w:rPr>
        <w:drawing>
          <wp:inline distT="0" distB="0" distL="0" distR="0" wp14:anchorId="1A2F0C2C" wp14:editId="19F2AE48">
            <wp:extent cx="511810" cy="621665"/>
            <wp:effectExtent l="0" t="0" r="254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C68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 </w:t>
      </w:r>
      <w:r w:rsidRPr="00F50C68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ab/>
      </w:r>
    </w:p>
    <w:p w14:paraId="52EE75CB" w14:textId="77777777" w:rsidR="00F50C68" w:rsidRPr="00F50C68" w:rsidRDefault="00F50C68" w:rsidP="00F50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F50C6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REPUBLIKA HRVATSKA </w:t>
      </w:r>
    </w:p>
    <w:p w14:paraId="2129BF65" w14:textId="77777777" w:rsidR="00F50C68" w:rsidRPr="00F50C68" w:rsidRDefault="00F50C68" w:rsidP="00F50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lang w:eastAsia="hr-HR"/>
          <w14:ligatures w14:val="none"/>
        </w:rPr>
      </w:pPr>
      <w:r w:rsidRPr="00F50C6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VARAŽDINSKA ŽUPANIJA </w:t>
      </w:r>
    </w:p>
    <w:p w14:paraId="59A04694" w14:textId="77777777" w:rsidR="00F50C68" w:rsidRPr="00F50C68" w:rsidRDefault="00F50C68" w:rsidP="00F50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F50C6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OPĆINA CESTICA</w:t>
      </w:r>
    </w:p>
    <w:p w14:paraId="74C08124" w14:textId="77777777" w:rsidR="00F50C68" w:rsidRPr="00F50C68" w:rsidRDefault="00F50C68" w:rsidP="00F50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F50C6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         Općinsko vijeće</w:t>
      </w:r>
    </w:p>
    <w:p w14:paraId="18273911" w14:textId="77777777" w:rsidR="00F50C68" w:rsidRPr="00F50C68" w:rsidRDefault="00F50C68" w:rsidP="00F50C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33C505BC" w14:textId="7CB2383B" w:rsidR="00F50C68" w:rsidRPr="00F50C68" w:rsidRDefault="00F50C68" w:rsidP="00F50C6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50C6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KLASA:024-02/24-01/</w:t>
      </w:r>
      <w:r w:rsidR="00BE6E2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32</w:t>
      </w:r>
    </w:p>
    <w:p w14:paraId="2879DEDB" w14:textId="77777777" w:rsidR="00F50C68" w:rsidRPr="00F50C68" w:rsidRDefault="00F50C68" w:rsidP="00F50C6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50C6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URBROJ:2186-3-02-24-1</w:t>
      </w:r>
    </w:p>
    <w:p w14:paraId="66673E10" w14:textId="0F92352F" w:rsidR="00F50C68" w:rsidRPr="00F50C68" w:rsidRDefault="00F50C68" w:rsidP="00F50C6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50C6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Cestica, </w:t>
      </w:r>
      <w:r w:rsidR="00BE6E2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23.12.</w:t>
      </w:r>
      <w:r w:rsidRPr="00F50C6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2024.  </w:t>
      </w:r>
    </w:p>
    <w:p w14:paraId="1DB54E08" w14:textId="77777777" w:rsidR="00F50C68" w:rsidRDefault="00F50C68" w:rsidP="008F466A">
      <w:pPr>
        <w:jc w:val="both"/>
        <w:rPr>
          <w:rFonts w:ascii="Times New Roman" w:hAnsi="Times New Roman" w:cs="Times New Roman"/>
        </w:rPr>
      </w:pPr>
    </w:p>
    <w:p w14:paraId="6AAAFC2D" w14:textId="3F82CE14" w:rsidR="00AE0D1A" w:rsidRPr="00F50C68" w:rsidRDefault="008F466A" w:rsidP="008F466A">
      <w:pPr>
        <w:jc w:val="both"/>
        <w:rPr>
          <w:rFonts w:ascii="Times New Roman" w:hAnsi="Times New Roman" w:cs="Times New Roman"/>
        </w:rPr>
      </w:pPr>
      <w:r w:rsidRPr="00F50C68">
        <w:rPr>
          <w:rFonts w:ascii="Times New Roman" w:hAnsi="Times New Roman" w:cs="Times New Roman"/>
        </w:rPr>
        <w:t xml:space="preserve">Na temelju članka 391. Zakona o vlasništvu i drugim stvarnim pravima („Narodne novine“ broj 91/96, 68/98, 137/99, 22/00, 73/00, 129/00, 114/01, 79/06, 141/06, 146/08, 38/09, 153/09, 143/12, 152/14, 81/15, 94/17), članka 48. </w:t>
      </w:r>
      <w:r w:rsidR="00844DFB" w:rsidRPr="00F50C68">
        <w:rPr>
          <w:rFonts w:ascii="Times New Roman" w:hAnsi="Times New Roman" w:cs="Times New Roman"/>
        </w:rPr>
        <w:t xml:space="preserve">Zakona o lokalnoj i područnoj (regionalnoj) samoupravi („Narodne novine“ broj </w:t>
      </w:r>
      <w:r w:rsidR="00945615" w:rsidRPr="00F50C68">
        <w:rPr>
          <w:rFonts w:ascii="Times New Roman" w:hAnsi="Times New Roman" w:cs="Times New Roman"/>
        </w:rPr>
        <w:t>33/01, 60/01, 129/05, 109/07, 125/08, 36/09, 36/09, 150/11, 144/12, 19/13, 137/15, 123/17, 98/19, 144/20)</w:t>
      </w:r>
      <w:r w:rsidR="00441D19" w:rsidRPr="00F50C68">
        <w:rPr>
          <w:rFonts w:ascii="Times New Roman" w:hAnsi="Times New Roman" w:cs="Times New Roman"/>
        </w:rPr>
        <w:t>, i točke 35. Priloga 1 natječaja za provedbu Podmjere 7.4 „Ulaganja u pokretanje, poboljšanje ili proširenje lokalnih temeljnih usluga za ruralno stanovništvo, uključujući slobodno vrijeme i kulturne aktivnosti te povezanu infrastrukturu“ – provedba tipa operacije 7.4.1 „Ulaganja u pokretanje, poboljšanje ili proširenje lokalnih temeljnih usluga za ruralno stanovništvo, uključujući slobodno vrijeme i kulturne aktivnosti te povezanu infrastrukturu“ – ulaganja u sektor tržnica, sektor društvenih domova/kulturnih centara i sportskih građevina, sektor vatrogasnih domova i sektor dječjih vrtića iz Programa ruralnog razvoja Republike Hrvatske za razdoblje 2014. – 2020. PRR-07.04.01.03.0-08</w:t>
      </w:r>
      <w:r w:rsidR="00AE0D1A" w:rsidRPr="00F50C68">
        <w:rPr>
          <w:rFonts w:ascii="Times New Roman" w:hAnsi="Times New Roman" w:cs="Times New Roman"/>
        </w:rPr>
        <w:t xml:space="preserve">, Općinsko vijeće Općine Cestica na </w:t>
      </w:r>
      <w:r w:rsidR="00BE6E2F">
        <w:rPr>
          <w:rFonts w:ascii="Times New Roman" w:hAnsi="Times New Roman" w:cs="Times New Roman"/>
        </w:rPr>
        <w:t xml:space="preserve">21. </w:t>
      </w:r>
      <w:r w:rsidR="00AE0D1A" w:rsidRPr="00F50C68">
        <w:rPr>
          <w:rFonts w:ascii="Times New Roman" w:hAnsi="Times New Roman" w:cs="Times New Roman"/>
        </w:rPr>
        <w:t xml:space="preserve"> sjednici održanoj </w:t>
      </w:r>
      <w:r w:rsidR="00BE6E2F">
        <w:rPr>
          <w:rFonts w:ascii="Times New Roman" w:hAnsi="Times New Roman" w:cs="Times New Roman"/>
        </w:rPr>
        <w:t>23.12.2024. godine</w:t>
      </w:r>
      <w:r w:rsidR="00AE0D1A" w:rsidRPr="00F50C68">
        <w:rPr>
          <w:rFonts w:ascii="Times New Roman" w:hAnsi="Times New Roman" w:cs="Times New Roman"/>
        </w:rPr>
        <w:t xml:space="preserve"> don</w:t>
      </w:r>
      <w:r w:rsidR="00F50C68">
        <w:rPr>
          <w:rFonts w:ascii="Times New Roman" w:hAnsi="Times New Roman" w:cs="Times New Roman"/>
        </w:rPr>
        <w:t>i</w:t>
      </w:r>
      <w:r w:rsidR="00AE0D1A" w:rsidRPr="00F50C68">
        <w:rPr>
          <w:rFonts w:ascii="Times New Roman" w:hAnsi="Times New Roman" w:cs="Times New Roman"/>
        </w:rPr>
        <w:t xml:space="preserve">jelo je </w:t>
      </w:r>
    </w:p>
    <w:p w14:paraId="5B054BFC" w14:textId="756928A2" w:rsidR="00AE0D1A" w:rsidRPr="00F50C68" w:rsidRDefault="00AE0D1A" w:rsidP="00B11B0D">
      <w:pPr>
        <w:jc w:val="center"/>
        <w:rPr>
          <w:rFonts w:ascii="Times New Roman" w:hAnsi="Times New Roman" w:cs="Times New Roman"/>
          <w:b/>
          <w:bCs/>
        </w:rPr>
      </w:pPr>
      <w:r w:rsidRPr="00F50C68">
        <w:rPr>
          <w:rFonts w:ascii="Times New Roman" w:hAnsi="Times New Roman" w:cs="Times New Roman"/>
          <w:b/>
          <w:bCs/>
        </w:rPr>
        <w:t>ODLUKU</w:t>
      </w:r>
    </w:p>
    <w:p w14:paraId="02B6195D" w14:textId="0E9F34AB" w:rsidR="00AE0D1A" w:rsidRPr="00F50C68" w:rsidRDefault="00AE0D1A" w:rsidP="00B11B0D">
      <w:pPr>
        <w:jc w:val="center"/>
        <w:rPr>
          <w:rFonts w:ascii="Times New Roman" w:hAnsi="Times New Roman" w:cs="Times New Roman"/>
          <w:b/>
          <w:bCs/>
        </w:rPr>
      </w:pPr>
      <w:r w:rsidRPr="00F50C68">
        <w:rPr>
          <w:rFonts w:ascii="Times New Roman" w:hAnsi="Times New Roman" w:cs="Times New Roman"/>
          <w:b/>
          <w:bCs/>
        </w:rPr>
        <w:t xml:space="preserve">O PRIJENOSU UPRAVLJANJA I ODRŽAVANJA </w:t>
      </w:r>
      <w:r w:rsidR="00B11B0D" w:rsidRPr="00F50C68">
        <w:rPr>
          <w:rFonts w:ascii="Times New Roman" w:hAnsi="Times New Roman" w:cs="Times New Roman"/>
          <w:b/>
          <w:bCs/>
        </w:rPr>
        <w:t>REALIZIRANIM PROJEKTOM – REKONSTRUKCIJA DJEČJEG VRTIĆA (DOGRADNJA I NADOGRADNJA)</w:t>
      </w:r>
    </w:p>
    <w:p w14:paraId="5FBE1890" w14:textId="6E0BDA0D" w:rsidR="00E61668" w:rsidRPr="00F50C68" w:rsidRDefault="00F50C68" w:rsidP="00E6166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1.</w:t>
      </w:r>
    </w:p>
    <w:p w14:paraId="54C552EC" w14:textId="64C6F01A" w:rsidR="00A848B7" w:rsidRDefault="00A848B7" w:rsidP="00F50C68">
      <w:pPr>
        <w:ind w:firstLine="708"/>
        <w:jc w:val="both"/>
        <w:rPr>
          <w:rFonts w:ascii="Times New Roman" w:hAnsi="Times New Roman" w:cs="Times New Roman"/>
        </w:rPr>
      </w:pPr>
      <w:r w:rsidRPr="00F50C68">
        <w:rPr>
          <w:rFonts w:ascii="Times New Roman" w:hAnsi="Times New Roman" w:cs="Times New Roman"/>
        </w:rPr>
        <w:t xml:space="preserve">Općina Cestica korisnik je bespovratne potpore iz </w:t>
      </w:r>
      <w:r w:rsidR="00F02EC4" w:rsidRPr="00F50C68">
        <w:rPr>
          <w:rFonts w:ascii="Times New Roman" w:hAnsi="Times New Roman" w:cs="Times New Roman"/>
        </w:rPr>
        <w:t>Programa ruralnog razvoja RH te je temeljem trećeg natječaja za provedbu Podmjere 7.4 „Ulaganja u pokretanje, poboljšanje ili proširenje lokalnih temeljnih usluga za ruralno stanovništvo, uključujući slobodno vrijeme i kulturne aktivnosti te povezanu infrastrukturu“ – provedba tipa operacije 7.4.1 „Ulaganja u pokretanje, poboljšanje ili proširenje lokalnih temeljnih usluga za ruralno stanovništvo, uključujući slobodno vrijeme i kulturne aktivnosti te povezanu infrastrukturu“ PRR-07.04.01.03.0-08 sklopila Ugovor o financiranju za projekt „Rekonstrukcija dječjeg vrtića Cestica (dogradnja i nadogradnja)</w:t>
      </w:r>
      <w:r w:rsidR="00633B2F" w:rsidRPr="00F50C68">
        <w:rPr>
          <w:rFonts w:ascii="Times New Roman" w:hAnsi="Times New Roman" w:cs="Times New Roman"/>
        </w:rPr>
        <w:t xml:space="preserve">, KLASA: 440-12/21-07-04-01/0255, URBROJ: 343-2110/01-22-003 i zaprimila Odluku o dodjeli sredstava KLASA: 440-12/21-07-04-01/0255, </w:t>
      </w:r>
      <w:r w:rsidR="00C75367" w:rsidRPr="00F50C68">
        <w:rPr>
          <w:rFonts w:ascii="Times New Roman" w:hAnsi="Times New Roman" w:cs="Times New Roman"/>
        </w:rPr>
        <w:t>URBROJ: 343-2110/01-23-13.</w:t>
      </w:r>
    </w:p>
    <w:p w14:paraId="56F484D6" w14:textId="77777777" w:rsidR="00F50C68" w:rsidRDefault="00F50C68" w:rsidP="00F50C68">
      <w:pPr>
        <w:ind w:firstLine="708"/>
        <w:jc w:val="both"/>
        <w:rPr>
          <w:rFonts w:ascii="Times New Roman" w:hAnsi="Times New Roman" w:cs="Times New Roman"/>
        </w:rPr>
      </w:pPr>
    </w:p>
    <w:p w14:paraId="0553AE93" w14:textId="77777777" w:rsidR="00F50C68" w:rsidRDefault="00F50C68" w:rsidP="00F50C68">
      <w:pPr>
        <w:ind w:firstLine="708"/>
        <w:jc w:val="both"/>
        <w:rPr>
          <w:rFonts w:ascii="Times New Roman" w:hAnsi="Times New Roman" w:cs="Times New Roman"/>
        </w:rPr>
      </w:pPr>
    </w:p>
    <w:p w14:paraId="69814171" w14:textId="77777777" w:rsidR="00BE6E2F" w:rsidRPr="00F50C68" w:rsidRDefault="00BE6E2F" w:rsidP="00F50C68">
      <w:pPr>
        <w:ind w:firstLine="708"/>
        <w:jc w:val="both"/>
        <w:rPr>
          <w:rFonts w:ascii="Times New Roman" w:hAnsi="Times New Roman" w:cs="Times New Roman"/>
        </w:rPr>
      </w:pPr>
    </w:p>
    <w:p w14:paraId="1EF137E8" w14:textId="1A741345" w:rsidR="00A848B7" w:rsidRPr="00F50C68" w:rsidRDefault="00F50C68" w:rsidP="006041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Članak 2.</w:t>
      </w:r>
    </w:p>
    <w:p w14:paraId="6C615F60" w14:textId="1828B0FB" w:rsidR="00347FBA" w:rsidRPr="00BE6E2F" w:rsidRDefault="00E52A5E" w:rsidP="00BE6E2F">
      <w:pPr>
        <w:ind w:firstLine="708"/>
        <w:jc w:val="both"/>
        <w:rPr>
          <w:rFonts w:ascii="Times New Roman" w:hAnsi="Times New Roman" w:cs="Times New Roman"/>
        </w:rPr>
      </w:pPr>
      <w:r w:rsidRPr="00F50C68">
        <w:rPr>
          <w:rFonts w:ascii="Times New Roman" w:hAnsi="Times New Roman" w:cs="Times New Roman"/>
        </w:rPr>
        <w:t>Za izvedene</w:t>
      </w:r>
      <w:r w:rsidR="00BD79F6" w:rsidRPr="00F50C68">
        <w:rPr>
          <w:rFonts w:ascii="Times New Roman" w:hAnsi="Times New Roman" w:cs="Times New Roman"/>
        </w:rPr>
        <w:t xml:space="preserve"> radov</w:t>
      </w:r>
      <w:r w:rsidRPr="00F50C68">
        <w:rPr>
          <w:rFonts w:ascii="Times New Roman" w:hAnsi="Times New Roman" w:cs="Times New Roman"/>
        </w:rPr>
        <w:t>e</w:t>
      </w:r>
      <w:r w:rsidR="00604133" w:rsidRPr="00F50C68">
        <w:rPr>
          <w:rFonts w:ascii="Times New Roman" w:hAnsi="Times New Roman" w:cs="Times New Roman"/>
        </w:rPr>
        <w:t xml:space="preserve"> rekonstrukcije dječjeg vrtića (dogradnje i nadogradnje)</w:t>
      </w:r>
      <w:r w:rsidR="00BD607E" w:rsidRPr="00F50C68">
        <w:rPr>
          <w:rFonts w:ascii="Times New Roman" w:hAnsi="Times New Roman" w:cs="Times New Roman"/>
        </w:rPr>
        <w:t xml:space="preserve"> iz točke I. Odluke</w:t>
      </w:r>
      <w:r w:rsidR="00604133" w:rsidRPr="00F50C68">
        <w:rPr>
          <w:rFonts w:ascii="Times New Roman" w:hAnsi="Times New Roman" w:cs="Times New Roman"/>
        </w:rPr>
        <w:t xml:space="preserve"> ishođena je Uporabna dozvola koj</w:t>
      </w:r>
      <w:r w:rsidR="00BD607E" w:rsidRPr="00F50C68">
        <w:rPr>
          <w:rFonts w:ascii="Times New Roman" w:hAnsi="Times New Roman" w:cs="Times New Roman"/>
        </w:rPr>
        <w:t>o</w:t>
      </w:r>
      <w:r w:rsidR="00604133" w:rsidRPr="00F50C68">
        <w:rPr>
          <w:rFonts w:ascii="Times New Roman" w:hAnsi="Times New Roman" w:cs="Times New Roman"/>
        </w:rPr>
        <w:t>m se dozvoljava uporaba za izgrađenu zgradu javne i društvene namjene (predškolska ustanova) , 2.b. skupine, dječji vrtića</w:t>
      </w:r>
      <w:r w:rsidR="003125DE" w:rsidRPr="00F50C68">
        <w:rPr>
          <w:rFonts w:ascii="Times New Roman" w:hAnsi="Times New Roman" w:cs="Times New Roman"/>
        </w:rPr>
        <w:t xml:space="preserve">, </w:t>
      </w:r>
      <w:r w:rsidR="00604133" w:rsidRPr="00F50C68">
        <w:rPr>
          <w:rFonts w:ascii="Times New Roman" w:hAnsi="Times New Roman" w:cs="Times New Roman"/>
        </w:rPr>
        <w:t>KLASA: UP/I-361-05/24-01/000210, URBROJ: 2186-08/6-24-0007, od 13.11.2024.</w:t>
      </w:r>
      <w:r w:rsidR="005126DA" w:rsidRPr="00F50C68">
        <w:rPr>
          <w:rFonts w:ascii="Times New Roman" w:hAnsi="Times New Roman" w:cs="Times New Roman"/>
        </w:rPr>
        <w:t xml:space="preserve"> godine.</w:t>
      </w:r>
    </w:p>
    <w:p w14:paraId="5135D698" w14:textId="59A2CEB4" w:rsidR="00C75367" w:rsidRPr="00F50C68" w:rsidRDefault="00F50C68" w:rsidP="00E52A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3.</w:t>
      </w:r>
    </w:p>
    <w:p w14:paraId="033F715F" w14:textId="40F72265" w:rsidR="003A08CC" w:rsidRPr="00F50C68" w:rsidRDefault="003A08CC" w:rsidP="00F50C68">
      <w:pPr>
        <w:ind w:firstLine="708"/>
        <w:jc w:val="both"/>
        <w:rPr>
          <w:rFonts w:ascii="Times New Roman" w:hAnsi="Times New Roman" w:cs="Times New Roman"/>
        </w:rPr>
      </w:pPr>
      <w:r w:rsidRPr="00F50C68">
        <w:rPr>
          <w:rFonts w:ascii="Times New Roman" w:hAnsi="Times New Roman" w:cs="Times New Roman"/>
        </w:rPr>
        <w:t xml:space="preserve">Ovom se Odlukom javnoj ustanovi za predškolski odgoj i obrazovanje pod nazivom </w:t>
      </w:r>
      <w:r w:rsidR="00894366" w:rsidRPr="00F50C68">
        <w:rPr>
          <w:rFonts w:ascii="Times New Roman" w:hAnsi="Times New Roman" w:cs="Times New Roman"/>
        </w:rPr>
        <w:t>Dječji vrtić Cestica (u daljnjem tekstu: Dječji vrtić), OIB: 18096054138</w:t>
      </w:r>
      <w:r w:rsidR="0015020F" w:rsidRPr="00F50C68">
        <w:rPr>
          <w:rFonts w:ascii="Times New Roman" w:hAnsi="Times New Roman" w:cs="Times New Roman"/>
        </w:rPr>
        <w:t xml:space="preserve">, </w:t>
      </w:r>
      <w:r w:rsidR="00022780" w:rsidRPr="00F50C68">
        <w:rPr>
          <w:rFonts w:ascii="Times New Roman" w:hAnsi="Times New Roman" w:cs="Times New Roman"/>
        </w:rPr>
        <w:t>sa sjedištem u Dravska ulica 2A, Cestica</w:t>
      </w:r>
      <w:r w:rsidR="003C0D64" w:rsidRPr="00F50C68">
        <w:rPr>
          <w:rFonts w:ascii="Times New Roman" w:hAnsi="Times New Roman" w:cs="Times New Roman"/>
        </w:rPr>
        <w:t>, kojoj je osnivač Općina Cestica, prenosi upravljanje i održavanje</w:t>
      </w:r>
      <w:r w:rsidR="000B00A7" w:rsidRPr="00F50C68">
        <w:rPr>
          <w:rFonts w:ascii="Times New Roman" w:hAnsi="Times New Roman" w:cs="Times New Roman"/>
        </w:rPr>
        <w:t xml:space="preserve"> cijelom</w:t>
      </w:r>
      <w:r w:rsidR="003C0D64" w:rsidRPr="00F50C68">
        <w:rPr>
          <w:rFonts w:ascii="Times New Roman" w:hAnsi="Times New Roman" w:cs="Times New Roman"/>
        </w:rPr>
        <w:t xml:space="preserve"> </w:t>
      </w:r>
      <w:r w:rsidR="003A6A0A" w:rsidRPr="00F50C68">
        <w:rPr>
          <w:rFonts w:ascii="Times New Roman" w:hAnsi="Times New Roman" w:cs="Times New Roman"/>
        </w:rPr>
        <w:t xml:space="preserve">zgradom </w:t>
      </w:r>
      <w:r w:rsidR="00F5735A" w:rsidRPr="00F50C68">
        <w:rPr>
          <w:rFonts w:ascii="Times New Roman" w:hAnsi="Times New Roman" w:cs="Times New Roman"/>
        </w:rPr>
        <w:t xml:space="preserve">rekonstruiranog i dograđenog dječjeg vrtića </w:t>
      </w:r>
      <w:r w:rsidR="003125DE" w:rsidRPr="00F50C68">
        <w:rPr>
          <w:rFonts w:ascii="Times New Roman" w:hAnsi="Times New Roman" w:cs="Times New Roman"/>
        </w:rPr>
        <w:t xml:space="preserve">na građevnoj čestici 1340/1 k.o. Radovec </w:t>
      </w:r>
      <w:r w:rsidR="001008A9" w:rsidRPr="00F50C68">
        <w:rPr>
          <w:rFonts w:ascii="Times New Roman" w:hAnsi="Times New Roman" w:cs="Times New Roman"/>
        </w:rPr>
        <w:t xml:space="preserve">na neodređeno vrijeme. </w:t>
      </w:r>
      <w:r w:rsidR="00E61668" w:rsidRPr="00F50C68">
        <w:rPr>
          <w:rFonts w:ascii="Times New Roman" w:hAnsi="Times New Roman" w:cs="Times New Roman"/>
        </w:rPr>
        <w:t xml:space="preserve"> </w:t>
      </w:r>
    </w:p>
    <w:p w14:paraId="7258FCF8" w14:textId="180894FE" w:rsidR="00E61668" w:rsidRPr="00F50C68" w:rsidRDefault="00F50C68" w:rsidP="00E6166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Članak 4. </w:t>
      </w:r>
    </w:p>
    <w:p w14:paraId="585E09A4" w14:textId="6C1A4D3F" w:rsidR="00F6218D" w:rsidRPr="00BE6E2F" w:rsidRDefault="003A6A0A" w:rsidP="00F85E7C">
      <w:pPr>
        <w:ind w:firstLine="708"/>
        <w:jc w:val="both"/>
        <w:rPr>
          <w:rFonts w:ascii="Times New Roman" w:hAnsi="Times New Roman" w:cs="Times New Roman"/>
        </w:rPr>
      </w:pPr>
      <w:r w:rsidRPr="00F50C68">
        <w:rPr>
          <w:rFonts w:ascii="Times New Roman" w:hAnsi="Times New Roman" w:cs="Times New Roman"/>
        </w:rPr>
        <w:t xml:space="preserve">Dječji vrtić je dužan voditi upravljanje i održavanje ulaganja iz članka 3. ove Odluke sukladno odredbama zaključenog </w:t>
      </w:r>
      <w:r w:rsidR="00F6218D" w:rsidRPr="00F50C68">
        <w:rPr>
          <w:rFonts w:ascii="Times New Roman" w:hAnsi="Times New Roman" w:cs="Times New Roman"/>
        </w:rPr>
        <w:t>Ugovora o financiranju iz točke I. ove Odluke, prateći važeće zakone i propise o ustanovama, predškolskom odgoju i obrazovanju, aktu o osnivanju, Statutu dječjeg vrtića i drugim važećim zakonima te općima aktima Dječjeg vrtića.</w:t>
      </w:r>
    </w:p>
    <w:p w14:paraId="31A49C4D" w14:textId="177E8F31" w:rsidR="004A11A1" w:rsidRPr="00F50C68" w:rsidRDefault="00F50C68" w:rsidP="004A11A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5.</w:t>
      </w:r>
    </w:p>
    <w:p w14:paraId="57BAD69D" w14:textId="48124F57" w:rsidR="009816D9" w:rsidRPr="00F50C68" w:rsidRDefault="004A11A1" w:rsidP="00F85E7C">
      <w:pPr>
        <w:ind w:firstLine="708"/>
        <w:jc w:val="both"/>
        <w:rPr>
          <w:rFonts w:ascii="Times New Roman" w:hAnsi="Times New Roman" w:cs="Times New Roman"/>
        </w:rPr>
      </w:pPr>
      <w:r w:rsidRPr="00F50C68">
        <w:rPr>
          <w:rFonts w:ascii="Times New Roman" w:hAnsi="Times New Roman" w:cs="Times New Roman"/>
        </w:rPr>
        <w:t xml:space="preserve">Dječji vrtić obvezuje se podnositi izvješća o upravljanju i održavanju ulaganja </w:t>
      </w:r>
      <w:r w:rsidR="009816D9" w:rsidRPr="00F50C68">
        <w:rPr>
          <w:rFonts w:ascii="Times New Roman" w:hAnsi="Times New Roman" w:cs="Times New Roman"/>
        </w:rPr>
        <w:t>sukladno odredbama akta o osnivanju i Statuta Dječjeg vrtića.</w:t>
      </w:r>
    </w:p>
    <w:p w14:paraId="5CC4E179" w14:textId="029BE96B" w:rsidR="009816D9" w:rsidRPr="00F50C68" w:rsidRDefault="00F50C68" w:rsidP="009816D9">
      <w:pPr>
        <w:jc w:val="center"/>
        <w:rPr>
          <w:rFonts w:ascii="Times New Roman" w:hAnsi="Times New Roman" w:cs="Times New Roman"/>
          <w:b/>
          <w:bCs/>
        </w:rPr>
      </w:pPr>
      <w:r w:rsidRPr="00F50C68">
        <w:rPr>
          <w:rFonts w:ascii="Times New Roman" w:hAnsi="Times New Roman" w:cs="Times New Roman"/>
          <w:b/>
          <w:bCs/>
        </w:rPr>
        <w:t>Članak 6.</w:t>
      </w:r>
    </w:p>
    <w:p w14:paraId="7423C80D" w14:textId="45CDCFB1" w:rsidR="00133EA4" w:rsidRPr="00F50C68" w:rsidRDefault="00133EA4" w:rsidP="00F50C68">
      <w:pPr>
        <w:ind w:firstLine="708"/>
        <w:rPr>
          <w:rFonts w:ascii="Times New Roman" w:hAnsi="Times New Roman" w:cs="Times New Roman"/>
        </w:rPr>
      </w:pPr>
      <w:r w:rsidRPr="00F50C68">
        <w:rPr>
          <w:rFonts w:ascii="Times New Roman" w:hAnsi="Times New Roman" w:cs="Times New Roman"/>
        </w:rPr>
        <w:t xml:space="preserve">Ova Odluka stupa na snagu </w:t>
      </w:r>
      <w:r w:rsidR="00AC090F" w:rsidRPr="00F50C68">
        <w:rPr>
          <w:rFonts w:ascii="Times New Roman" w:hAnsi="Times New Roman" w:cs="Times New Roman"/>
        </w:rPr>
        <w:t>8</w:t>
      </w:r>
      <w:r w:rsidR="00F50C68">
        <w:rPr>
          <w:rFonts w:ascii="Times New Roman" w:hAnsi="Times New Roman" w:cs="Times New Roman"/>
        </w:rPr>
        <w:t>.</w:t>
      </w:r>
      <w:r w:rsidR="00AC090F" w:rsidRPr="00F50C68">
        <w:rPr>
          <w:rFonts w:ascii="Times New Roman" w:hAnsi="Times New Roman" w:cs="Times New Roman"/>
        </w:rPr>
        <w:t xml:space="preserve"> dana od dana objave u Službenom vjesniku Varaždinske županije.</w:t>
      </w:r>
    </w:p>
    <w:p w14:paraId="0BE1A060" w14:textId="77777777" w:rsidR="00AC090F" w:rsidRPr="00F50C68" w:rsidRDefault="00AC090F" w:rsidP="00AC090F">
      <w:pPr>
        <w:rPr>
          <w:rFonts w:ascii="Times New Roman" w:hAnsi="Times New Roman" w:cs="Times New Roman"/>
          <w:b/>
          <w:bCs/>
        </w:rPr>
      </w:pPr>
    </w:p>
    <w:p w14:paraId="43280D96" w14:textId="7CF25E0D" w:rsidR="00AC090F" w:rsidRPr="00F50C68" w:rsidRDefault="00AC090F" w:rsidP="00AC090F">
      <w:pPr>
        <w:jc w:val="right"/>
        <w:rPr>
          <w:rFonts w:ascii="Times New Roman" w:hAnsi="Times New Roman" w:cs="Times New Roman"/>
        </w:rPr>
      </w:pPr>
      <w:r w:rsidRPr="00F50C68">
        <w:rPr>
          <w:rFonts w:ascii="Times New Roman" w:hAnsi="Times New Roman" w:cs="Times New Roman"/>
        </w:rPr>
        <w:t>Predsjednik Općinskog vijeća Općine Cestica</w:t>
      </w:r>
    </w:p>
    <w:p w14:paraId="541C43C2" w14:textId="017A945A" w:rsidR="00AC090F" w:rsidRPr="00F50C68" w:rsidRDefault="00AC090F" w:rsidP="00AC090F">
      <w:pPr>
        <w:jc w:val="right"/>
        <w:rPr>
          <w:rFonts w:ascii="Times New Roman" w:hAnsi="Times New Roman" w:cs="Times New Roman"/>
        </w:rPr>
      </w:pPr>
      <w:r w:rsidRPr="00F50C68">
        <w:rPr>
          <w:rFonts w:ascii="Times New Roman" w:hAnsi="Times New Roman" w:cs="Times New Roman"/>
        </w:rPr>
        <w:t>Darko Majhen, mag.</w:t>
      </w:r>
      <w:r w:rsidR="00BE6E2F">
        <w:rPr>
          <w:rFonts w:ascii="Times New Roman" w:hAnsi="Times New Roman" w:cs="Times New Roman"/>
        </w:rPr>
        <w:t xml:space="preserve"> </w:t>
      </w:r>
      <w:r w:rsidRPr="00F50C68">
        <w:rPr>
          <w:rFonts w:ascii="Times New Roman" w:hAnsi="Times New Roman" w:cs="Times New Roman"/>
        </w:rPr>
        <w:t>pol.</w:t>
      </w:r>
    </w:p>
    <w:sectPr w:rsidR="00AC090F" w:rsidRPr="00F5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6A"/>
    <w:rsid w:val="00022780"/>
    <w:rsid w:val="000B00A7"/>
    <w:rsid w:val="001008A9"/>
    <w:rsid w:val="00133EA4"/>
    <w:rsid w:val="0015020F"/>
    <w:rsid w:val="001C60D4"/>
    <w:rsid w:val="002F3CE1"/>
    <w:rsid w:val="003125DE"/>
    <w:rsid w:val="00347FBA"/>
    <w:rsid w:val="003A08CC"/>
    <w:rsid w:val="003A6A0A"/>
    <w:rsid w:val="003C0D64"/>
    <w:rsid w:val="003D11D2"/>
    <w:rsid w:val="003E005E"/>
    <w:rsid w:val="003E00C8"/>
    <w:rsid w:val="00441D19"/>
    <w:rsid w:val="004813BA"/>
    <w:rsid w:val="004A11A1"/>
    <w:rsid w:val="004A1C8D"/>
    <w:rsid w:val="004C2A1C"/>
    <w:rsid w:val="005126DA"/>
    <w:rsid w:val="00604133"/>
    <w:rsid w:val="00633B2F"/>
    <w:rsid w:val="006C6916"/>
    <w:rsid w:val="00773D03"/>
    <w:rsid w:val="00780F96"/>
    <w:rsid w:val="007C77AE"/>
    <w:rsid w:val="007D28C6"/>
    <w:rsid w:val="00844DFB"/>
    <w:rsid w:val="00894366"/>
    <w:rsid w:val="008F466A"/>
    <w:rsid w:val="00945615"/>
    <w:rsid w:val="009816D9"/>
    <w:rsid w:val="009D62DD"/>
    <w:rsid w:val="00A848B7"/>
    <w:rsid w:val="00AC090F"/>
    <w:rsid w:val="00AE0D1A"/>
    <w:rsid w:val="00B11B0D"/>
    <w:rsid w:val="00BD607E"/>
    <w:rsid w:val="00BD79F6"/>
    <w:rsid w:val="00BE6E2F"/>
    <w:rsid w:val="00C75367"/>
    <w:rsid w:val="00D64BEB"/>
    <w:rsid w:val="00D72A5D"/>
    <w:rsid w:val="00DB18FB"/>
    <w:rsid w:val="00E5175F"/>
    <w:rsid w:val="00E52A5E"/>
    <w:rsid w:val="00E61668"/>
    <w:rsid w:val="00ED6A15"/>
    <w:rsid w:val="00EE3F31"/>
    <w:rsid w:val="00F02EC4"/>
    <w:rsid w:val="00F402FE"/>
    <w:rsid w:val="00F50C68"/>
    <w:rsid w:val="00F5735A"/>
    <w:rsid w:val="00F6218D"/>
    <w:rsid w:val="00F85E7C"/>
    <w:rsid w:val="00FD2869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4DC7B"/>
  <w15:chartTrackingRefBased/>
  <w15:docId w15:val="{646CB847-8EB3-4083-80DE-3CD662D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C6"/>
  </w:style>
  <w:style w:type="paragraph" w:styleId="Naslov1">
    <w:name w:val="heading 1"/>
    <w:basedOn w:val="Normal"/>
    <w:next w:val="Normal"/>
    <w:link w:val="Naslov1Char"/>
    <w:uiPriority w:val="9"/>
    <w:qFormat/>
    <w:rsid w:val="008F4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F4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46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548AB7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F46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548AB7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F46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548AB7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F46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F46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F46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F46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etak">
    <w:name w:val="Sažetak"/>
    <w:basedOn w:val="Normal"/>
    <w:uiPriority w:val="20"/>
    <w:qFormat/>
    <w:rsid w:val="007D28C6"/>
    <w:pPr>
      <w:spacing w:before="360" w:after="0" w:line="240" w:lineRule="auto"/>
      <w:ind w:left="432" w:right="1080"/>
    </w:pPr>
    <w:rPr>
      <w:rFonts w:asciiTheme="minorHAnsi" w:hAnsiTheme="minorHAnsi" w:cstheme="minorBidi"/>
      <w:i/>
      <w:iCs/>
      <w:color w:val="7F7F7F" w:themeColor="text1" w:themeTint="80"/>
      <w:kern w:val="20"/>
      <w:sz w:val="28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F466A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F466A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F466A"/>
    <w:rPr>
      <w:rFonts w:asciiTheme="minorHAnsi" w:eastAsiaTheme="majorEastAsia" w:hAnsiTheme="minorHAnsi" w:cstheme="majorBidi"/>
      <w:color w:val="548AB7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F466A"/>
    <w:rPr>
      <w:rFonts w:asciiTheme="minorHAnsi" w:eastAsiaTheme="majorEastAsia" w:hAnsiTheme="minorHAnsi" w:cstheme="majorBidi"/>
      <w:i/>
      <w:iCs/>
      <w:color w:val="548AB7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F466A"/>
    <w:rPr>
      <w:rFonts w:asciiTheme="minorHAnsi" w:eastAsiaTheme="majorEastAsia" w:hAnsiTheme="minorHAnsi" w:cstheme="majorBidi"/>
      <w:color w:val="548AB7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F46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F46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F46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F466A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F4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F4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F46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F46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4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F46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F46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F466A"/>
    <w:rPr>
      <w:i/>
      <w:iCs/>
      <w:color w:val="548AB7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F466A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F466A"/>
    <w:rPr>
      <w:i/>
      <w:iCs/>
      <w:color w:val="548AB7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F466A"/>
    <w:rPr>
      <w:b/>
      <w:bCs/>
      <w:smallCaps/>
      <w:color w:val="548AB7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F466A"/>
    <w:rPr>
      <w:color w:val="F7B615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F4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Medij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Opcina Cestica</cp:lastModifiedBy>
  <cp:revision>7</cp:revision>
  <cp:lastPrinted>2024-12-13T11:51:00Z</cp:lastPrinted>
  <dcterms:created xsi:type="dcterms:W3CDTF">2024-12-09T11:41:00Z</dcterms:created>
  <dcterms:modified xsi:type="dcterms:W3CDTF">2024-12-27T11:25:00Z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a8e1b268-22f3-4ac5-b729-329ef6e5dc78</vt:lpwstr>
  </property>
</Properties>
</file>