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0999"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5F1BB2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024-03/24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 w:rsidR="0065687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B0999" w:rsidRPr="009B0999" w:rsidRDefault="005F1BB2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2186/03-01/1-24</w:t>
      </w:r>
      <w:r w:rsidR="0065687B">
        <w:rPr>
          <w:rFonts w:ascii="Times New Roman" w:eastAsia="Calibri" w:hAnsi="Times New Roman" w:cs="Times New Roman"/>
          <w:sz w:val="24"/>
          <w:szCs w:val="24"/>
        </w:rPr>
        <w:t>-2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65687B">
        <w:rPr>
          <w:rFonts w:ascii="Times New Roman" w:eastAsia="Calibri" w:hAnsi="Times New Roman" w:cs="Times New Roman"/>
          <w:sz w:val="24"/>
          <w:szCs w:val="24"/>
        </w:rPr>
        <w:t>12.01.2023</w:t>
      </w:r>
      <w:r w:rsidR="00BA5F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="0065687B">
        <w:rPr>
          <w:rFonts w:ascii="Times New Roman" w:hAnsi="Times New Roman" w:cs="Times New Roman"/>
          <w:sz w:val="24"/>
          <w:szCs w:val="24"/>
        </w:rPr>
        <w:t xml:space="preserve">broj 25/13, </w:t>
      </w:r>
      <w:r w:rsidRPr="00A43BED">
        <w:rPr>
          <w:rFonts w:ascii="Times New Roman" w:hAnsi="Times New Roman" w:cs="Times New Roman"/>
          <w:sz w:val="24"/>
          <w:szCs w:val="24"/>
        </w:rPr>
        <w:t>85/15</w:t>
      </w:r>
      <w:r w:rsidR="0065687B">
        <w:rPr>
          <w:rFonts w:ascii="Times New Roman" w:hAnsi="Times New Roman" w:cs="Times New Roman"/>
          <w:sz w:val="24"/>
          <w:szCs w:val="24"/>
        </w:rPr>
        <w:t xml:space="preserve"> i 69/22</w:t>
      </w:r>
      <w:r w:rsidRPr="00A43BED">
        <w:rPr>
          <w:rFonts w:ascii="Times New Roman" w:hAnsi="Times New Roman" w:cs="Times New Roman"/>
          <w:sz w:val="24"/>
          <w:szCs w:val="24"/>
        </w:rPr>
        <w:t xml:space="preserve">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C407E1">
        <w:rPr>
          <w:rFonts w:ascii="Times New Roman" w:hAnsi="Times New Roman" w:cs="Times New Roman"/>
          <w:sz w:val="24"/>
          <w:szCs w:val="24"/>
        </w:rPr>
        <w:t>4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C407E1">
        <w:rPr>
          <w:rFonts w:ascii="Times New Roman" w:hAnsi="Times New Roman" w:cs="Times New Roman"/>
          <w:sz w:val="24"/>
          <w:szCs w:val="24"/>
        </w:rPr>
        <w:t>13/21</w:t>
      </w:r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5F1BB2">
        <w:rPr>
          <w:rFonts w:ascii="Times New Roman" w:hAnsi="Times New Roman" w:cs="Times New Roman"/>
          <w:sz w:val="24"/>
          <w:szCs w:val="24"/>
        </w:rPr>
        <w:t>12.01.2024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D42726" w:rsidRDefault="00D42726" w:rsidP="00D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85" w:rsidRPr="00D42726" w:rsidRDefault="00DB33F9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savjetovanja s jav</w:t>
      </w:r>
      <w:r w:rsidR="00B85A8D">
        <w:rPr>
          <w:rFonts w:ascii="Times New Roman" w:hAnsi="Times New Roman" w:cs="Times New Roman"/>
          <w:b/>
          <w:sz w:val="24"/>
          <w:szCs w:val="24"/>
        </w:rPr>
        <w:t>nošću za 202</w:t>
      </w:r>
      <w:r w:rsidR="005F1BB2">
        <w:rPr>
          <w:rFonts w:ascii="Times New Roman" w:hAnsi="Times New Roman" w:cs="Times New Roman"/>
          <w:b/>
          <w:sz w:val="24"/>
          <w:szCs w:val="24"/>
        </w:rPr>
        <w:t>4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>g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>odinu</w:t>
      </w:r>
    </w:p>
    <w:p w:rsidR="0065687B" w:rsidRPr="00A43BED" w:rsidRDefault="0065687B" w:rsidP="00D6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5F1BB2">
        <w:rPr>
          <w:rFonts w:ascii="Times New Roman" w:hAnsi="Times New Roman" w:cs="Times New Roman"/>
          <w:sz w:val="24"/>
          <w:szCs w:val="24"/>
        </w:rPr>
        <w:t xml:space="preserve"> savjetovanja s javnošću za 2024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savjetovanja) koji sadrži popis općih akata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koje se pri</w:t>
      </w:r>
      <w:r w:rsidR="00A43BED">
        <w:rPr>
          <w:rFonts w:ascii="Times New Roman" w:hAnsi="Times New Roman" w:cs="Times New Roman"/>
          <w:sz w:val="24"/>
          <w:szCs w:val="24"/>
        </w:rPr>
        <w:t>je donošenja planira provođenje savjetovanja s javnošću</w:t>
      </w:r>
      <w:r w:rsidR="00D42726">
        <w:rPr>
          <w:rFonts w:ascii="Times New Roman" w:hAnsi="Times New Roman" w:cs="Times New Roman"/>
          <w:sz w:val="24"/>
          <w:szCs w:val="24"/>
        </w:rPr>
        <w:t xml:space="preserve"> sukladno Zakonu o pravu na pristup informacijama, a koji glasi: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3A" w:rsidRDefault="00605D3A" w:rsidP="0008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1701"/>
        <w:gridCol w:w="1701"/>
        <w:gridCol w:w="1417"/>
      </w:tblGrid>
      <w:tr w:rsidR="00605D3A" w:rsidTr="00B85A8D">
        <w:tc>
          <w:tcPr>
            <w:tcW w:w="10314" w:type="dxa"/>
            <w:gridSpan w:val="7"/>
          </w:tcPr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D3A" w:rsidRDefault="00605D3A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r w:rsidR="005F1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SAVJETOVANJA S JAVNOŠĆU ZA 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GODINU</w:t>
            </w:r>
          </w:p>
          <w:p w:rsidR="0005172F" w:rsidRDefault="0005172F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64C" w:rsidRPr="00B2264C" w:rsidTr="00B85A8D">
        <w:tc>
          <w:tcPr>
            <w:tcW w:w="675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RED. BR.</w:t>
            </w:r>
          </w:p>
        </w:tc>
        <w:tc>
          <w:tcPr>
            <w:tcW w:w="1701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OPĆEG AKTA ILI DOKUMENTA </w:t>
            </w:r>
          </w:p>
        </w:tc>
        <w:tc>
          <w:tcPr>
            <w:tcW w:w="1418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NOSITELJ IZRADE NACRTA PRIJEDLOGA AKTA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OČEKIVANO VRIJEME NJEGOVA DONOŠENJA ILI USVAJANJA</w:t>
            </w:r>
          </w:p>
          <w:p w:rsidR="00B2264C" w:rsidRPr="00B2264C" w:rsidRDefault="00942AEE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OKVIRNO VRIJEME PROVEDBE INTERNOG SAVJETOVANJA</w:t>
            </w:r>
          </w:p>
          <w:p w:rsidR="00B2264C" w:rsidRPr="00B2264C" w:rsidRDefault="00942AEE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DRUGI PREDVIĐENI NAČINI NA KOJE SE NAMJERAVA PROVESTI SAVJETOVANJE</w:t>
            </w:r>
          </w:p>
        </w:tc>
        <w:tc>
          <w:tcPr>
            <w:tcW w:w="1417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DONOSITELJ AKTA</w:t>
            </w:r>
          </w:p>
        </w:tc>
      </w:tr>
      <w:tr w:rsidR="00B85A8D" w:rsidRPr="00B2264C" w:rsidTr="00B85A8D">
        <w:tc>
          <w:tcPr>
            <w:tcW w:w="675" w:type="dxa"/>
          </w:tcPr>
          <w:p w:rsidR="00B85A8D" w:rsidRPr="00B85A8D" w:rsidRDefault="00B85A8D" w:rsidP="00B85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1.</w:t>
            </w:r>
          </w:p>
        </w:tc>
        <w:tc>
          <w:tcPr>
            <w:tcW w:w="1701" w:type="dxa"/>
          </w:tcPr>
          <w:p w:rsidR="00B85A8D" w:rsidRPr="00B85A8D" w:rsidRDefault="001B2783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Godišnji provedbeni plan unapređenja zaštite od požara za područje općine Cestica</w:t>
            </w:r>
          </w:p>
        </w:tc>
        <w:tc>
          <w:tcPr>
            <w:tcW w:w="1418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>kvartal 2023</w:t>
            </w: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kvartal 2023</w:t>
            </w:r>
            <w:r w:rsidR="00B85A8D" w:rsidRPr="00B85A8D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65687B" w:rsidRPr="00B2264C" w:rsidTr="00B85A8D">
        <w:tc>
          <w:tcPr>
            <w:tcW w:w="675" w:type="dxa"/>
          </w:tcPr>
          <w:p w:rsidR="0065687B" w:rsidRDefault="0065687B" w:rsidP="00656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65687B" w:rsidRDefault="00942AEE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Izmjene i dopune Proračuna Općine Cestica za 2024. godinu</w:t>
            </w:r>
          </w:p>
        </w:tc>
        <w:tc>
          <w:tcPr>
            <w:tcW w:w="1418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65687B" w:rsidRDefault="0065687B" w:rsidP="00942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Pr="00942AEE" w:rsidRDefault="00942AEE" w:rsidP="00942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="0065687B" w:rsidRPr="00942AEE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  <w:proofErr w:type="spellEnd"/>
            <w:r w:rsidR="0065687B" w:rsidRPr="00942AEE">
              <w:rPr>
                <w:rFonts w:ascii="Times New Roman" w:hAnsi="Times New Roman" w:cs="Times New Roman"/>
                <w:sz w:val="20"/>
                <w:szCs w:val="20"/>
              </w:rPr>
              <w:t xml:space="preserve"> 2023. godine</w:t>
            </w:r>
          </w:p>
          <w:p w:rsidR="0065687B" w:rsidRPr="00B85A8D" w:rsidRDefault="0065687B" w:rsidP="00942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Pr="00B85A8D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42AE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. kvartal 2023. godine</w:t>
            </w: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7011A2" w:rsidTr="00B85A8D">
        <w:tc>
          <w:tcPr>
            <w:tcW w:w="675" w:type="dxa"/>
          </w:tcPr>
          <w:p w:rsidR="007011A2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11A2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Odluka o dodjeli javnih</w:t>
            </w:r>
          </w:p>
          <w:p w:rsid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priznanja Općine Cestica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 xml:space="preserve"> u 2023</w:t>
            </w: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/III.</w:t>
            </w:r>
            <w:r w:rsidR="005F1BB2">
              <w:rPr>
                <w:rFonts w:ascii="Times New Roman" w:hAnsi="Times New Roman" w:cs="Times New Roman"/>
                <w:sz w:val="20"/>
                <w:szCs w:val="20"/>
              </w:rPr>
              <w:t xml:space="preserve"> kvartal 2024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II./</w:t>
            </w:r>
            <w:r w:rsidR="005F1BB2">
              <w:rPr>
                <w:rFonts w:ascii="Times New Roman" w:hAnsi="Times New Roman" w:cs="Times New Roman"/>
                <w:sz w:val="20"/>
                <w:szCs w:val="20"/>
              </w:rPr>
              <w:t>III. kvartal 2024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poziv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 tisku</w:t>
            </w:r>
          </w:p>
        </w:tc>
        <w:tc>
          <w:tcPr>
            <w:tcW w:w="1417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vijeće </w:t>
            </w:r>
          </w:p>
        </w:tc>
      </w:tr>
      <w:tr w:rsidR="00942AEE" w:rsidTr="00B85A8D">
        <w:tc>
          <w:tcPr>
            <w:tcW w:w="675" w:type="dxa"/>
          </w:tcPr>
          <w:p w:rsidR="00942AEE" w:rsidRDefault="00942AEE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1" w:type="dxa"/>
          </w:tcPr>
          <w:p w:rsidR="00942AEE" w:rsidRPr="007011A2" w:rsidRDefault="00942AEE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bookmarkStart w:id="0" w:name="_GoBack"/>
            <w:bookmarkEnd w:id="0"/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. Izmjene i dopune Proračuna Općine Cestica za 2024. godinu</w:t>
            </w:r>
          </w:p>
        </w:tc>
        <w:tc>
          <w:tcPr>
            <w:tcW w:w="1418" w:type="dxa"/>
          </w:tcPr>
          <w:p w:rsidR="00942AEE" w:rsidRDefault="00942AE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942AEE" w:rsidRDefault="00942AE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IV. kvartal 2024. godine</w:t>
            </w:r>
          </w:p>
        </w:tc>
        <w:tc>
          <w:tcPr>
            <w:tcW w:w="1701" w:type="dxa"/>
          </w:tcPr>
          <w:p w:rsidR="00942AEE" w:rsidRDefault="00942AE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IV. kvartal 2024. godine</w:t>
            </w:r>
          </w:p>
        </w:tc>
        <w:tc>
          <w:tcPr>
            <w:tcW w:w="1701" w:type="dxa"/>
          </w:tcPr>
          <w:p w:rsidR="00942AEE" w:rsidRDefault="00942AE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942AEE" w:rsidRDefault="00942AEE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E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B2264C" w:rsidTr="00B85A8D">
        <w:tc>
          <w:tcPr>
            <w:tcW w:w="675" w:type="dxa"/>
          </w:tcPr>
          <w:p w:rsidR="00B2264C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2264C" w:rsidRPr="00D42726" w:rsidRDefault="005F1BB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Proračun Općine Cestica za 2025. i projekcije za 2026. i 2027</w:t>
            </w:r>
            <w:r w:rsidR="004327DE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Jedinstv</w:t>
            </w:r>
            <w:r w:rsidR="00DB33F9">
              <w:rPr>
                <w:rFonts w:ascii="Times New Roman" w:hAnsi="Times New Roman" w:cs="Times New Roman"/>
                <w:sz w:val="20"/>
                <w:szCs w:val="20"/>
              </w:rPr>
              <w:t xml:space="preserve">eni upravni odjel 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5F1BB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2024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5F1BB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2024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vijeće </w:t>
            </w:r>
          </w:p>
        </w:tc>
      </w:tr>
      <w:tr w:rsidR="00DB33F9" w:rsidTr="00B85A8D">
        <w:tc>
          <w:tcPr>
            <w:tcW w:w="675" w:type="dxa"/>
          </w:tcPr>
          <w:p w:rsidR="00DB33F9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33F9" w:rsidRDefault="00DB33F9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Odluka o izvršavanju Proračuna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Cestica</w:t>
            </w:r>
            <w:r w:rsidR="005F1BB2">
              <w:rPr>
                <w:rFonts w:ascii="Times New Roman" w:hAnsi="Times New Roman" w:cs="Times New Roman"/>
                <w:sz w:val="20"/>
                <w:szCs w:val="20"/>
              </w:rPr>
              <w:t xml:space="preserve"> za 2025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5F1BB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2024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5F1BB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2024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</w:tbl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="00D42726">
        <w:rPr>
          <w:rFonts w:ascii="Times New Roman" w:hAnsi="Times New Roman" w:cs="Times New Roman"/>
          <w:sz w:val="24"/>
          <w:szCs w:val="24"/>
        </w:rPr>
        <w:t xml:space="preserve"> te</w:t>
      </w:r>
      <w:r w:rsidRPr="00A43BED">
        <w:rPr>
          <w:rFonts w:ascii="Times New Roman" w:hAnsi="Times New Roman" w:cs="Times New Roman"/>
          <w:sz w:val="24"/>
          <w:szCs w:val="24"/>
        </w:rPr>
        <w:t xml:space="preserve">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D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Ovaj </w:t>
      </w:r>
      <w:r w:rsidR="00D42726">
        <w:rPr>
          <w:rFonts w:ascii="Times New Roman" w:hAnsi="Times New Roman" w:cs="Times New Roman"/>
          <w:sz w:val="24"/>
          <w:szCs w:val="24"/>
        </w:rPr>
        <w:t>Plan stupa na snagu danom donošenja i objaviti će se u Službenom vjesniku Varaždinske županije.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Pr="00A43BED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726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1287"/>
    <w:multiLevelType w:val="hybridMultilevel"/>
    <w:tmpl w:val="9718F650"/>
    <w:lvl w:ilvl="0" w:tplc="A99C7A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08D9"/>
    <w:multiLevelType w:val="hybridMultilevel"/>
    <w:tmpl w:val="6B10ABE2"/>
    <w:lvl w:ilvl="0" w:tplc="50C86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1F1F"/>
    <w:multiLevelType w:val="hybridMultilevel"/>
    <w:tmpl w:val="1B5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81B01"/>
    <w:multiLevelType w:val="hybridMultilevel"/>
    <w:tmpl w:val="1A245436"/>
    <w:lvl w:ilvl="0" w:tplc="4C46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32F61"/>
    <w:multiLevelType w:val="hybridMultilevel"/>
    <w:tmpl w:val="BE2AF8EA"/>
    <w:lvl w:ilvl="0" w:tplc="E01E8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4B0A02"/>
    <w:multiLevelType w:val="hybridMultilevel"/>
    <w:tmpl w:val="33D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666F6"/>
    <w:multiLevelType w:val="hybridMultilevel"/>
    <w:tmpl w:val="C04476DE"/>
    <w:lvl w:ilvl="0" w:tplc="C62E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F403C"/>
    <w:multiLevelType w:val="hybridMultilevel"/>
    <w:tmpl w:val="94D2B52C"/>
    <w:lvl w:ilvl="0" w:tplc="A7F6F2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5172F"/>
    <w:rsid w:val="00084D76"/>
    <w:rsid w:val="00136588"/>
    <w:rsid w:val="001B2783"/>
    <w:rsid w:val="001E015F"/>
    <w:rsid w:val="004327DE"/>
    <w:rsid w:val="005E140C"/>
    <w:rsid w:val="005F1BB2"/>
    <w:rsid w:val="00605D3A"/>
    <w:rsid w:val="0065687B"/>
    <w:rsid w:val="006818D1"/>
    <w:rsid w:val="006A4AF7"/>
    <w:rsid w:val="007011A2"/>
    <w:rsid w:val="00942AEE"/>
    <w:rsid w:val="009B0999"/>
    <w:rsid w:val="00A43BED"/>
    <w:rsid w:val="00AA5E8C"/>
    <w:rsid w:val="00B2264C"/>
    <w:rsid w:val="00B85A8D"/>
    <w:rsid w:val="00BA5FA9"/>
    <w:rsid w:val="00C407E1"/>
    <w:rsid w:val="00C56D2D"/>
    <w:rsid w:val="00CE5C04"/>
    <w:rsid w:val="00D1576D"/>
    <w:rsid w:val="00D42726"/>
    <w:rsid w:val="00D667DF"/>
    <w:rsid w:val="00DB33F9"/>
    <w:rsid w:val="00DF1D52"/>
    <w:rsid w:val="00EA5825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2023-02-27T13:17:00Z</cp:lastPrinted>
  <dcterms:created xsi:type="dcterms:W3CDTF">2024-02-16T13:53:00Z</dcterms:created>
  <dcterms:modified xsi:type="dcterms:W3CDTF">2024-02-20T12:42:00Z</dcterms:modified>
</cp:coreProperties>
</file>