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D78E6" w14:textId="77777777" w:rsidR="002359C6" w:rsidRDefault="002359C6" w:rsidP="002359C6">
      <w:pPr>
        <w:spacing w:after="120" w:line="240" w:lineRule="auto"/>
        <w:jc w:val="center"/>
        <w:rPr>
          <w:rFonts w:ascii="Calibri" w:eastAsia="Times New Roman" w:hAnsi="Calibri" w:cs="Calibri"/>
          <w:b/>
          <w:sz w:val="44"/>
          <w:szCs w:val="40"/>
          <w:lang w:eastAsia="hr-HR"/>
        </w:rPr>
      </w:pPr>
    </w:p>
    <w:p w14:paraId="3AA0FBC4" w14:textId="77777777" w:rsidR="002359C6" w:rsidRDefault="002359C6" w:rsidP="002359C6">
      <w:pPr>
        <w:spacing w:after="120" w:line="240" w:lineRule="auto"/>
        <w:jc w:val="center"/>
        <w:rPr>
          <w:rFonts w:ascii="Calibri" w:eastAsia="Times New Roman" w:hAnsi="Calibri" w:cs="Calibri"/>
          <w:b/>
          <w:sz w:val="44"/>
          <w:szCs w:val="40"/>
          <w:lang w:eastAsia="hr-HR"/>
        </w:rPr>
      </w:pPr>
    </w:p>
    <w:p w14:paraId="620B5CA3" w14:textId="77777777" w:rsidR="002359C6" w:rsidRDefault="002359C6" w:rsidP="002359C6">
      <w:pPr>
        <w:spacing w:after="120" w:line="240" w:lineRule="auto"/>
        <w:jc w:val="center"/>
        <w:rPr>
          <w:rFonts w:ascii="Calibri" w:eastAsia="Times New Roman" w:hAnsi="Calibri" w:cs="Calibri"/>
          <w:b/>
          <w:sz w:val="44"/>
          <w:szCs w:val="40"/>
          <w:lang w:eastAsia="hr-HR"/>
        </w:rPr>
      </w:pPr>
    </w:p>
    <w:p w14:paraId="0245AE66" w14:textId="77777777" w:rsidR="002359C6" w:rsidRDefault="002359C6" w:rsidP="002359C6">
      <w:pPr>
        <w:spacing w:after="120" w:line="240" w:lineRule="auto"/>
        <w:jc w:val="center"/>
        <w:rPr>
          <w:rFonts w:ascii="Calibri" w:eastAsia="Times New Roman" w:hAnsi="Calibri" w:cs="Calibri"/>
          <w:b/>
          <w:sz w:val="44"/>
          <w:szCs w:val="40"/>
          <w:lang w:eastAsia="hr-HR"/>
        </w:rPr>
      </w:pPr>
    </w:p>
    <w:p w14:paraId="28FED026" w14:textId="77777777" w:rsidR="002359C6" w:rsidRDefault="002359C6" w:rsidP="002359C6">
      <w:pPr>
        <w:spacing w:after="120" w:line="240" w:lineRule="auto"/>
        <w:jc w:val="center"/>
        <w:rPr>
          <w:rFonts w:ascii="Calibri" w:eastAsia="Times New Roman" w:hAnsi="Calibri" w:cs="Calibri"/>
          <w:b/>
          <w:sz w:val="44"/>
          <w:szCs w:val="40"/>
          <w:lang w:eastAsia="hr-HR"/>
        </w:rPr>
      </w:pPr>
    </w:p>
    <w:p w14:paraId="22D24AB0" w14:textId="7957650F" w:rsidR="002359C6" w:rsidRPr="005D0D2D" w:rsidRDefault="002359C6" w:rsidP="002359C6">
      <w:pPr>
        <w:spacing w:after="120" w:line="240" w:lineRule="auto"/>
        <w:jc w:val="center"/>
        <w:rPr>
          <w:rFonts w:ascii="Calibri" w:eastAsia="Times New Roman" w:hAnsi="Calibri" w:cs="Calibri"/>
          <w:b/>
          <w:sz w:val="44"/>
          <w:szCs w:val="40"/>
          <w:lang w:eastAsia="hr-HR"/>
        </w:rPr>
      </w:pPr>
      <w:r w:rsidRPr="005D0D2D">
        <w:rPr>
          <w:rFonts w:ascii="Calibri" w:eastAsia="Times New Roman" w:hAnsi="Calibri" w:cs="Calibri"/>
          <w:b/>
          <w:sz w:val="44"/>
          <w:szCs w:val="40"/>
          <w:lang w:eastAsia="hr-HR"/>
        </w:rPr>
        <w:t>PLAN DJELOVANJA CIVILNE ZAŠTITE</w:t>
      </w:r>
    </w:p>
    <w:p w14:paraId="7887FC3B" w14:textId="77777777" w:rsidR="002359C6" w:rsidRPr="005D0D2D" w:rsidRDefault="002359C6" w:rsidP="002359C6">
      <w:pPr>
        <w:spacing w:after="0" w:line="240" w:lineRule="auto"/>
        <w:jc w:val="center"/>
        <w:rPr>
          <w:rFonts w:ascii="Calibri" w:eastAsia="Times New Roman" w:hAnsi="Calibri" w:cs="Calibri"/>
          <w:b/>
          <w:sz w:val="44"/>
          <w:szCs w:val="40"/>
          <w:lang w:eastAsia="hr-HR"/>
        </w:rPr>
      </w:pPr>
      <w:r w:rsidRPr="005D0D2D">
        <w:rPr>
          <w:rFonts w:ascii="Calibri" w:eastAsia="Times New Roman" w:hAnsi="Calibri" w:cs="Calibri"/>
          <w:b/>
          <w:sz w:val="44"/>
          <w:szCs w:val="40"/>
          <w:lang w:eastAsia="hr-HR"/>
        </w:rPr>
        <w:t>OPĆINE CESTICA</w:t>
      </w:r>
    </w:p>
    <w:p w14:paraId="13E4496A" w14:textId="77777777" w:rsidR="002359C6" w:rsidRPr="002A4310" w:rsidRDefault="002359C6" w:rsidP="002359C6">
      <w:pPr>
        <w:spacing w:after="0" w:line="240" w:lineRule="auto"/>
        <w:rPr>
          <w:rFonts w:ascii="Times New Roman" w:eastAsia="Times New Roman" w:hAnsi="Times New Roman" w:cs="Times New Roman"/>
          <w:sz w:val="24"/>
          <w:szCs w:val="24"/>
          <w:lang w:eastAsia="hr-HR"/>
        </w:rPr>
      </w:pPr>
    </w:p>
    <w:p w14:paraId="37E1233A"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01A8AB8F" wp14:editId="3ECA3197">
            <wp:extent cx="1800225" cy="21717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pic:spPr>
                </pic:pic>
              </a:graphicData>
            </a:graphic>
          </wp:inline>
        </w:drawing>
      </w:r>
    </w:p>
    <w:p w14:paraId="531138FE"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56C448B5"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432618D4"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27934506"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57CBC002"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3E91FBD8"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017775A0"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r w:rsidRPr="002A4310">
        <w:rPr>
          <w:rFonts w:ascii="Times New Roman" w:eastAsia="Times New Roman" w:hAnsi="Times New Roman" w:cs="Times New Roman"/>
          <w:sz w:val="24"/>
          <w:szCs w:val="24"/>
          <w:lang w:eastAsia="hr-HR"/>
        </w:rPr>
        <w:t xml:space="preserve"> </w:t>
      </w:r>
    </w:p>
    <w:p w14:paraId="5EE81AAB"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0953FE06"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7644DA55" w14:textId="77777777" w:rsidR="002359C6" w:rsidRPr="002A4310" w:rsidRDefault="002359C6" w:rsidP="002359C6">
      <w:pPr>
        <w:spacing w:after="0" w:line="240" w:lineRule="auto"/>
        <w:jc w:val="center"/>
        <w:rPr>
          <w:rFonts w:ascii="Times New Roman" w:eastAsia="Times New Roman" w:hAnsi="Times New Roman" w:cs="Times New Roman"/>
          <w:sz w:val="24"/>
          <w:szCs w:val="24"/>
          <w:lang w:eastAsia="hr-HR"/>
        </w:rPr>
      </w:pPr>
    </w:p>
    <w:p w14:paraId="4A78EAE3" w14:textId="77777777" w:rsidR="002359C6" w:rsidRPr="002A4310" w:rsidRDefault="002359C6" w:rsidP="002359C6">
      <w:pPr>
        <w:jc w:val="both"/>
        <w:rPr>
          <w:sz w:val="24"/>
        </w:rPr>
      </w:pPr>
    </w:p>
    <w:p w14:paraId="1BD7D19F" w14:textId="77777777" w:rsidR="002359C6" w:rsidRDefault="002359C6" w:rsidP="002359C6">
      <w:pPr>
        <w:jc w:val="both"/>
        <w:rPr>
          <w:sz w:val="24"/>
        </w:rPr>
      </w:pPr>
    </w:p>
    <w:p w14:paraId="41917B5B" w14:textId="77777777" w:rsidR="002359C6" w:rsidRDefault="002359C6" w:rsidP="002359C6">
      <w:pPr>
        <w:jc w:val="both"/>
        <w:rPr>
          <w:sz w:val="24"/>
        </w:rPr>
      </w:pPr>
    </w:p>
    <w:p w14:paraId="05362D8D" w14:textId="77777777" w:rsidR="002359C6" w:rsidRPr="002A4310" w:rsidRDefault="002359C6" w:rsidP="002359C6">
      <w:pPr>
        <w:jc w:val="both"/>
        <w:rPr>
          <w:sz w:val="24"/>
        </w:rPr>
      </w:pPr>
    </w:p>
    <w:p w14:paraId="0A7E2563" w14:textId="77777777" w:rsidR="002359C6" w:rsidRPr="002A4310" w:rsidRDefault="002359C6" w:rsidP="002359C6">
      <w:pPr>
        <w:jc w:val="both"/>
        <w:rPr>
          <w:sz w:val="24"/>
        </w:rPr>
      </w:pPr>
    </w:p>
    <w:p w14:paraId="1FF26570" w14:textId="26AACB60" w:rsidR="00263A9B" w:rsidRDefault="002359C6" w:rsidP="002359C6">
      <w:pPr>
        <w:jc w:val="center"/>
        <w:rPr>
          <w:sz w:val="24"/>
        </w:rPr>
      </w:pPr>
      <w:r>
        <w:rPr>
          <w:sz w:val="24"/>
        </w:rPr>
        <w:t>Cestica, 2024. godina</w:t>
      </w:r>
    </w:p>
    <w:p w14:paraId="02DD5700" w14:textId="77777777" w:rsidR="00263A9B" w:rsidRDefault="00263A9B" w:rsidP="002359C6">
      <w:pPr>
        <w:jc w:val="center"/>
        <w:rPr>
          <w:b/>
          <w:bCs/>
          <w:sz w:val="32"/>
          <w:szCs w:val="28"/>
        </w:rPr>
        <w:sectPr w:rsidR="00263A9B">
          <w:pgSz w:w="11906" w:h="16838"/>
          <w:pgMar w:top="1417" w:right="1417" w:bottom="1417" w:left="1417" w:header="708" w:footer="708" w:gutter="0"/>
          <w:cols w:space="708"/>
          <w:docGrid w:linePitch="360"/>
        </w:sectPr>
      </w:pPr>
    </w:p>
    <w:p w14:paraId="5B59719A" w14:textId="7BD12B32" w:rsidR="00263A9B" w:rsidRPr="00263A9B" w:rsidRDefault="00263A9B" w:rsidP="002359C6">
      <w:pPr>
        <w:jc w:val="center"/>
        <w:rPr>
          <w:b/>
          <w:bCs/>
          <w:sz w:val="32"/>
          <w:szCs w:val="28"/>
        </w:rPr>
      </w:pPr>
      <w:r>
        <w:rPr>
          <w:b/>
          <w:bCs/>
          <w:sz w:val="32"/>
          <w:szCs w:val="28"/>
        </w:rPr>
        <w:lastRenderedPageBreak/>
        <w:t>Sadržaj</w:t>
      </w:r>
    </w:p>
    <w:p w14:paraId="429EFCFC" w14:textId="27C3E8C9" w:rsidR="00B8180A" w:rsidRDefault="00263A9B">
      <w:pPr>
        <w:pStyle w:val="Sadraj1"/>
        <w:tabs>
          <w:tab w:val="left" w:pos="440"/>
          <w:tab w:val="right" w:leader="dot" w:pos="9062"/>
        </w:tabs>
        <w:rPr>
          <w:rFonts w:eastAsiaTheme="minorEastAsia"/>
          <w:noProof/>
          <w:kern w:val="2"/>
          <w:lang w:eastAsia="hr-HR"/>
          <w14:ligatures w14:val="standardContextual"/>
        </w:rPr>
      </w:pPr>
      <w:r>
        <w:rPr>
          <w:sz w:val="24"/>
        </w:rPr>
        <w:fldChar w:fldCharType="begin"/>
      </w:r>
      <w:r>
        <w:rPr>
          <w:sz w:val="24"/>
        </w:rPr>
        <w:instrText xml:space="preserve"> TOC \o "1-5" \h \z \u </w:instrText>
      </w:r>
      <w:r>
        <w:rPr>
          <w:sz w:val="24"/>
        </w:rPr>
        <w:fldChar w:fldCharType="separate"/>
      </w:r>
      <w:hyperlink w:anchor="_Toc181097595" w:history="1">
        <w:r w:rsidR="00B8180A" w:rsidRPr="00A3710C">
          <w:rPr>
            <w:rStyle w:val="Hiperveza"/>
            <w:noProof/>
          </w:rPr>
          <w:t>1.</w:t>
        </w:r>
        <w:r w:rsidR="00B8180A">
          <w:rPr>
            <w:rFonts w:eastAsiaTheme="minorEastAsia"/>
            <w:noProof/>
            <w:kern w:val="2"/>
            <w:lang w:eastAsia="hr-HR"/>
            <w14:ligatures w14:val="standardContextual"/>
          </w:rPr>
          <w:tab/>
        </w:r>
        <w:r w:rsidR="00B8180A" w:rsidRPr="00A3710C">
          <w:rPr>
            <w:rStyle w:val="Hiperveza"/>
            <w:noProof/>
          </w:rPr>
          <w:t>UVOD</w:t>
        </w:r>
        <w:r w:rsidR="00B8180A">
          <w:rPr>
            <w:noProof/>
            <w:webHidden/>
          </w:rPr>
          <w:tab/>
        </w:r>
        <w:r w:rsidR="00B8180A">
          <w:rPr>
            <w:noProof/>
            <w:webHidden/>
          </w:rPr>
          <w:fldChar w:fldCharType="begin"/>
        </w:r>
        <w:r w:rsidR="00B8180A">
          <w:rPr>
            <w:noProof/>
            <w:webHidden/>
          </w:rPr>
          <w:instrText xml:space="preserve"> PAGEREF _Toc181097595 \h </w:instrText>
        </w:r>
        <w:r w:rsidR="00B8180A">
          <w:rPr>
            <w:noProof/>
            <w:webHidden/>
          </w:rPr>
        </w:r>
        <w:r w:rsidR="00B8180A">
          <w:rPr>
            <w:noProof/>
            <w:webHidden/>
          </w:rPr>
          <w:fldChar w:fldCharType="separate"/>
        </w:r>
        <w:r w:rsidR="00B8180A">
          <w:rPr>
            <w:noProof/>
            <w:webHidden/>
          </w:rPr>
          <w:t>5</w:t>
        </w:r>
        <w:r w:rsidR="00B8180A">
          <w:rPr>
            <w:noProof/>
            <w:webHidden/>
          </w:rPr>
          <w:fldChar w:fldCharType="end"/>
        </w:r>
      </w:hyperlink>
    </w:p>
    <w:p w14:paraId="685C281C" w14:textId="5521A5A6" w:rsidR="00B8180A" w:rsidRDefault="00B8180A">
      <w:pPr>
        <w:pStyle w:val="Sadraj1"/>
        <w:tabs>
          <w:tab w:val="left" w:pos="440"/>
          <w:tab w:val="right" w:leader="dot" w:pos="9062"/>
        </w:tabs>
        <w:rPr>
          <w:rFonts w:eastAsiaTheme="minorEastAsia"/>
          <w:noProof/>
          <w:kern w:val="2"/>
          <w:lang w:eastAsia="hr-HR"/>
          <w14:ligatures w14:val="standardContextual"/>
        </w:rPr>
      </w:pPr>
      <w:hyperlink w:anchor="_Toc181097596" w:history="1">
        <w:r w:rsidRPr="00A3710C">
          <w:rPr>
            <w:rStyle w:val="Hiperveza"/>
            <w:rFonts w:cstheme="minorHAnsi"/>
            <w:noProof/>
          </w:rPr>
          <w:t>2.</w:t>
        </w:r>
        <w:r>
          <w:rPr>
            <w:rFonts w:eastAsiaTheme="minorEastAsia"/>
            <w:noProof/>
            <w:kern w:val="2"/>
            <w:lang w:eastAsia="hr-HR"/>
            <w14:ligatures w14:val="standardContextual"/>
          </w:rPr>
          <w:tab/>
        </w:r>
        <w:r w:rsidRPr="00A3710C">
          <w:rPr>
            <w:rStyle w:val="Hiperveza"/>
            <w:rFonts w:cstheme="minorHAnsi"/>
            <w:noProof/>
          </w:rPr>
          <w:t>OPĆI DIO</w:t>
        </w:r>
        <w:r>
          <w:rPr>
            <w:noProof/>
            <w:webHidden/>
          </w:rPr>
          <w:tab/>
        </w:r>
        <w:r>
          <w:rPr>
            <w:noProof/>
            <w:webHidden/>
          </w:rPr>
          <w:fldChar w:fldCharType="begin"/>
        </w:r>
        <w:r>
          <w:rPr>
            <w:noProof/>
            <w:webHidden/>
          </w:rPr>
          <w:instrText xml:space="preserve"> PAGEREF _Toc181097596 \h </w:instrText>
        </w:r>
        <w:r>
          <w:rPr>
            <w:noProof/>
            <w:webHidden/>
          </w:rPr>
        </w:r>
        <w:r>
          <w:rPr>
            <w:noProof/>
            <w:webHidden/>
          </w:rPr>
          <w:fldChar w:fldCharType="separate"/>
        </w:r>
        <w:r>
          <w:rPr>
            <w:noProof/>
            <w:webHidden/>
          </w:rPr>
          <w:t>7</w:t>
        </w:r>
        <w:r>
          <w:rPr>
            <w:noProof/>
            <w:webHidden/>
          </w:rPr>
          <w:fldChar w:fldCharType="end"/>
        </w:r>
      </w:hyperlink>
    </w:p>
    <w:p w14:paraId="327BAED6" w14:textId="0126711E"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599" w:history="1">
        <w:r w:rsidRPr="00A3710C">
          <w:rPr>
            <w:rStyle w:val="Hiperveza"/>
            <w:rFonts w:cstheme="minorHAnsi"/>
            <w:noProof/>
          </w:rPr>
          <w:t>2.1.</w:t>
        </w:r>
        <w:r>
          <w:rPr>
            <w:rFonts w:eastAsiaTheme="minorEastAsia"/>
            <w:noProof/>
            <w:kern w:val="2"/>
            <w:lang w:eastAsia="hr-HR"/>
            <w14:ligatures w14:val="standardContextual"/>
          </w:rPr>
          <w:tab/>
        </w:r>
        <w:r w:rsidRPr="00A3710C">
          <w:rPr>
            <w:rStyle w:val="Hiperveza"/>
            <w:rFonts w:cstheme="minorHAnsi"/>
            <w:noProof/>
          </w:rPr>
          <w:t>Opis područja odgovornosti izrade Plana</w:t>
        </w:r>
        <w:r>
          <w:rPr>
            <w:noProof/>
            <w:webHidden/>
          </w:rPr>
          <w:tab/>
        </w:r>
        <w:r>
          <w:rPr>
            <w:noProof/>
            <w:webHidden/>
          </w:rPr>
          <w:fldChar w:fldCharType="begin"/>
        </w:r>
        <w:r>
          <w:rPr>
            <w:noProof/>
            <w:webHidden/>
          </w:rPr>
          <w:instrText xml:space="preserve"> PAGEREF _Toc181097599 \h </w:instrText>
        </w:r>
        <w:r>
          <w:rPr>
            <w:noProof/>
            <w:webHidden/>
          </w:rPr>
        </w:r>
        <w:r>
          <w:rPr>
            <w:noProof/>
            <w:webHidden/>
          </w:rPr>
          <w:fldChar w:fldCharType="separate"/>
        </w:r>
        <w:r>
          <w:rPr>
            <w:noProof/>
            <w:webHidden/>
          </w:rPr>
          <w:t>7</w:t>
        </w:r>
        <w:r>
          <w:rPr>
            <w:noProof/>
            <w:webHidden/>
          </w:rPr>
          <w:fldChar w:fldCharType="end"/>
        </w:r>
      </w:hyperlink>
    </w:p>
    <w:p w14:paraId="4DEF1A76" w14:textId="6F0F1D9A"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00" w:history="1">
        <w:r w:rsidRPr="00A3710C">
          <w:rPr>
            <w:rStyle w:val="Hiperveza"/>
            <w:rFonts w:cstheme="minorHAnsi"/>
            <w:noProof/>
          </w:rPr>
          <w:t>2.1.1.</w:t>
        </w:r>
        <w:r>
          <w:rPr>
            <w:rFonts w:eastAsiaTheme="minorEastAsia"/>
            <w:noProof/>
            <w:kern w:val="2"/>
            <w:lang w:eastAsia="hr-HR"/>
            <w14:ligatures w14:val="standardContextual"/>
          </w:rPr>
          <w:tab/>
        </w:r>
        <w:r w:rsidRPr="00A3710C">
          <w:rPr>
            <w:rStyle w:val="Hiperveza"/>
            <w:rFonts w:cstheme="minorHAnsi"/>
            <w:noProof/>
          </w:rPr>
          <w:t>Područje odgovornosti nositelja planiranja</w:t>
        </w:r>
        <w:r>
          <w:rPr>
            <w:noProof/>
            <w:webHidden/>
          </w:rPr>
          <w:tab/>
        </w:r>
        <w:r>
          <w:rPr>
            <w:noProof/>
            <w:webHidden/>
          </w:rPr>
          <w:fldChar w:fldCharType="begin"/>
        </w:r>
        <w:r>
          <w:rPr>
            <w:noProof/>
            <w:webHidden/>
          </w:rPr>
          <w:instrText xml:space="preserve"> PAGEREF _Toc181097600 \h </w:instrText>
        </w:r>
        <w:r>
          <w:rPr>
            <w:noProof/>
            <w:webHidden/>
          </w:rPr>
        </w:r>
        <w:r>
          <w:rPr>
            <w:noProof/>
            <w:webHidden/>
          </w:rPr>
          <w:fldChar w:fldCharType="separate"/>
        </w:r>
        <w:r>
          <w:rPr>
            <w:noProof/>
            <w:webHidden/>
          </w:rPr>
          <w:t>7</w:t>
        </w:r>
        <w:r>
          <w:rPr>
            <w:noProof/>
            <w:webHidden/>
          </w:rPr>
          <w:fldChar w:fldCharType="end"/>
        </w:r>
      </w:hyperlink>
    </w:p>
    <w:p w14:paraId="68D70F16" w14:textId="12AFCC91"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01" w:history="1">
        <w:r w:rsidRPr="00A3710C">
          <w:rPr>
            <w:rStyle w:val="Hiperveza"/>
            <w:rFonts w:cstheme="minorHAnsi"/>
            <w:noProof/>
          </w:rPr>
          <w:t>2.1.1.1.</w:t>
        </w:r>
        <w:r>
          <w:rPr>
            <w:rFonts w:eastAsiaTheme="minorEastAsia"/>
            <w:noProof/>
            <w:kern w:val="2"/>
            <w:lang w:eastAsia="hr-HR"/>
            <w14:ligatures w14:val="standardContextual"/>
          </w:rPr>
          <w:tab/>
        </w:r>
        <w:r w:rsidRPr="00A3710C">
          <w:rPr>
            <w:rStyle w:val="Hiperveza"/>
            <w:rFonts w:cstheme="minorHAnsi"/>
            <w:noProof/>
          </w:rPr>
          <w:t>Ukupna površina područja odgovornosti</w:t>
        </w:r>
        <w:r>
          <w:rPr>
            <w:noProof/>
            <w:webHidden/>
          </w:rPr>
          <w:tab/>
        </w:r>
        <w:r>
          <w:rPr>
            <w:noProof/>
            <w:webHidden/>
          </w:rPr>
          <w:fldChar w:fldCharType="begin"/>
        </w:r>
        <w:r>
          <w:rPr>
            <w:noProof/>
            <w:webHidden/>
          </w:rPr>
          <w:instrText xml:space="preserve"> PAGEREF _Toc181097601 \h </w:instrText>
        </w:r>
        <w:r>
          <w:rPr>
            <w:noProof/>
            <w:webHidden/>
          </w:rPr>
        </w:r>
        <w:r>
          <w:rPr>
            <w:noProof/>
            <w:webHidden/>
          </w:rPr>
          <w:fldChar w:fldCharType="separate"/>
        </w:r>
        <w:r>
          <w:rPr>
            <w:noProof/>
            <w:webHidden/>
          </w:rPr>
          <w:t>7</w:t>
        </w:r>
        <w:r>
          <w:rPr>
            <w:noProof/>
            <w:webHidden/>
          </w:rPr>
          <w:fldChar w:fldCharType="end"/>
        </w:r>
      </w:hyperlink>
    </w:p>
    <w:p w14:paraId="1D6AA040" w14:textId="63D87F07"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02" w:history="1">
        <w:r w:rsidRPr="00A3710C">
          <w:rPr>
            <w:rStyle w:val="Hiperveza"/>
            <w:rFonts w:cstheme="minorHAnsi"/>
            <w:noProof/>
          </w:rPr>
          <w:t>2.1.1.2.</w:t>
        </w:r>
        <w:r>
          <w:rPr>
            <w:rFonts w:eastAsiaTheme="minorEastAsia"/>
            <w:noProof/>
            <w:kern w:val="2"/>
            <w:lang w:eastAsia="hr-HR"/>
            <w14:ligatures w14:val="standardContextual"/>
          </w:rPr>
          <w:tab/>
        </w:r>
        <w:r w:rsidRPr="00A3710C">
          <w:rPr>
            <w:rStyle w:val="Hiperveza"/>
            <w:rFonts w:cstheme="minorHAnsi"/>
            <w:noProof/>
          </w:rPr>
          <w:t>Rijeke i jezera</w:t>
        </w:r>
        <w:r>
          <w:rPr>
            <w:noProof/>
            <w:webHidden/>
          </w:rPr>
          <w:tab/>
        </w:r>
        <w:r>
          <w:rPr>
            <w:noProof/>
            <w:webHidden/>
          </w:rPr>
          <w:fldChar w:fldCharType="begin"/>
        </w:r>
        <w:r>
          <w:rPr>
            <w:noProof/>
            <w:webHidden/>
          </w:rPr>
          <w:instrText xml:space="preserve"> PAGEREF _Toc181097602 \h </w:instrText>
        </w:r>
        <w:r>
          <w:rPr>
            <w:noProof/>
            <w:webHidden/>
          </w:rPr>
        </w:r>
        <w:r>
          <w:rPr>
            <w:noProof/>
            <w:webHidden/>
          </w:rPr>
          <w:fldChar w:fldCharType="separate"/>
        </w:r>
        <w:r>
          <w:rPr>
            <w:noProof/>
            <w:webHidden/>
          </w:rPr>
          <w:t>7</w:t>
        </w:r>
        <w:r>
          <w:rPr>
            <w:noProof/>
            <w:webHidden/>
          </w:rPr>
          <w:fldChar w:fldCharType="end"/>
        </w:r>
      </w:hyperlink>
    </w:p>
    <w:p w14:paraId="1E928840" w14:textId="5386906E"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03" w:history="1">
        <w:r w:rsidRPr="00A3710C">
          <w:rPr>
            <w:rStyle w:val="Hiperveza"/>
            <w:rFonts w:cstheme="minorHAnsi"/>
            <w:noProof/>
          </w:rPr>
          <w:t>2.1.1.3.</w:t>
        </w:r>
        <w:r>
          <w:rPr>
            <w:rFonts w:eastAsiaTheme="minorEastAsia"/>
            <w:noProof/>
            <w:kern w:val="2"/>
            <w:lang w:eastAsia="hr-HR"/>
            <w14:ligatures w14:val="standardContextual"/>
          </w:rPr>
          <w:tab/>
        </w:r>
        <w:r w:rsidRPr="00A3710C">
          <w:rPr>
            <w:rStyle w:val="Hiperveza"/>
            <w:rFonts w:cstheme="minorHAnsi"/>
            <w:noProof/>
          </w:rPr>
          <w:t>Geografsko – klimatske karakteristike područja odgovornosti</w:t>
        </w:r>
        <w:r>
          <w:rPr>
            <w:noProof/>
            <w:webHidden/>
          </w:rPr>
          <w:tab/>
        </w:r>
        <w:r>
          <w:rPr>
            <w:noProof/>
            <w:webHidden/>
          </w:rPr>
          <w:fldChar w:fldCharType="begin"/>
        </w:r>
        <w:r>
          <w:rPr>
            <w:noProof/>
            <w:webHidden/>
          </w:rPr>
          <w:instrText xml:space="preserve"> PAGEREF _Toc181097603 \h </w:instrText>
        </w:r>
        <w:r>
          <w:rPr>
            <w:noProof/>
            <w:webHidden/>
          </w:rPr>
        </w:r>
        <w:r>
          <w:rPr>
            <w:noProof/>
            <w:webHidden/>
          </w:rPr>
          <w:fldChar w:fldCharType="separate"/>
        </w:r>
        <w:r>
          <w:rPr>
            <w:noProof/>
            <w:webHidden/>
          </w:rPr>
          <w:t>8</w:t>
        </w:r>
        <w:r>
          <w:rPr>
            <w:noProof/>
            <w:webHidden/>
          </w:rPr>
          <w:fldChar w:fldCharType="end"/>
        </w:r>
      </w:hyperlink>
    </w:p>
    <w:p w14:paraId="7681C049" w14:textId="174D70FF" w:rsidR="00B8180A" w:rsidRDefault="00B8180A">
      <w:pPr>
        <w:pStyle w:val="Sadraj5"/>
        <w:tabs>
          <w:tab w:val="left" w:pos="1935"/>
          <w:tab w:val="right" w:leader="dot" w:pos="9062"/>
        </w:tabs>
        <w:rPr>
          <w:rFonts w:eastAsiaTheme="minorEastAsia"/>
          <w:noProof/>
          <w:kern w:val="2"/>
          <w:lang w:eastAsia="hr-HR"/>
          <w14:ligatures w14:val="standardContextual"/>
        </w:rPr>
      </w:pPr>
      <w:hyperlink w:anchor="_Toc181097604" w:history="1">
        <w:r w:rsidRPr="00A3710C">
          <w:rPr>
            <w:rStyle w:val="Hiperveza"/>
            <w:rFonts w:cstheme="minorHAnsi"/>
            <w:noProof/>
          </w:rPr>
          <w:t>2.1.1.3.1.</w:t>
        </w:r>
        <w:r>
          <w:rPr>
            <w:rFonts w:eastAsiaTheme="minorEastAsia"/>
            <w:noProof/>
            <w:kern w:val="2"/>
            <w:lang w:eastAsia="hr-HR"/>
            <w14:ligatures w14:val="standardContextual"/>
          </w:rPr>
          <w:tab/>
        </w:r>
        <w:r w:rsidRPr="00A3710C">
          <w:rPr>
            <w:rStyle w:val="Hiperveza"/>
            <w:rFonts w:cstheme="minorHAnsi"/>
            <w:noProof/>
          </w:rPr>
          <w:t>Reljef</w:t>
        </w:r>
        <w:r>
          <w:rPr>
            <w:noProof/>
            <w:webHidden/>
          </w:rPr>
          <w:tab/>
        </w:r>
        <w:r>
          <w:rPr>
            <w:noProof/>
            <w:webHidden/>
          </w:rPr>
          <w:fldChar w:fldCharType="begin"/>
        </w:r>
        <w:r>
          <w:rPr>
            <w:noProof/>
            <w:webHidden/>
          </w:rPr>
          <w:instrText xml:space="preserve"> PAGEREF _Toc181097604 \h </w:instrText>
        </w:r>
        <w:r>
          <w:rPr>
            <w:noProof/>
            <w:webHidden/>
          </w:rPr>
        </w:r>
        <w:r>
          <w:rPr>
            <w:noProof/>
            <w:webHidden/>
          </w:rPr>
          <w:fldChar w:fldCharType="separate"/>
        </w:r>
        <w:r>
          <w:rPr>
            <w:noProof/>
            <w:webHidden/>
          </w:rPr>
          <w:t>8</w:t>
        </w:r>
        <w:r>
          <w:rPr>
            <w:noProof/>
            <w:webHidden/>
          </w:rPr>
          <w:fldChar w:fldCharType="end"/>
        </w:r>
      </w:hyperlink>
    </w:p>
    <w:p w14:paraId="6ABAA3D5" w14:textId="346D4242" w:rsidR="00B8180A" w:rsidRDefault="00B8180A">
      <w:pPr>
        <w:pStyle w:val="Sadraj5"/>
        <w:tabs>
          <w:tab w:val="left" w:pos="1935"/>
          <w:tab w:val="right" w:leader="dot" w:pos="9062"/>
        </w:tabs>
        <w:rPr>
          <w:rFonts w:eastAsiaTheme="minorEastAsia"/>
          <w:noProof/>
          <w:kern w:val="2"/>
          <w:lang w:eastAsia="hr-HR"/>
          <w14:ligatures w14:val="standardContextual"/>
        </w:rPr>
      </w:pPr>
      <w:hyperlink w:anchor="_Toc181097605" w:history="1">
        <w:r w:rsidRPr="00A3710C">
          <w:rPr>
            <w:rStyle w:val="Hiperveza"/>
            <w:rFonts w:cstheme="minorHAnsi"/>
            <w:noProof/>
            <w:lang w:bidi="ta-IN"/>
          </w:rPr>
          <w:t>2.1.1.3.2.</w:t>
        </w:r>
        <w:r>
          <w:rPr>
            <w:rFonts w:eastAsiaTheme="minorEastAsia"/>
            <w:noProof/>
            <w:kern w:val="2"/>
            <w:lang w:eastAsia="hr-HR"/>
            <w14:ligatures w14:val="standardContextual"/>
          </w:rPr>
          <w:tab/>
        </w:r>
        <w:r w:rsidRPr="00A3710C">
          <w:rPr>
            <w:rStyle w:val="Hiperveza"/>
            <w:rFonts w:cstheme="minorHAnsi"/>
            <w:noProof/>
            <w:lang w:bidi="ta-IN"/>
          </w:rPr>
          <w:t>Hidrološki pokazatelji</w:t>
        </w:r>
        <w:r>
          <w:rPr>
            <w:noProof/>
            <w:webHidden/>
          </w:rPr>
          <w:tab/>
        </w:r>
        <w:r>
          <w:rPr>
            <w:noProof/>
            <w:webHidden/>
          </w:rPr>
          <w:fldChar w:fldCharType="begin"/>
        </w:r>
        <w:r>
          <w:rPr>
            <w:noProof/>
            <w:webHidden/>
          </w:rPr>
          <w:instrText xml:space="preserve"> PAGEREF _Toc181097605 \h </w:instrText>
        </w:r>
        <w:r>
          <w:rPr>
            <w:noProof/>
            <w:webHidden/>
          </w:rPr>
        </w:r>
        <w:r>
          <w:rPr>
            <w:noProof/>
            <w:webHidden/>
          </w:rPr>
          <w:fldChar w:fldCharType="separate"/>
        </w:r>
        <w:r>
          <w:rPr>
            <w:noProof/>
            <w:webHidden/>
          </w:rPr>
          <w:t>8</w:t>
        </w:r>
        <w:r>
          <w:rPr>
            <w:noProof/>
            <w:webHidden/>
          </w:rPr>
          <w:fldChar w:fldCharType="end"/>
        </w:r>
      </w:hyperlink>
    </w:p>
    <w:p w14:paraId="152C1133" w14:textId="2BA4C1F7" w:rsidR="00B8180A" w:rsidRDefault="00B8180A">
      <w:pPr>
        <w:pStyle w:val="Sadraj5"/>
        <w:tabs>
          <w:tab w:val="left" w:pos="1935"/>
          <w:tab w:val="right" w:leader="dot" w:pos="9062"/>
        </w:tabs>
        <w:rPr>
          <w:rFonts w:eastAsiaTheme="minorEastAsia"/>
          <w:noProof/>
          <w:kern w:val="2"/>
          <w:lang w:eastAsia="hr-HR"/>
          <w14:ligatures w14:val="standardContextual"/>
        </w:rPr>
      </w:pPr>
      <w:hyperlink w:anchor="_Toc181097606" w:history="1">
        <w:r w:rsidRPr="00A3710C">
          <w:rPr>
            <w:rStyle w:val="Hiperveza"/>
            <w:rFonts w:cstheme="minorHAnsi"/>
            <w:noProof/>
            <w:lang w:bidi="ta-IN"/>
          </w:rPr>
          <w:t>2.1.1.3.3.</w:t>
        </w:r>
        <w:r>
          <w:rPr>
            <w:rFonts w:eastAsiaTheme="minorEastAsia"/>
            <w:noProof/>
            <w:kern w:val="2"/>
            <w:lang w:eastAsia="hr-HR"/>
            <w14:ligatures w14:val="standardContextual"/>
          </w:rPr>
          <w:tab/>
        </w:r>
        <w:r w:rsidRPr="00A3710C">
          <w:rPr>
            <w:rStyle w:val="Hiperveza"/>
            <w:rFonts w:cstheme="minorHAnsi"/>
            <w:noProof/>
            <w:lang w:bidi="ta-IN"/>
          </w:rPr>
          <w:t>Geološki pokazatelji</w:t>
        </w:r>
        <w:r>
          <w:rPr>
            <w:noProof/>
            <w:webHidden/>
          </w:rPr>
          <w:tab/>
        </w:r>
        <w:r>
          <w:rPr>
            <w:noProof/>
            <w:webHidden/>
          </w:rPr>
          <w:fldChar w:fldCharType="begin"/>
        </w:r>
        <w:r>
          <w:rPr>
            <w:noProof/>
            <w:webHidden/>
          </w:rPr>
          <w:instrText xml:space="preserve"> PAGEREF _Toc181097606 \h </w:instrText>
        </w:r>
        <w:r>
          <w:rPr>
            <w:noProof/>
            <w:webHidden/>
          </w:rPr>
        </w:r>
        <w:r>
          <w:rPr>
            <w:noProof/>
            <w:webHidden/>
          </w:rPr>
          <w:fldChar w:fldCharType="separate"/>
        </w:r>
        <w:r>
          <w:rPr>
            <w:noProof/>
            <w:webHidden/>
          </w:rPr>
          <w:t>9</w:t>
        </w:r>
        <w:r>
          <w:rPr>
            <w:noProof/>
            <w:webHidden/>
          </w:rPr>
          <w:fldChar w:fldCharType="end"/>
        </w:r>
      </w:hyperlink>
    </w:p>
    <w:p w14:paraId="569C9DCE" w14:textId="1B766F75" w:rsidR="00B8180A" w:rsidRDefault="00B8180A">
      <w:pPr>
        <w:pStyle w:val="Sadraj5"/>
        <w:tabs>
          <w:tab w:val="left" w:pos="1935"/>
          <w:tab w:val="right" w:leader="dot" w:pos="9062"/>
        </w:tabs>
        <w:rPr>
          <w:rFonts w:eastAsiaTheme="minorEastAsia"/>
          <w:noProof/>
          <w:kern w:val="2"/>
          <w:lang w:eastAsia="hr-HR"/>
          <w14:ligatures w14:val="standardContextual"/>
        </w:rPr>
      </w:pPr>
      <w:hyperlink w:anchor="_Toc181097607" w:history="1">
        <w:r w:rsidRPr="00A3710C">
          <w:rPr>
            <w:rStyle w:val="Hiperveza"/>
            <w:noProof/>
          </w:rPr>
          <w:t>2.1.1.3.4.</w:t>
        </w:r>
        <w:r>
          <w:rPr>
            <w:rFonts w:eastAsiaTheme="minorEastAsia"/>
            <w:noProof/>
            <w:kern w:val="2"/>
            <w:lang w:eastAsia="hr-HR"/>
            <w14:ligatures w14:val="standardContextual"/>
          </w:rPr>
          <w:tab/>
        </w:r>
        <w:r w:rsidRPr="00A3710C">
          <w:rPr>
            <w:rStyle w:val="Hiperveza"/>
            <w:noProof/>
          </w:rPr>
          <w:t>Pedološki pokazatelji</w:t>
        </w:r>
        <w:r>
          <w:rPr>
            <w:noProof/>
            <w:webHidden/>
          </w:rPr>
          <w:tab/>
        </w:r>
        <w:r>
          <w:rPr>
            <w:noProof/>
            <w:webHidden/>
          </w:rPr>
          <w:fldChar w:fldCharType="begin"/>
        </w:r>
        <w:r>
          <w:rPr>
            <w:noProof/>
            <w:webHidden/>
          </w:rPr>
          <w:instrText xml:space="preserve"> PAGEREF _Toc181097607 \h </w:instrText>
        </w:r>
        <w:r>
          <w:rPr>
            <w:noProof/>
            <w:webHidden/>
          </w:rPr>
        </w:r>
        <w:r>
          <w:rPr>
            <w:noProof/>
            <w:webHidden/>
          </w:rPr>
          <w:fldChar w:fldCharType="separate"/>
        </w:r>
        <w:r>
          <w:rPr>
            <w:noProof/>
            <w:webHidden/>
          </w:rPr>
          <w:t>10</w:t>
        </w:r>
        <w:r>
          <w:rPr>
            <w:noProof/>
            <w:webHidden/>
          </w:rPr>
          <w:fldChar w:fldCharType="end"/>
        </w:r>
      </w:hyperlink>
    </w:p>
    <w:p w14:paraId="515EBE3A" w14:textId="7D065DAE" w:rsidR="00B8180A" w:rsidRDefault="00B8180A">
      <w:pPr>
        <w:pStyle w:val="Sadraj5"/>
        <w:tabs>
          <w:tab w:val="left" w:pos="1935"/>
          <w:tab w:val="right" w:leader="dot" w:pos="9062"/>
        </w:tabs>
        <w:rPr>
          <w:rFonts w:eastAsiaTheme="minorEastAsia"/>
          <w:noProof/>
          <w:kern w:val="2"/>
          <w:lang w:eastAsia="hr-HR"/>
          <w14:ligatures w14:val="standardContextual"/>
        </w:rPr>
      </w:pPr>
      <w:hyperlink w:anchor="_Toc181097608" w:history="1">
        <w:r w:rsidRPr="00A3710C">
          <w:rPr>
            <w:rStyle w:val="Hiperveza"/>
            <w:noProof/>
          </w:rPr>
          <w:t>2.1.1.3.5.</w:t>
        </w:r>
        <w:r>
          <w:rPr>
            <w:rFonts w:eastAsiaTheme="minorEastAsia"/>
            <w:noProof/>
            <w:kern w:val="2"/>
            <w:lang w:eastAsia="hr-HR"/>
            <w14:ligatures w14:val="standardContextual"/>
          </w:rPr>
          <w:tab/>
        </w:r>
        <w:r w:rsidRPr="00A3710C">
          <w:rPr>
            <w:rStyle w:val="Hiperveza"/>
            <w:noProof/>
          </w:rPr>
          <w:t>Meteorološki pokazatelji</w:t>
        </w:r>
        <w:r>
          <w:rPr>
            <w:noProof/>
            <w:webHidden/>
          </w:rPr>
          <w:tab/>
        </w:r>
        <w:r>
          <w:rPr>
            <w:noProof/>
            <w:webHidden/>
          </w:rPr>
          <w:fldChar w:fldCharType="begin"/>
        </w:r>
        <w:r>
          <w:rPr>
            <w:noProof/>
            <w:webHidden/>
          </w:rPr>
          <w:instrText xml:space="preserve"> PAGEREF _Toc181097608 \h </w:instrText>
        </w:r>
        <w:r>
          <w:rPr>
            <w:noProof/>
            <w:webHidden/>
          </w:rPr>
        </w:r>
        <w:r>
          <w:rPr>
            <w:noProof/>
            <w:webHidden/>
          </w:rPr>
          <w:fldChar w:fldCharType="separate"/>
        </w:r>
        <w:r>
          <w:rPr>
            <w:noProof/>
            <w:webHidden/>
          </w:rPr>
          <w:t>11</w:t>
        </w:r>
        <w:r>
          <w:rPr>
            <w:noProof/>
            <w:webHidden/>
          </w:rPr>
          <w:fldChar w:fldCharType="end"/>
        </w:r>
      </w:hyperlink>
    </w:p>
    <w:p w14:paraId="3AB4A178" w14:textId="55269A75"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09" w:history="1">
        <w:r w:rsidRPr="00A3710C">
          <w:rPr>
            <w:rStyle w:val="Hiperveza"/>
            <w:noProof/>
          </w:rPr>
          <w:t>2.1.1.4.</w:t>
        </w:r>
        <w:r>
          <w:rPr>
            <w:rFonts w:eastAsiaTheme="minorEastAsia"/>
            <w:noProof/>
            <w:kern w:val="2"/>
            <w:lang w:eastAsia="hr-HR"/>
            <w14:ligatures w14:val="standardContextual"/>
          </w:rPr>
          <w:tab/>
        </w:r>
        <w:r w:rsidRPr="00A3710C">
          <w:rPr>
            <w:rStyle w:val="Hiperveza"/>
            <w:noProof/>
          </w:rPr>
          <w:t>Potresna područja na području odgovornosti</w:t>
        </w:r>
        <w:r>
          <w:rPr>
            <w:noProof/>
            <w:webHidden/>
          </w:rPr>
          <w:tab/>
        </w:r>
        <w:r>
          <w:rPr>
            <w:noProof/>
            <w:webHidden/>
          </w:rPr>
          <w:fldChar w:fldCharType="begin"/>
        </w:r>
        <w:r>
          <w:rPr>
            <w:noProof/>
            <w:webHidden/>
          </w:rPr>
          <w:instrText xml:space="preserve"> PAGEREF _Toc181097609 \h </w:instrText>
        </w:r>
        <w:r>
          <w:rPr>
            <w:noProof/>
            <w:webHidden/>
          </w:rPr>
        </w:r>
        <w:r>
          <w:rPr>
            <w:noProof/>
            <w:webHidden/>
          </w:rPr>
          <w:fldChar w:fldCharType="separate"/>
        </w:r>
        <w:r>
          <w:rPr>
            <w:noProof/>
            <w:webHidden/>
          </w:rPr>
          <w:t>12</w:t>
        </w:r>
        <w:r>
          <w:rPr>
            <w:noProof/>
            <w:webHidden/>
          </w:rPr>
          <w:fldChar w:fldCharType="end"/>
        </w:r>
      </w:hyperlink>
    </w:p>
    <w:p w14:paraId="3EA34FBC" w14:textId="77E58FD1"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10" w:history="1">
        <w:r w:rsidRPr="00A3710C">
          <w:rPr>
            <w:rStyle w:val="Hiperveza"/>
            <w:noProof/>
          </w:rPr>
          <w:t>2.1.2.</w:t>
        </w:r>
        <w:r>
          <w:rPr>
            <w:rFonts w:eastAsiaTheme="minorEastAsia"/>
            <w:noProof/>
            <w:kern w:val="2"/>
            <w:lang w:eastAsia="hr-HR"/>
            <w14:ligatures w14:val="standardContextual"/>
          </w:rPr>
          <w:tab/>
        </w:r>
        <w:r w:rsidRPr="00A3710C">
          <w:rPr>
            <w:rStyle w:val="Hiperveza"/>
            <w:noProof/>
          </w:rPr>
          <w:t>Stanovništvo na području odgovornosti</w:t>
        </w:r>
        <w:r>
          <w:rPr>
            <w:noProof/>
            <w:webHidden/>
          </w:rPr>
          <w:tab/>
        </w:r>
        <w:r>
          <w:rPr>
            <w:noProof/>
            <w:webHidden/>
          </w:rPr>
          <w:fldChar w:fldCharType="begin"/>
        </w:r>
        <w:r>
          <w:rPr>
            <w:noProof/>
            <w:webHidden/>
          </w:rPr>
          <w:instrText xml:space="preserve"> PAGEREF _Toc181097610 \h </w:instrText>
        </w:r>
        <w:r>
          <w:rPr>
            <w:noProof/>
            <w:webHidden/>
          </w:rPr>
        </w:r>
        <w:r>
          <w:rPr>
            <w:noProof/>
            <w:webHidden/>
          </w:rPr>
          <w:fldChar w:fldCharType="separate"/>
        </w:r>
        <w:r>
          <w:rPr>
            <w:noProof/>
            <w:webHidden/>
          </w:rPr>
          <w:t>13</w:t>
        </w:r>
        <w:r>
          <w:rPr>
            <w:noProof/>
            <w:webHidden/>
          </w:rPr>
          <w:fldChar w:fldCharType="end"/>
        </w:r>
      </w:hyperlink>
    </w:p>
    <w:p w14:paraId="1A36C2A8" w14:textId="7E058FFF"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1" w:history="1">
        <w:r w:rsidRPr="00A3710C">
          <w:rPr>
            <w:rStyle w:val="Hiperveza"/>
            <w:noProof/>
          </w:rPr>
          <w:t>2.1.2.1.</w:t>
        </w:r>
        <w:r>
          <w:rPr>
            <w:rFonts w:eastAsiaTheme="minorEastAsia"/>
            <w:noProof/>
            <w:kern w:val="2"/>
            <w:lang w:eastAsia="hr-HR"/>
            <w14:ligatures w14:val="standardContextual"/>
          </w:rPr>
          <w:tab/>
        </w:r>
        <w:r w:rsidRPr="00A3710C">
          <w:rPr>
            <w:rStyle w:val="Hiperveza"/>
            <w:noProof/>
          </w:rPr>
          <w:t>Broj stanovnika prema glavnom izvoru sredstva za život (zaposleni, ne zaposleni, umirovljenici i dr.)</w:t>
        </w:r>
        <w:r>
          <w:rPr>
            <w:noProof/>
            <w:webHidden/>
          </w:rPr>
          <w:tab/>
        </w:r>
        <w:r>
          <w:rPr>
            <w:noProof/>
            <w:webHidden/>
          </w:rPr>
          <w:fldChar w:fldCharType="begin"/>
        </w:r>
        <w:r>
          <w:rPr>
            <w:noProof/>
            <w:webHidden/>
          </w:rPr>
          <w:instrText xml:space="preserve"> PAGEREF _Toc181097611 \h </w:instrText>
        </w:r>
        <w:r>
          <w:rPr>
            <w:noProof/>
            <w:webHidden/>
          </w:rPr>
        </w:r>
        <w:r>
          <w:rPr>
            <w:noProof/>
            <w:webHidden/>
          </w:rPr>
          <w:fldChar w:fldCharType="separate"/>
        </w:r>
        <w:r>
          <w:rPr>
            <w:noProof/>
            <w:webHidden/>
          </w:rPr>
          <w:t>14</w:t>
        </w:r>
        <w:r>
          <w:rPr>
            <w:noProof/>
            <w:webHidden/>
          </w:rPr>
          <w:fldChar w:fldCharType="end"/>
        </w:r>
      </w:hyperlink>
    </w:p>
    <w:p w14:paraId="41D654F6" w14:textId="71EED9F6"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2" w:history="1">
        <w:r w:rsidRPr="00A3710C">
          <w:rPr>
            <w:rStyle w:val="Hiperveza"/>
            <w:noProof/>
          </w:rPr>
          <w:t>2.1.2.2.</w:t>
        </w:r>
        <w:r>
          <w:rPr>
            <w:rFonts w:eastAsiaTheme="minorEastAsia"/>
            <w:noProof/>
            <w:kern w:val="2"/>
            <w:lang w:eastAsia="hr-HR"/>
            <w14:ligatures w14:val="standardContextual"/>
          </w:rPr>
          <w:tab/>
        </w:r>
        <w:r w:rsidRPr="00A3710C">
          <w:rPr>
            <w:rStyle w:val="Hiperveza"/>
            <w:noProof/>
          </w:rPr>
          <w:t>Broj i kategorija osoba s invaliditetom i posebnim potrebama (ranjive skupine)</w:t>
        </w:r>
        <w:r>
          <w:rPr>
            <w:noProof/>
            <w:webHidden/>
          </w:rPr>
          <w:tab/>
        </w:r>
        <w:r>
          <w:rPr>
            <w:noProof/>
            <w:webHidden/>
          </w:rPr>
          <w:fldChar w:fldCharType="begin"/>
        </w:r>
        <w:r>
          <w:rPr>
            <w:noProof/>
            <w:webHidden/>
          </w:rPr>
          <w:instrText xml:space="preserve"> PAGEREF _Toc181097612 \h </w:instrText>
        </w:r>
        <w:r>
          <w:rPr>
            <w:noProof/>
            <w:webHidden/>
          </w:rPr>
        </w:r>
        <w:r>
          <w:rPr>
            <w:noProof/>
            <w:webHidden/>
          </w:rPr>
          <w:fldChar w:fldCharType="separate"/>
        </w:r>
        <w:r>
          <w:rPr>
            <w:noProof/>
            <w:webHidden/>
          </w:rPr>
          <w:t>15</w:t>
        </w:r>
        <w:r>
          <w:rPr>
            <w:noProof/>
            <w:webHidden/>
          </w:rPr>
          <w:fldChar w:fldCharType="end"/>
        </w:r>
      </w:hyperlink>
    </w:p>
    <w:p w14:paraId="56864878" w14:textId="23E40072"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3" w:history="1">
        <w:r w:rsidRPr="00A3710C">
          <w:rPr>
            <w:rStyle w:val="Hiperveza"/>
            <w:noProof/>
          </w:rPr>
          <w:t>2.1.2.3.</w:t>
        </w:r>
        <w:r>
          <w:rPr>
            <w:rFonts w:eastAsiaTheme="minorEastAsia"/>
            <w:noProof/>
            <w:kern w:val="2"/>
            <w:lang w:eastAsia="hr-HR"/>
            <w14:ligatures w14:val="standardContextual"/>
          </w:rPr>
          <w:tab/>
        </w:r>
        <w:r w:rsidRPr="00A3710C">
          <w:rPr>
            <w:rStyle w:val="Hiperveza"/>
            <w:noProof/>
          </w:rPr>
          <w:t>Pokazatelji u odnosu na kategorije stanovništva/zaposlenika planiranih za evakuaciju</w:t>
        </w:r>
        <w:r>
          <w:rPr>
            <w:noProof/>
            <w:webHidden/>
          </w:rPr>
          <w:tab/>
        </w:r>
        <w:r>
          <w:rPr>
            <w:noProof/>
            <w:webHidden/>
          </w:rPr>
          <w:fldChar w:fldCharType="begin"/>
        </w:r>
        <w:r>
          <w:rPr>
            <w:noProof/>
            <w:webHidden/>
          </w:rPr>
          <w:instrText xml:space="preserve"> PAGEREF _Toc181097613 \h </w:instrText>
        </w:r>
        <w:r>
          <w:rPr>
            <w:noProof/>
            <w:webHidden/>
          </w:rPr>
        </w:r>
        <w:r>
          <w:rPr>
            <w:noProof/>
            <w:webHidden/>
          </w:rPr>
          <w:fldChar w:fldCharType="separate"/>
        </w:r>
        <w:r>
          <w:rPr>
            <w:noProof/>
            <w:webHidden/>
          </w:rPr>
          <w:t>17</w:t>
        </w:r>
        <w:r>
          <w:rPr>
            <w:noProof/>
            <w:webHidden/>
          </w:rPr>
          <w:fldChar w:fldCharType="end"/>
        </w:r>
      </w:hyperlink>
    </w:p>
    <w:p w14:paraId="7896FB08" w14:textId="7F5777C6"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4" w:history="1">
        <w:r w:rsidRPr="00A3710C">
          <w:rPr>
            <w:rStyle w:val="Hiperveza"/>
            <w:noProof/>
          </w:rPr>
          <w:t>2.1.2.4.</w:t>
        </w:r>
        <w:r>
          <w:rPr>
            <w:rFonts w:eastAsiaTheme="minorEastAsia"/>
            <w:noProof/>
            <w:kern w:val="2"/>
            <w:lang w:eastAsia="hr-HR"/>
            <w14:ligatures w14:val="standardContextual"/>
          </w:rPr>
          <w:tab/>
        </w:r>
        <w:r w:rsidRPr="00A3710C">
          <w:rPr>
            <w:rStyle w:val="Hiperveza"/>
            <w:noProof/>
          </w:rPr>
          <w:t>Gustoća naseljenosti područja odgovornosti</w:t>
        </w:r>
        <w:r>
          <w:rPr>
            <w:noProof/>
            <w:webHidden/>
          </w:rPr>
          <w:tab/>
        </w:r>
        <w:r>
          <w:rPr>
            <w:noProof/>
            <w:webHidden/>
          </w:rPr>
          <w:fldChar w:fldCharType="begin"/>
        </w:r>
        <w:r>
          <w:rPr>
            <w:noProof/>
            <w:webHidden/>
          </w:rPr>
          <w:instrText xml:space="preserve"> PAGEREF _Toc181097614 \h </w:instrText>
        </w:r>
        <w:r>
          <w:rPr>
            <w:noProof/>
            <w:webHidden/>
          </w:rPr>
        </w:r>
        <w:r>
          <w:rPr>
            <w:noProof/>
            <w:webHidden/>
          </w:rPr>
          <w:fldChar w:fldCharType="separate"/>
        </w:r>
        <w:r>
          <w:rPr>
            <w:noProof/>
            <w:webHidden/>
          </w:rPr>
          <w:t>17</w:t>
        </w:r>
        <w:r>
          <w:rPr>
            <w:noProof/>
            <w:webHidden/>
          </w:rPr>
          <w:fldChar w:fldCharType="end"/>
        </w:r>
      </w:hyperlink>
    </w:p>
    <w:p w14:paraId="53296122" w14:textId="5A58A657"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15" w:history="1">
        <w:r w:rsidRPr="00A3710C">
          <w:rPr>
            <w:rStyle w:val="Hiperveza"/>
            <w:noProof/>
          </w:rPr>
          <w:t>2.1.3.</w:t>
        </w:r>
        <w:r>
          <w:rPr>
            <w:rFonts w:eastAsiaTheme="minorEastAsia"/>
            <w:noProof/>
            <w:kern w:val="2"/>
            <w:lang w:eastAsia="hr-HR"/>
            <w14:ligatures w14:val="standardContextual"/>
          </w:rPr>
          <w:tab/>
        </w:r>
        <w:r w:rsidRPr="00A3710C">
          <w:rPr>
            <w:rStyle w:val="Hiperveza"/>
            <w:noProof/>
          </w:rPr>
          <w:t>Materijalna, kulturna i prirodna dobra te okoliš</w:t>
        </w:r>
        <w:r>
          <w:rPr>
            <w:noProof/>
            <w:webHidden/>
          </w:rPr>
          <w:tab/>
        </w:r>
        <w:r>
          <w:rPr>
            <w:noProof/>
            <w:webHidden/>
          </w:rPr>
          <w:fldChar w:fldCharType="begin"/>
        </w:r>
        <w:r>
          <w:rPr>
            <w:noProof/>
            <w:webHidden/>
          </w:rPr>
          <w:instrText xml:space="preserve"> PAGEREF _Toc181097615 \h </w:instrText>
        </w:r>
        <w:r>
          <w:rPr>
            <w:noProof/>
            <w:webHidden/>
          </w:rPr>
        </w:r>
        <w:r>
          <w:rPr>
            <w:noProof/>
            <w:webHidden/>
          </w:rPr>
          <w:fldChar w:fldCharType="separate"/>
        </w:r>
        <w:r>
          <w:rPr>
            <w:noProof/>
            <w:webHidden/>
          </w:rPr>
          <w:t>18</w:t>
        </w:r>
        <w:r>
          <w:rPr>
            <w:noProof/>
            <w:webHidden/>
          </w:rPr>
          <w:fldChar w:fldCharType="end"/>
        </w:r>
      </w:hyperlink>
    </w:p>
    <w:p w14:paraId="75803FAC" w14:textId="2083412D"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6" w:history="1">
        <w:r w:rsidRPr="00A3710C">
          <w:rPr>
            <w:rStyle w:val="Hiperveza"/>
            <w:noProof/>
          </w:rPr>
          <w:t>2.1.3.1.</w:t>
        </w:r>
        <w:r>
          <w:rPr>
            <w:rFonts w:eastAsiaTheme="minorEastAsia"/>
            <w:noProof/>
            <w:kern w:val="2"/>
            <w:lang w:eastAsia="hr-HR"/>
            <w14:ligatures w14:val="standardContextual"/>
          </w:rPr>
          <w:tab/>
        </w:r>
        <w:r w:rsidRPr="00A3710C">
          <w:rPr>
            <w:rStyle w:val="Hiperveza"/>
            <w:noProof/>
          </w:rPr>
          <w:t>Materijalna i kulturna dobra</w:t>
        </w:r>
        <w:r>
          <w:rPr>
            <w:noProof/>
            <w:webHidden/>
          </w:rPr>
          <w:tab/>
        </w:r>
        <w:r>
          <w:rPr>
            <w:noProof/>
            <w:webHidden/>
          </w:rPr>
          <w:fldChar w:fldCharType="begin"/>
        </w:r>
        <w:r>
          <w:rPr>
            <w:noProof/>
            <w:webHidden/>
          </w:rPr>
          <w:instrText xml:space="preserve"> PAGEREF _Toc181097616 \h </w:instrText>
        </w:r>
        <w:r>
          <w:rPr>
            <w:noProof/>
            <w:webHidden/>
          </w:rPr>
        </w:r>
        <w:r>
          <w:rPr>
            <w:noProof/>
            <w:webHidden/>
          </w:rPr>
          <w:fldChar w:fldCharType="separate"/>
        </w:r>
        <w:r>
          <w:rPr>
            <w:noProof/>
            <w:webHidden/>
          </w:rPr>
          <w:t>18</w:t>
        </w:r>
        <w:r>
          <w:rPr>
            <w:noProof/>
            <w:webHidden/>
          </w:rPr>
          <w:fldChar w:fldCharType="end"/>
        </w:r>
      </w:hyperlink>
    </w:p>
    <w:p w14:paraId="5417A005" w14:textId="0F6EE169"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7" w:history="1">
        <w:r w:rsidRPr="00A3710C">
          <w:rPr>
            <w:rStyle w:val="Hiperveza"/>
            <w:noProof/>
          </w:rPr>
          <w:t>2.1.3.2.</w:t>
        </w:r>
        <w:r>
          <w:rPr>
            <w:rFonts w:eastAsiaTheme="minorEastAsia"/>
            <w:noProof/>
            <w:kern w:val="2"/>
            <w:lang w:eastAsia="hr-HR"/>
            <w14:ligatures w14:val="standardContextual"/>
          </w:rPr>
          <w:tab/>
        </w:r>
        <w:r w:rsidRPr="00A3710C">
          <w:rPr>
            <w:rStyle w:val="Hiperveza"/>
            <w:noProof/>
          </w:rPr>
          <w:t>Prirodna dobra i okoliš – zaštićena područja prirode</w:t>
        </w:r>
        <w:r>
          <w:rPr>
            <w:noProof/>
            <w:webHidden/>
          </w:rPr>
          <w:tab/>
        </w:r>
        <w:r>
          <w:rPr>
            <w:noProof/>
            <w:webHidden/>
          </w:rPr>
          <w:fldChar w:fldCharType="begin"/>
        </w:r>
        <w:r>
          <w:rPr>
            <w:noProof/>
            <w:webHidden/>
          </w:rPr>
          <w:instrText xml:space="preserve"> PAGEREF _Toc181097617 \h </w:instrText>
        </w:r>
        <w:r>
          <w:rPr>
            <w:noProof/>
            <w:webHidden/>
          </w:rPr>
        </w:r>
        <w:r>
          <w:rPr>
            <w:noProof/>
            <w:webHidden/>
          </w:rPr>
          <w:fldChar w:fldCharType="separate"/>
        </w:r>
        <w:r>
          <w:rPr>
            <w:noProof/>
            <w:webHidden/>
          </w:rPr>
          <w:t>18</w:t>
        </w:r>
        <w:r>
          <w:rPr>
            <w:noProof/>
            <w:webHidden/>
          </w:rPr>
          <w:fldChar w:fldCharType="end"/>
        </w:r>
      </w:hyperlink>
    </w:p>
    <w:p w14:paraId="2962C772" w14:textId="2155A4F6"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8" w:history="1">
        <w:r w:rsidRPr="00A3710C">
          <w:rPr>
            <w:rStyle w:val="Hiperveza"/>
            <w:noProof/>
          </w:rPr>
          <w:t>2.1.3.3.</w:t>
        </w:r>
        <w:r>
          <w:rPr>
            <w:rFonts w:eastAsiaTheme="minorEastAsia"/>
            <w:noProof/>
            <w:kern w:val="2"/>
            <w:lang w:eastAsia="hr-HR"/>
            <w14:ligatures w14:val="standardContextual"/>
          </w:rPr>
          <w:tab/>
        </w:r>
        <w:r w:rsidRPr="00A3710C">
          <w:rPr>
            <w:rStyle w:val="Hiperveza"/>
            <w:noProof/>
          </w:rPr>
          <w:t>Vodoopskrbni objekti na području odgovornosti</w:t>
        </w:r>
        <w:r>
          <w:rPr>
            <w:noProof/>
            <w:webHidden/>
          </w:rPr>
          <w:tab/>
        </w:r>
        <w:r>
          <w:rPr>
            <w:noProof/>
            <w:webHidden/>
          </w:rPr>
          <w:fldChar w:fldCharType="begin"/>
        </w:r>
        <w:r>
          <w:rPr>
            <w:noProof/>
            <w:webHidden/>
          </w:rPr>
          <w:instrText xml:space="preserve"> PAGEREF _Toc181097618 \h </w:instrText>
        </w:r>
        <w:r>
          <w:rPr>
            <w:noProof/>
            <w:webHidden/>
          </w:rPr>
        </w:r>
        <w:r>
          <w:rPr>
            <w:noProof/>
            <w:webHidden/>
          </w:rPr>
          <w:fldChar w:fldCharType="separate"/>
        </w:r>
        <w:r>
          <w:rPr>
            <w:noProof/>
            <w:webHidden/>
          </w:rPr>
          <w:t>20</w:t>
        </w:r>
        <w:r>
          <w:rPr>
            <w:noProof/>
            <w:webHidden/>
          </w:rPr>
          <w:fldChar w:fldCharType="end"/>
        </w:r>
      </w:hyperlink>
    </w:p>
    <w:p w14:paraId="4D8A1BE8" w14:textId="66A0C2C1"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19" w:history="1">
        <w:r w:rsidRPr="00A3710C">
          <w:rPr>
            <w:rStyle w:val="Hiperveza"/>
            <w:noProof/>
          </w:rPr>
          <w:t>2.1.3.4.</w:t>
        </w:r>
        <w:r>
          <w:rPr>
            <w:rFonts w:eastAsiaTheme="minorEastAsia"/>
            <w:noProof/>
            <w:kern w:val="2"/>
            <w:lang w:eastAsia="hr-HR"/>
            <w14:ligatures w14:val="standardContextual"/>
          </w:rPr>
          <w:tab/>
        </w:r>
        <w:r w:rsidRPr="00A3710C">
          <w:rPr>
            <w:rStyle w:val="Hiperveza"/>
            <w:noProof/>
          </w:rPr>
          <w:t>Poljoprivredne površine na području odgovornosti</w:t>
        </w:r>
        <w:r>
          <w:rPr>
            <w:noProof/>
            <w:webHidden/>
          </w:rPr>
          <w:tab/>
        </w:r>
        <w:r>
          <w:rPr>
            <w:noProof/>
            <w:webHidden/>
          </w:rPr>
          <w:fldChar w:fldCharType="begin"/>
        </w:r>
        <w:r>
          <w:rPr>
            <w:noProof/>
            <w:webHidden/>
          </w:rPr>
          <w:instrText xml:space="preserve"> PAGEREF _Toc181097619 \h </w:instrText>
        </w:r>
        <w:r>
          <w:rPr>
            <w:noProof/>
            <w:webHidden/>
          </w:rPr>
        </w:r>
        <w:r>
          <w:rPr>
            <w:noProof/>
            <w:webHidden/>
          </w:rPr>
          <w:fldChar w:fldCharType="separate"/>
        </w:r>
        <w:r>
          <w:rPr>
            <w:noProof/>
            <w:webHidden/>
          </w:rPr>
          <w:t>20</w:t>
        </w:r>
        <w:r>
          <w:rPr>
            <w:noProof/>
            <w:webHidden/>
          </w:rPr>
          <w:fldChar w:fldCharType="end"/>
        </w:r>
      </w:hyperlink>
    </w:p>
    <w:p w14:paraId="465D75A9" w14:textId="2CC5C345"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0" w:history="1">
        <w:r w:rsidRPr="00A3710C">
          <w:rPr>
            <w:rStyle w:val="Hiperveza"/>
            <w:noProof/>
          </w:rPr>
          <w:t>2.1.3.5.</w:t>
        </w:r>
        <w:r>
          <w:rPr>
            <w:rFonts w:eastAsiaTheme="minorEastAsia"/>
            <w:noProof/>
            <w:kern w:val="2"/>
            <w:lang w:eastAsia="hr-HR"/>
            <w14:ligatures w14:val="standardContextual"/>
          </w:rPr>
          <w:tab/>
        </w:r>
        <w:r w:rsidRPr="00A3710C">
          <w:rPr>
            <w:rStyle w:val="Hiperveza"/>
            <w:noProof/>
          </w:rPr>
          <w:t>Industrijski i drugi gospodarski objekti, operateri i područja postrojenja s opasnim tvarima te njihove tehnološke karakteristike, smještaj i posebnosti s obzirom na naselja</w:t>
        </w:r>
        <w:r>
          <w:rPr>
            <w:noProof/>
            <w:webHidden/>
          </w:rPr>
          <w:tab/>
        </w:r>
        <w:r>
          <w:rPr>
            <w:noProof/>
            <w:webHidden/>
          </w:rPr>
          <w:fldChar w:fldCharType="begin"/>
        </w:r>
        <w:r>
          <w:rPr>
            <w:noProof/>
            <w:webHidden/>
          </w:rPr>
          <w:instrText xml:space="preserve"> PAGEREF _Toc181097620 \h </w:instrText>
        </w:r>
        <w:r>
          <w:rPr>
            <w:noProof/>
            <w:webHidden/>
          </w:rPr>
        </w:r>
        <w:r>
          <w:rPr>
            <w:noProof/>
            <w:webHidden/>
          </w:rPr>
          <w:fldChar w:fldCharType="separate"/>
        </w:r>
        <w:r>
          <w:rPr>
            <w:noProof/>
            <w:webHidden/>
          </w:rPr>
          <w:t>21</w:t>
        </w:r>
        <w:r>
          <w:rPr>
            <w:noProof/>
            <w:webHidden/>
          </w:rPr>
          <w:fldChar w:fldCharType="end"/>
        </w:r>
      </w:hyperlink>
    </w:p>
    <w:p w14:paraId="0A77C132" w14:textId="6CEC4FF3"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1" w:history="1">
        <w:r w:rsidRPr="00A3710C">
          <w:rPr>
            <w:rStyle w:val="Hiperveza"/>
            <w:noProof/>
          </w:rPr>
          <w:t>2.1.3.6.</w:t>
        </w:r>
        <w:r>
          <w:rPr>
            <w:rFonts w:eastAsiaTheme="minorEastAsia"/>
            <w:noProof/>
            <w:kern w:val="2"/>
            <w:lang w:eastAsia="hr-HR"/>
            <w14:ligatures w14:val="standardContextual"/>
          </w:rPr>
          <w:tab/>
        </w:r>
        <w:r w:rsidRPr="00A3710C">
          <w:rPr>
            <w:rStyle w:val="Hiperveza"/>
            <w:noProof/>
          </w:rPr>
          <w:t>Stambeni, poslovni, sportski, vjerski i kulturni objekti u kojima boravi i može biti ugrožen veliki broj ljudi</w:t>
        </w:r>
        <w:r>
          <w:rPr>
            <w:noProof/>
            <w:webHidden/>
          </w:rPr>
          <w:tab/>
        </w:r>
        <w:r>
          <w:rPr>
            <w:noProof/>
            <w:webHidden/>
          </w:rPr>
          <w:fldChar w:fldCharType="begin"/>
        </w:r>
        <w:r>
          <w:rPr>
            <w:noProof/>
            <w:webHidden/>
          </w:rPr>
          <w:instrText xml:space="preserve"> PAGEREF _Toc181097621 \h </w:instrText>
        </w:r>
        <w:r>
          <w:rPr>
            <w:noProof/>
            <w:webHidden/>
          </w:rPr>
        </w:r>
        <w:r>
          <w:rPr>
            <w:noProof/>
            <w:webHidden/>
          </w:rPr>
          <w:fldChar w:fldCharType="separate"/>
        </w:r>
        <w:r>
          <w:rPr>
            <w:noProof/>
            <w:webHidden/>
          </w:rPr>
          <w:t>22</w:t>
        </w:r>
        <w:r>
          <w:rPr>
            <w:noProof/>
            <w:webHidden/>
          </w:rPr>
          <w:fldChar w:fldCharType="end"/>
        </w:r>
      </w:hyperlink>
    </w:p>
    <w:p w14:paraId="2F3B44C0" w14:textId="3468E215"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2" w:history="1">
        <w:r w:rsidRPr="00A3710C">
          <w:rPr>
            <w:rStyle w:val="Hiperveza"/>
            <w:noProof/>
          </w:rPr>
          <w:t>2.1.3.7.</w:t>
        </w:r>
        <w:r>
          <w:rPr>
            <w:rFonts w:eastAsiaTheme="minorEastAsia"/>
            <w:noProof/>
            <w:kern w:val="2"/>
            <w:lang w:eastAsia="hr-HR"/>
            <w14:ligatures w14:val="standardContextual"/>
          </w:rPr>
          <w:tab/>
        </w:r>
        <w:r w:rsidRPr="00A3710C">
          <w:rPr>
            <w:rStyle w:val="Hiperveza"/>
            <w:noProof/>
          </w:rPr>
          <w:t>Kapaciteti i drugi objekti za sklanjanje</w:t>
        </w:r>
        <w:r>
          <w:rPr>
            <w:noProof/>
            <w:webHidden/>
          </w:rPr>
          <w:tab/>
        </w:r>
        <w:r>
          <w:rPr>
            <w:noProof/>
            <w:webHidden/>
          </w:rPr>
          <w:fldChar w:fldCharType="begin"/>
        </w:r>
        <w:r>
          <w:rPr>
            <w:noProof/>
            <w:webHidden/>
          </w:rPr>
          <w:instrText xml:space="preserve"> PAGEREF _Toc181097622 \h </w:instrText>
        </w:r>
        <w:r>
          <w:rPr>
            <w:noProof/>
            <w:webHidden/>
          </w:rPr>
        </w:r>
        <w:r>
          <w:rPr>
            <w:noProof/>
            <w:webHidden/>
          </w:rPr>
          <w:fldChar w:fldCharType="separate"/>
        </w:r>
        <w:r>
          <w:rPr>
            <w:noProof/>
            <w:webHidden/>
          </w:rPr>
          <w:t>23</w:t>
        </w:r>
        <w:r>
          <w:rPr>
            <w:noProof/>
            <w:webHidden/>
          </w:rPr>
          <w:fldChar w:fldCharType="end"/>
        </w:r>
      </w:hyperlink>
    </w:p>
    <w:p w14:paraId="0FC94C53" w14:textId="127B7A3F"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3" w:history="1">
        <w:r w:rsidRPr="00A3710C">
          <w:rPr>
            <w:rStyle w:val="Hiperveza"/>
            <w:noProof/>
          </w:rPr>
          <w:t>2.1.3.8.</w:t>
        </w:r>
        <w:r>
          <w:rPr>
            <w:rFonts w:eastAsiaTheme="minorEastAsia"/>
            <w:noProof/>
            <w:kern w:val="2"/>
            <w:lang w:eastAsia="hr-HR"/>
            <w14:ligatures w14:val="standardContextual"/>
          </w:rPr>
          <w:tab/>
        </w:r>
        <w:r w:rsidRPr="00A3710C">
          <w:rPr>
            <w:rStyle w:val="Hiperveza"/>
            <w:noProof/>
          </w:rPr>
          <w:t>Kapaciteti za zbrinjavanje (smještaj, sanitarni uvjeti i kapaciteti za pripremu hrane)</w:t>
        </w:r>
        <w:r>
          <w:rPr>
            <w:noProof/>
            <w:webHidden/>
          </w:rPr>
          <w:tab/>
        </w:r>
        <w:r>
          <w:rPr>
            <w:noProof/>
            <w:webHidden/>
          </w:rPr>
          <w:fldChar w:fldCharType="begin"/>
        </w:r>
        <w:r>
          <w:rPr>
            <w:noProof/>
            <w:webHidden/>
          </w:rPr>
          <w:instrText xml:space="preserve"> PAGEREF _Toc181097623 \h </w:instrText>
        </w:r>
        <w:r>
          <w:rPr>
            <w:noProof/>
            <w:webHidden/>
          </w:rPr>
        </w:r>
        <w:r>
          <w:rPr>
            <w:noProof/>
            <w:webHidden/>
          </w:rPr>
          <w:fldChar w:fldCharType="separate"/>
        </w:r>
        <w:r>
          <w:rPr>
            <w:noProof/>
            <w:webHidden/>
          </w:rPr>
          <w:t>23</w:t>
        </w:r>
        <w:r>
          <w:rPr>
            <w:noProof/>
            <w:webHidden/>
          </w:rPr>
          <w:fldChar w:fldCharType="end"/>
        </w:r>
      </w:hyperlink>
    </w:p>
    <w:p w14:paraId="3881C613" w14:textId="159F82C8"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4" w:history="1">
        <w:r w:rsidRPr="00A3710C">
          <w:rPr>
            <w:rStyle w:val="Hiperveza"/>
            <w:noProof/>
          </w:rPr>
          <w:t>2.1.3.9.</w:t>
        </w:r>
        <w:r>
          <w:rPr>
            <w:rFonts w:eastAsiaTheme="minorEastAsia"/>
            <w:noProof/>
            <w:kern w:val="2"/>
            <w:lang w:eastAsia="hr-HR"/>
            <w14:ligatures w14:val="standardContextual"/>
          </w:rPr>
          <w:tab/>
        </w:r>
        <w:r w:rsidRPr="00A3710C">
          <w:rPr>
            <w:rStyle w:val="Hiperveza"/>
            <w:noProof/>
          </w:rPr>
          <w:t>Zdravstveni kapaciteti (javni i privatni)</w:t>
        </w:r>
        <w:r>
          <w:rPr>
            <w:noProof/>
            <w:webHidden/>
          </w:rPr>
          <w:tab/>
        </w:r>
        <w:r>
          <w:rPr>
            <w:noProof/>
            <w:webHidden/>
          </w:rPr>
          <w:fldChar w:fldCharType="begin"/>
        </w:r>
        <w:r>
          <w:rPr>
            <w:noProof/>
            <w:webHidden/>
          </w:rPr>
          <w:instrText xml:space="preserve"> PAGEREF _Toc181097624 \h </w:instrText>
        </w:r>
        <w:r>
          <w:rPr>
            <w:noProof/>
            <w:webHidden/>
          </w:rPr>
        </w:r>
        <w:r>
          <w:rPr>
            <w:noProof/>
            <w:webHidden/>
          </w:rPr>
          <w:fldChar w:fldCharType="separate"/>
        </w:r>
        <w:r>
          <w:rPr>
            <w:noProof/>
            <w:webHidden/>
          </w:rPr>
          <w:t>24</w:t>
        </w:r>
        <w:r>
          <w:rPr>
            <w:noProof/>
            <w:webHidden/>
          </w:rPr>
          <w:fldChar w:fldCharType="end"/>
        </w:r>
      </w:hyperlink>
    </w:p>
    <w:p w14:paraId="65988A09" w14:textId="431D5E8A"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25" w:history="1">
        <w:r w:rsidRPr="00A3710C">
          <w:rPr>
            <w:rStyle w:val="Hiperveza"/>
            <w:noProof/>
          </w:rPr>
          <w:t>2.1.4.</w:t>
        </w:r>
        <w:r>
          <w:rPr>
            <w:rFonts w:eastAsiaTheme="minorEastAsia"/>
            <w:noProof/>
            <w:kern w:val="2"/>
            <w:lang w:eastAsia="hr-HR"/>
            <w14:ligatures w14:val="standardContextual"/>
          </w:rPr>
          <w:tab/>
        </w:r>
        <w:r w:rsidRPr="00A3710C">
          <w:rPr>
            <w:rStyle w:val="Hiperveza"/>
            <w:noProof/>
          </w:rPr>
          <w:t>Prometno – ekološka infrastruktura na području odgovornosti</w:t>
        </w:r>
        <w:r>
          <w:rPr>
            <w:noProof/>
            <w:webHidden/>
          </w:rPr>
          <w:tab/>
        </w:r>
        <w:r>
          <w:rPr>
            <w:noProof/>
            <w:webHidden/>
          </w:rPr>
          <w:fldChar w:fldCharType="begin"/>
        </w:r>
        <w:r>
          <w:rPr>
            <w:noProof/>
            <w:webHidden/>
          </w:rPr>
          <w:instrText xml:space="preserve"> PAGEREF _Toc181097625 \h </w:instrText>
        </w:r>
        <w:r>
          <w:rPr>
            <w:noProof/>
            <w:webHidden/>
          </w:rPr>
        </w:r>
        <w:r>
          <w:rPr>
            <w:noProof/>
            <w:webHidden/>
          </w:rPr>
          <w:fldChar w:fldCharType="separate"/>
        </w:r>
        <w:r>
          <w:rPr>
            <w:noProof/>
            <w:webHidden/>
          </w:rPr>
          <w:t>24</w:t>
        </w:r>
        <w:r>
          <w:rPr>
            <w:noProof/>
            <w:webHidden/>
          </w:rPr>
          <w:fldChar w:fldCharType="end"/>
        </w:r>
      </w:hyperlink>
    </w:p>
    <w:p w14:paraId="27F471E2" w14:textId="3DF6002E"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6" w:history="1">
        <w:r w:rsidRPr="00A3710C">
          <w:rPr>
            <w:rStyle w:val="Hiperveza"/>
            <w:noProof/>
          </w:rPr>
          <w:t>2.1.4.1.</w:t>
        </w:r>
        <w:r>
          <w:rPr>
            <w:rFonts w:eastAsiaTheme="minorEastAsia"/>
            <w:noProof/>
            <w:kern w:val="2"/>
            <w:lang w:eastAsia="hr-HR"/>
            <w14:ligatures w14:val="standardContextual"/>
          </w:rPr>
          <w:tab/>
        </w:r>
        <w:r w:rsidRPr="00A3710C">
          <w:rPr>
            <w:rStyle w:val="Hiperveza"/>
            <w:noProof/>
          </w:rPr>
          <w:t>Cestovna i željeznička infrastruktura</w:t>
        </w:r>
        <w:r>
          <w:rPr>
            <w:noProof/>
            <w:webHidden/>
          </w:rPr>
          <w:tab/>
        </w:r>
        <w:r>
          <w:rPr>
            <w:noProof/>
            <w:webHidden/>
          </w:rPr>
          <w:fldChar w:fldCharType="begin"/>
        </w:r>
        <w:r>
          <w:rPr>
            <w:noProof/>
            <w:webHidden/>
          </w:rPr>
          <w:instrText xml:space="preserve"> PAGEREF _Toc181097626 \h </w:instrText>
        </w:r>
        <w:r>
          <w:rPr>
            <w:noProof/>
            <w:webHidden/>
          </w:rPr>
        </w:r>
        <w:r>
          <w:rPr>
            <w:noProof/>
            <w:webHidden/>
          </w:rPr>
          <w:fldChar w:fldCharType="separate"/>
        </w:r>
        <w:r>
          <w:rPr>
            <w:noProof/>
            <w:webHidden/>
          </w:rPr>
          <w:t>24</w:t>
        </w:r>
        <w:r>
          <w:rPr>
            <w:noProof/>
            <w:webHidden/>
          </w:rPr>
          <w:fldChar w:fldCharType="end"/>
        </w:r>
      </w:hyperlink>
    </w:p>
    <w:p w14:paraId="67C1B32E" w14:textId="35B37A82"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7" w:history="1">
        <w:r w:rsidRPr="00A3710C">
          <w:rPr>
            <w:rStyle w:val="Hiperveza"/>
            <w:noProof/>
          </w:rPr>
          <w:t>2.1.4.2.</w:t>
        </w:r>
        <w:r>
          <w:rPr>
            <w:rFonts w:eastAsiaTheme="minorEastAsia"/>
            <w:noProof/>
            <w:kern w:val="2"/>
            <w:lang w:eastAsia="hr-HR"/>
            <w14:ligatures w14:val="standardContextual"/>
          </w:rPr>
          <w:tab/>
        </w:r>
        <w:r w:rsidRPr="00A3710C">
          <w:rPr>
            <w:rStyle w:val="Hiperveza"/>
            <w:noProof/>
          </w:rPr>
          <w:t>Dalekovodi i transformatorske stanice</w:t>
        </w:r>
        <w:r>
          <w:rPr>
            <w:noProof/>
            <w:webHidden/>
          </w:rPr>
          <w:tab/>
        </w:r>
        <w:r>
          <w:rPr>
            <w:noProof/>
            <w:webHidden/>
          </w:rPr>
          <w:fldChar w:fldCharType="begin"/>
        </w:r>
        <w:r>
          <w:rPr>
            <w:noProof/>
            <w:webHidden/>
          </w:rPr>
          <w:instrText xml:space="preserve"> PAGEREF _Toc181097627 \h </w:instrText>
        </w:r>
        <w:r>
          <w:rPr>
            <w:noProof/>
            <w:webHidden/>
          </w:rPr>
        </w:r>
        <w:r>
          <w:rPr>
            <w:noProof/>
            <w:webHidden/>
          </w:rPr>
          <w:fldChar w:fldCharType="separate"/>
        </w:r>
        <w:r>
          <w:rPr>
            <w:noProof/>
            <w:webHidden/>
          </w:rPr>
          <w:t>27</w:t>
        </w:r>
        <w:r>
          <w:rPr>
            <w:noProof/>
            <w:webHidden/>
          </w:rPr>
          <w:fldChar w:fldCharType="end"/>
        </w:r>
      </w:hyperlink>
    </w:p>
    <w:p w14:paraId="0D03E1E0" w14:textId="17CA98DD"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8" w:history="1">
        <w:r w:rsidRPr="00A3710C">
          <w:rPr>
            <w:rStyle w:val="Hiperveza"/>
            <w:noProof/>
          </w:rPr>
          <w:t>2.1.4.3.</w:t>
        </w:r>
        <w:r>
          <w:rPr>
            <w:rFonts w:eastAsiaTheme="minorEastAsia"/>
            <w:noProof/>
            <w:kern w:val="2"/>
            <w:lang w:eastAsia="hr-HR"/>
            <w14:ligatures w14:val="standardContextual"/>
          </w:rPr>
          <w:tab/>
        </w:r>
        <w:r w:rsidRPr="00A3710C">
          <w:rPr>
            <w:rStyle w:val="Hiperveza"/>
            <w:noProof/>
          </w:rPr>
          <w:t>Telekomunikacijski sustavi</w:t>
        </w:r>
        <w:r>
          <w:rPr>
            <w:noProof/>
            <w:webHidden/>
          </w:rPr>
          <w:tab/>
        </w:r>
        <w:r>
          <w:rPr>
            <w:noProof/>
            <w:webHidden/>
          </w:rPr>
          <w:fldChar w:fldCharType="begin"/>
        </w:r>
        <w:r>
          <w:rPr>
            <w:noProof/>
            <w:webHidden/>
          </w:rPr>
          <w:instrText xml:space="preserve"> PAGEREF _Toc181097628 \h </w:instrText>
        </w:r>
        <w:r>
          <w:rPr>
            <w:noProof/>
            <w:webHidden/>
          </w:rPr>
        </w:r>
        <w:r>
          <w:rPr>
            <w:noProof/>
            <w:webHidden/>
          </w:rPr>
          <w:fldChar w:fldCharType="separate"/>
        </w:r>
        <w:r>
          <w:rPr>
            <w:noProof/>
            <w:webHidden/>
          </w:rPr>
          <w:t>28</w:t>
        </w:r>
        <w:r>
          <w:rPr>
            <w:noProof/>
            <w:webHidden/>
          </w:rPr>
          <w:fldChar w:fldCharType="end"/>
        </w:r>
      </w:hyperlink>
    </w:p>
    <w:p w14:paraId="68FD1302" w14:textId="53F649EA"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29" w:history="1">
        <w:r w:rsidRPr="00A3710C">
          <w:rPr>
            <w:rStyle w:val="Hiperveza"/>
            <w:noProof/>
          </w:rPr>
          <w:t>2.1.4.4.</w:t>
        </w:r>
        <w:r>
          <w:rPr>
            <w:rFonts w:eastAsiaTheme="minorEastAsia"/>
            <w:noProof/>
            <w:kern w:val="2"/>
            <w:lang w:eastAsia="hr-HR"/>
            <w14:ligatures w14:val="standardContextual"/>
          </w:rPr>
          <w:tab/>
        </w:r>
        <w:r w:rsidRPr="00A3710C">
          <w:rPr>
            <w:rStyle w:val="Hiperveza"/>
            <w:noProof/>
          </w:rPr>
          <w:t>Hidrotehnički sustavi</w:t>
        </w:r>
        <w:r>
          <w:rPr>
            <w:noProof/>
            <w:webHidden/>
          </w:rPr>
          <w:tab/>
        </w:r>
        <w:r>
          <w:rPr>
            <w:noProof/>
            <w:webHidden/>
          </w:rPr>
          <w:fldChar w:fldCharType="begin"/>
        </w:r>
        <w:r>
          <w:rPr>
            <w:noProof/>
            <w:webHidden/>
          </w:rPr>
          <w:instrText xml:space="preserve"> PAGEREF _Toc181097629 \h </w:instrText>
        </w:r>
        <w:r>
          <w:rPr>
            <w:noProof/>
            <w:webHidden/>
          </w:rPr>
        </w:r>
        <w:r>
          <w:rPr>
            <w:noProof/>
            <w:webHidden/>
          </w:rPr>
          <w:fldChar w:fldCharType="separate"/>
        </w:r>
        <w:r>
          <w:rPr>
            <w:noProof/>
            <w:webHidden/>
          </w:rPr>
          <w:t>28</w:t>
        </w:r>
        <w:r>
          <w:rPr>
            <w:noProof/>
            <w:webHidden/>
          </w:rPr>
          <w:fldChar w:fldCharType="end"/>
        </w:r>
      </w:hyperlink>
    </w:p>
    <w:p w14:paraId="4FCF1C40" w14:textId="688A33CA" w:rsidR="00B8180A" w:rsidRDefault="00B8180A">
      <w:pPr>
        <w:pStyle w:val="Sadraj4"/>
        <w:tabs>
          <w:tab w:val="left" w:pos="1760"/>
          <w:tab w:val="right" w:leader="dot" w:pos="9062"/>
        </w:tabs>
        <w:rPr>
          <w:rFonts w:eastAsiaTheme="minorEastAsia"/>
          <w:noProof/>
          <w:kern w:val="2"/>
          <w:lang w:eastAsia="hr-HR"/>
          <w14:ligatures w14:val="standardContextual"/>
        </w:rPr>
      </w:pPr>
      <w:hyperlink w:anchor="_Toc181097630" w:history="1">
        <w:r w:rsidRPr="00A3710C">
          <w:rPr>
            <w:rStyle w:val="Hiperveza"/>
            <w:noProof/>
          </w:rPr>
          <w:t>2.1.4.5.</w:t>
        </w:r>
        <w:r>
          <w:rPr>
            <w:rFonts w:eastAsiaTheme="minorEastAsia"/>
            <w:noProof/>
            <w:kern w:val="2"/>
            <w:lang w:eastAsia="hr-HR"/>
            <w14:ligatures w14:val="standardContextual"/>
          </w:rPr>
          <w:tab/>
        </w:r>
        <w:r w:rsidRPr="00A3710C">
          <w:rPr>
            <w:rStyle w:val="Hiperveza"/>
            <w:noProof/>
          </w:rPr>
          <w:t>Plinovodi, naftovodi i sl.</w:t>
        </w:r>
        <w:r>
          <w:rPr>
            <w:noProof/>
            <w:webHidden/>
          </w:rPr>
          <w:tab/>
        </w:r>
        <w:r>
          <w:rPr>
            <w:noProof/>
            <w:webHidden/>
          </w:rPr>
          <w:fldChar w:fldCharType="begin"/>
        </w:r>
        <w:r>
          <w:rPr>
            <w:noProof/>
            <w:webHidden/>
          </w:rPr>
          <w:instrText xml:space="preserve"> PAGEREF _Toc181097630 \h </w:instrText>
        </w:r>
        <w:r>
          <w:rPr>
            <w:noProof/>
            <w:webHidden/>
          </w:rPr>
        </w:r>
        <w:r>
          <w:rPr>
            <w:noProof/>
            <w:webHidden/>
          </w:rPr>
          <w:fldChar w:fldCharType="separate"/>
        </w:r>
        <w:r>
          <w:rPr>
            <w:noProof/>
            <w:webHidden/>
          </w:rPr>
          <w:t>28</w:t>
        </w:r>
        <w:r>
          <w:rPr>
            <w:noProof/>
            <w:webHidden/>
          </w:rPr>
          <w:fldChar w:fldCharType="end"/>
        </w:r>
      </w:hyperlink>
    </w:p>
    <w:p w14:paraId="577BAC00" w14:textId="04256240"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31" w:history="1">
        <w:r w:rsidRPr="00A3710C">
          <w:rPr>
            <w:rStyle w:val="Hiperveza"/>
            <w:noProof/>
          </w:rPr>
          <w:t>2.2.</w:t>
        </w:r>
        <w:r>
          <w:rPr>
            <w:rFonts w:eastAsiaTheme="minorEastAsia"/>
            <w:noProof/>
            <w:kern w:val="2"/>
            <w:lang w:eastAsia="hr-HR"/>
            <w14:ligatures w14:val="standardContextual"/>
          </w:rPr>
          <w:tab/>
        </w:r>
        <w:r w:rsidRPr="00A3710C">
          <w:rPr>
            <w:rStyle w:val="Hiperveza"/>
            <w:noProof/>
          </w:rPr>
          <w:t>Upozoravanje</w:t>
        </w:r>
        <w:r>
          <w:rPr>
            <w:noProof/>
            <w:webHidden/>
          </w:rPr>
          <w:tab/>
        </w:r>
        <w:r>
          <w:rPr>
            <w:noProof/>
            <w:webHidden/>
          </w:rPr>
          <w:fldChar w:fldCharType="begin"/>
        </w:r>
        <w:r>
          <w:rPr>
            <w:noProof/>
            <w:webHidden/>
          </w:rPr>
          <w:instrText xml:space="preserve"> PAGEREF _Toc181097631 \h </w:instrText>
        </w:r>
        <w:r>
          <w:rPr>
            <w:noProof/>
            <w:webHidden/>
          </w:rPr>
        </w:r>
        <w:r>
          <w:rPr>
            <w:noProof/>
            <w:webHidden/>
          </w:rPr>
          <w:fldChar w:fldCharType="separate"/>
        </w:r>
        <w:r>
          <w:rPr>
            <w:noProof/>
            <w:webHidden/>
          </w:rPr>
          <w:t>29</w:t>
        </w:r>
        <w:r>
          <w:rPr>
            <w:noProof/>
            <w:webHidden/>
          </w:rPr>
          <w:fldChar w:fldCharType="end"/>
        </w:r>
      </w:hyperlink>
    </w:p>
    <w:p w14:paraId="3E82534B" w14:textId="6FF6FBE8"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32" w:history="1">
        <w:r w:rsidRPr="00A3710C">
          <w:rPr>
            <w:rStyle w:val="Hiperveza"/>
            <w:noProof/>
          </w:rPr>
          <w:t>2.3.</w:t>
        </w:r>
        <w:r>
          <w:rPr>
            <w:rFonts w:eastAsiaTheme="minorEastAsia"/>
            <w:noProof/>
            <w:kern w:val="2"/>
            <w:lang w:eastAsia="hr-HR"/>
            <w14:ligatures w14:val="standardContextual"/>
          </w:rPr>
          <w:tab/>
        </w:r>
        <w:r w:rsidRPr="00A3710C">
          <w:rPr>
            <w:rStyle w:val="Hiperveza"/>
            <w:noProof/>
          </w:rPr>
          <w:t>Uzbunjivanje</w:t>
        </w:r>
        <w:r>
          <w:rPr>
            <w:noProof/>
            <w:webHidden/>
          </w:rPr>
          <w:tab/>
        </w:r>
        <w:r>
          <w:rPr>
            <w:noProof/>
            <w:webHidden/>
          </w:rPr>
          <w:fldChar w:fldCharType="begin"/>
        </w:r>
        <w:r>
          <w:rPr>
            <w:noProof/>
            <w:webHidden/>
          </w:rPr>
          <w:instrText xml:space="preserve"> PAGEREF _Toc181097632 \h </w:instrText>
        </w:r>
        <w:r>
          <w:rPr>
            <w:noProof/>
            <w:webHidden/>
          </w:rPr>
        </w:r>
        <w:r>
          <w:rPr>
            <w:noProof/>
            <w:webHidden/>
          </w:rPr>
          <w:fldChar w:fldCharType="separate"/>
        </w:r>
        <w:r>
          <w:rPr>
            <w:noProof/>
            <w:webHidden/>
          </w:rPr>
          <w:t>33</w:t>
        </w:r>
        <w:r>
          <w:rPr>
            <w:noProof/>
            <w:webHidden/>
          </w:rPr>
          <w:fldChar w:fldCharType="end"/>
        </w:r>
      </w:hyperlink>
    </w:p>
    <w:p w14:paraId="28C22F2D" w14:textId="6C019343"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33" w:history="1">
        <w:r w:rsidRPr="00A3710C">
          <w:rPr>
            <w:rStyle w:val="Hiperveza"/>
            <w:noProof/>
          </w:rPr>
          <w:t>2.4.</w:t>
        </w:r>
        <w:r>
          <w:rPr>
            <w:rFonts w:eastAsiaTheme="minorEastAsia"/>
            <w:noProof/>
            <w:kern w:val="2"/>
            <w:lang w:eastAsia="hr-HR"/>
            <w14:ligatures w14:val="standardContextual"/>
          </w:rPr>
          <w:tab/>
        </w:r>
        <w:r w:rsidRPr="00A3710C">
          <w:rPr>
            <w:rStyle w:val="Hiperveza"/>
            <w:noProof/>
          </w:rPr>
          <w:t>Pripravnost</w:t>
        </w:r>
        <w:r>
          <w:rPr>
            <w:noProof/>
            <w:webHidden/>
          </w:rPr>
          <w:tab/>
        </w:r>
        <w:r>
          <w:rPr>
            <w:noProof/>
            <w:webHidden/>
          </w:rPr>
          <w:fldChar w:fldCharType="begin"/>
        </w:r>
        <w:r>
          <w:rPr>
            <w:noProof/>
            <w:webHidden/>
          </w:rPr>
          <w:instrText xml:space="preserve"> PAGEREF _Toc181097633 \h </w:instrText>
        </w:r>
        <w:r>
          <w:rPr>
            <w:noProof/>
            <w:webHidden/>
          </w:rPr>
        </w:r>
        <w:r>
          <w:rPr>
            <w:noProof/>
            <w:webHidden/>
          </w:rPr>
          <w:fldChar w:fldCharType="separate"/>
        </w:r>
        <w:r>
          <w:rPr>
            <w:noProof/>
            <w:webHidden/>
          </w:rPr>
          <w:t>36</w:t>
        </w:r>
        <w:r>
          <w:rPr>
            <w:noProof/>
            <w:webHidden/>
          </w:rPr>
          <w:fldChar w:fldCharType="end"/>
        </w:r>
      </w:hyperlink>
    </w:p>
    <w:p w14:paraId="3C989D67" w14:textId="21502A49"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34" w:history="1">
        <w:r w:rsidRPr="00A3710C">
          <w:rPr>
            <w:rStyle w:val="Hiperveza"/>
            <w:noProof/>
          </w:rPr>
          <w:t>2.5.</w:t>
        </w:r>
        <w:r>
          <w:rPr>
            <w:rFonts w:eastAsiaTheme="minorEastAsia"/>
            <w:noProof/>
            <w:kern w:val="2"/>
            <w:lang w:eastAsia="hr-HR"/>
            <w14:ligatures w14:val="standardContextual"/>
          </w:rPr>
          <w:tab/>
        </w:r>
        <w:r w:rsidRPr="00A3710C">
          <w:rPr>
            <w:rStyle w:val="Hiperveza"/>
            <w:noProof/>
          </w:rPr>
          <w:t>Mobilizacija (aktiviranje) i narastanje operativnih snaga sustava civilne zaštite</w:t>
        </w:r>
        <w:r>
          <w:rPr>
            <w:noProof/>
            <w:webHidden/>
          </w:rPr>
          <w:tab/>
        </w:r>
        <w:r>
          <w:rPr>
            <w:noProof/>
            <w:webHidden/>
          </w:rPr>
          <w:fldChar w:fldCharType="begin"/>
        </w:r>
        <w:r>
          <w:rPr>
            <w:noProof/>
            <w:webHidden/>
          </w:rPr>
          <w:instrText xml:space="preserve"> PAGEREF _Toc181097634 \h </w:instrText>
        </w:r>
        <w:r>
          <w:rPr>
            <w:noProof/>
            <w:webHidden/>
          </w:rPr>
        </w:r>
        <w:r>
          <w:rPr>
            <w:noProof/>
            <w:webHidden/>
          </w:rPr>
          <w:fldChar w:fldCharType="separate"/>
        </w:r>
        <w:r>
          <w:rPr>
            <w:noProof/>
            <w:webHidden/>
          </w:rPr>
          <w:t>39</w:t>
        </w:r>
        <w:r>
          <w:rPr>
            <w:noProof/>
            <w:webHidden/>
          </w:rPr>
          <w:fldChar w:fldCharType="end"/>
        </w:r>
      </w:hyperlink>
    </w:p>
    <w:p w14:paraId="45DB39E8" w14:textId="6BEAFE9A"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35" w:history="1">
        <w:r w:rsidRPr="00A3710C">
          <w:rPr>
            <w:rStyle w:val="Hiperveza"/>
            <w:noProof/>
          </w:rPr>
          <w:t>2.5.1.</w:t>
        </w:r>
        <w:r>
          <w:rPr>
            <w:rFonts w:eastAsiaTheme="minorEastAsia"/>
            <w:noProof/>
            <w:kern w:val="2"/>
            <w:lang w:eastAsia="hr-HR"/>
            <w14:ligatures w14:val="standardContextual"/>
          </w:rPr>
          <w:tab/>
        </w:r>
        <w:r w:rsidRPr="00A3710C">
          <w:rPr>
            <w:rStyle w:val="Hiperveza"/>
            <w:noProof/>
          </w:rPr>
          <w:t>Vrijeme pripravnosti i mobilizacije operativnih snaga sustava civilne zaštite</w:t>
        </w:r>
        <w:r>
          <w:rPr>
            <w:noProof/>
            <w:webHidden/>
          </w:rPr>
          <w:tab/>
        </w:r>
        <w:r>
          <w:rPr>
            <w:noProof/>
            <w:webHidden/>
          </w:rPr>
          <w:fldChar w:fldCharType="begin"/>
        </w:r>
        <w:r>
          <w:rPr>
            <w:noProof/>
            <w:webHidden/>
          </w:rPr>
          <w:instrText xml:space="preserve"> PAGEREF _Toc181097635 \h </w:instrText>
        </w:r>
        <w:r>
          <w:rPr>
            <w:noProof/>
            <w:webHidden/>
          </w:rPr>
        </w:r>
        <w:r>
          <w:rPr>
            <w:noProof/>
            <w:webHidden/>
          </w:rPr>
          <w:fldChar w:fldCharType="separate"/>
        </w:r>
        <w:r>
          <w:rPr>
            <w:noProof/>
            <w:webHidden/>
          </w:rPr>
          <w:t>41</w:t>
        </w:r>
        <w:r>
          <w:rPr>
            <w:noProof/>
            <w:webHidden/>
          </w:rPr>
          <w:fldChar w:fldCharType="end"/>
        </w:r>
      </w:hyperlink>
    </w:p>
    <w:p w14:paraId="064949AF" w14:textId="46902525"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36" w:history="1">
        <w:r w:rsidRPr="00A3710C">
          <w:rPr>
            <w:rStyle w:val="Hiperveza"/>
            <w:noProof/>
          </w:rPr>
          <w:t>2.5.2.</w:t>
        </w:r>
        <w:r>
          <w:rPr>
            <w:rFonts w:eastAsiaTheme="minorEastAsia"/>
            <w:noProof/>
            <w:kern w:val="2"/>
            <w:lang w:eastAsia="hr-HR"/>
            <w14:ligatures w14:val="standardContextual"/>
          </w:rPr>
          <w:tab/>
        </w:r>
        <w:r w:rsidRPr="00A3710C">
          <w:rPr>
            <w:rStyle w:val="Hiperveza"/>
            <w:noProof/>
          </w:rPr>
          <w:t>Organizacija popune operativnih snaga zaštite obveznicima te osobnim i skupnim materijalno – tehničkim sredstvima</w:t>
        </w:r>
        <w:r>
          <w:rPr>
            <w:noProof/>
            <w:webHidden/>
          </w:rPr>
          <w:tab/>
        </w:r>
        <w:r>
          <w:rPr>
            <w:noProof/>
            <w:webHidden/>
          </w:rPr>
          <w:fldChar w:fldCharType="begin"/>
        </w:r>
        <w:r>
          <w:rPr>
            <w:noProof/>
            <w:webHidden/>
          </w:rPr>
          <w:instrText xml:space="preserve"> PAGEREF _Toc181097636 \h </w:instrText>
        </w:r>
        <w:r>
          <w:rPr>
            <w:noProof/>
            <w:webHidden/>
          </w:rPr>
        </w:r>
        <w:r>
          <w:rPr>
            <w:noProof/>
            <w:webHidden/>
          </w:rPr>
          <w:fldChar w:fldCharType="separate"/>
        </w:r>
        <w:r>
          <w:rPr>
            <w:noProof/>
            <w:webHidden/>
          </w:rPr>
          <w:t>45</w:t>
        </w:r>
        <w:r>
          <w:rPr>
            <w:noProof/>
            <w:webHidden/>
          </w:rPr>
          <w:fldChar w:fldCharType="end"/>
        </w:r>
      </w:hyperlink>
    </w:p>
    <w:p w14:paraId="449C6E3B" w14:textId="79BF8AA1"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37" w:history="1">
        <w:r w:rsidRPr="00A3710C">
          <w:rPr>
            <w:rStyle w:val="Hiperveza"/>
            <w:noProof/>
            <w:lang w:eastAsia="hr-HR"/>
          </w:rPr>
          <w:t>2.5.3.</w:t>
        </w:r>
        <w:r>
          <w:rPr>
            <w:rFonts w:eastAsiaTheme="minorEastAsia"/>
            <w:noProof/>
            <w:kern w:val="2"/>
            <w:lang w:eastAsia="hr-HR"/>
            <w14:ligatures w14:val="standardContextual"/>
          </w:rPr>
          <w:tab/>
        </w:r>
        <w:r w:rsidRPr="00A3710C">
          <w:rPr>
            <w:rStyle w:val="Hiperveza"/>
            <w:noProof/>
            <w:lang w:eastAsia="hr-HR"/>
          </w:rPr>
          <w:t>Troškovi angažiranja pravnih osoba i redovnih službi kod aktiviranja snaga civilne zaštite</w:t>
        </w:r>
        <w:r>
          <w:rPr>
            <w:noProof/>
            <w:webHidden/>
          </w:rPr>
          <w:tab/>
        </w:r>
        <w:r>
          <w:rPr>
            <w:noProof/>
            <w:webHidden/>
          </w:rPr>
          <w:fldChar w:fldCharType="begin"/>
        </w:r>
        <w:r>
          <w:rPr>
            <w:noProof/>
            <w:webHidden/>
          </w:rPr>
          <w:instrText xml:space="preserve"> PAGEREF _Toc181097637 \h </w:instrText>
        </w:r>
        <w:r>
          <w:rPr>
            <w:noProof/>
            <w:webHidden/>
          </w:rPr>
        </w:r>
        <w:r>
          <w:rPr>
            <w:noProof/>
            <w:webHidden/>
          </w:rPr>
          <w:fldChar w:fldCharType="separate"/>
        </w:r>
        <w:r>
          <w:rPr>
            <w:noProof/>
            <w:webHidden/>
          </w:rPr>
          <w:t>46</w:t>
        </w:r>
        <w:r>
          <w:rPr>
            <w:noProof/>
            <w:webHidden/>
          </w:rPr>
          <w:fldChar w:fldCharType="end"/>
        </w:r>
      </w:hyperlink>
    </w:p>
    <w:p w14:paraId="403D94FE" w14:textId="05C39DA1" w:rsidR="00B8180A" w:rsidRDefault="00B8180A">
      <w:pPr>
        <w:pStyle w:val="Sadraj1"/>
        <w:tabs>
          <w:tab w:val="left" w:pos="440"/>
          <w:tab w:val="right" w:leader="dot" w:pos="9062"/>
        </w:tabs>
        <w:rPr>
          <w:rFonts w:eastAsiaTheme="minorEastAsia"/>
          <w:noProof/>
          <w:kern w:val="2"/>
          <w:lang w:eastAsia="hr-HR"/>
          <w14:ligatures w14:val="standardContextual"/>
        </w:rPr>
      </w:pPr>
      <w:hyperlink w:anchor="_Toc181097638" w:history="1">
        <w:r w:rsidRPr="00A3710C">
          <w:rPr>
            <w:rStyle w:val="Hiperveza"/>
            <w:noProof/>
          </w:rPr>
          <w:t>3.</w:t>
        </w:r>
        <w:r>
          <w:rPr>
            <w:rFonts w:eastAsiaTheme="minorEastAsia"/>
            <w:noProof/>
            <w:kern w:val="2"/>
            <w:lang w:eastAsia="hr-HR"/>
            <w14:ligatures w14:val="standardContextual"/>
          </w:rPr>
          <w:tab/>
        </w:r>
        <w:r w:rsidRPr="00A3710C">
          <w:rPr>
            <w:rStyle w:val="Hiperveza"/>
            <w:noProof/>
          </w:rPr>
          <w:t>GRAFIČKI DIO</w:t>
        </w:r>
        <w:r>
          <w:rPr>
            <w:noProof/>
            <w:webHidden/>
          </w:rPr>
          <w:tab/>
        </w:r>
        <w:r>
          <w:rPr>
            <w:noProof/>
            <w:webHidden/>
          </w:rPr>
          <w:fldChar w:fldCharType="begin"/>
        </w:r>
        <w:r>
          <w:rPr>
            <w:noProof/>
            <w:webHidden/>
          </w:rPr>
          <w:instrText xml:space="preserve"> PAGEREF _Toc181097638 \h </w:instrText>
        </w:r>
        <w:r>
          <w:rPr>
            <w:noProof/>
            <w:webHidden/>
          </w:rPr>
        </w:r>
        <w:r>
          <w:rPr>
            <w:noProof/>
            <w:webHidden/>
          </w:rPr>
          <w:fldChar w:fldCharType="separate"/>
        </w:r>
        <w:r>
          <w:rPr>
            <w:noProof/>
            <w:webHidden/>
          </w:rPr>
          <w:t>47</w:t>
        </w:r>
        <w:r>
          <w:rPr>
            <w:noProof/>
            <w:webHidden/>
          </w:rPr>
          <w:fldChar w:fldCharType="end"/>
        </w:r>
      </w:hyperlink>
    </w:p>
    <w:p w14:paraId="158999A9" w14:textId="483457D0" w:rsidR="00B8180A" w:rsidRDefault="00B8180A">
      <w:pPr>
        <w:pStyle w:val="Sadraj1"/>
        <w:tabs>
          <w:tab w:val="left" w:pos="440"/>
          <w:tab w:val="right" w:leader="dot" w:pos="9062"/>
        </w:tabs>
        <w:rPr>
          <w:rFonts w:eastAsiaTheme="minorEastAsia"/>
          <w:noProof/>
          <w:kern w:val="2"/>
          <w:lang w:eastAsia="hr-HR"/>
          <w14:ligatures w14:val="standardContextual"/>
        </w:rPr>
      </w:pPr>
      <w:hyperlink w:anchor="_Toc181097639" w:history="1">
        <w:r w:rsidRPr="00A3710C">
          <w:rPr>
            <w:rStyle w:val="Hiperveza"/>
            <w:noProof/>
          </w:rPr>
          <w:t>4.</w:t>
        </w:r>
        <w:r>
          <w:rPr>
            <w:rFonts w:eastAsiaTheme="minorEastAsia"/>
            <w:noProof/>
            <w:kern w:val="2"/>
            <w:lang w:eastAsia="hr-HR"/>
            <w14:ligatures w14:val="standardContextual"/>
          </w:rPr>
          <w:tab/>
        </w:r>
        <w:r w:rsidRPr="00A3710C">
          <w:rPr>
            <w:rStyle w:val="Hiperveza"/>
            <w:noProof/>
          </w:rPr>
          <w:t>POSEBNI DIO</w:t>
        </w:r>
        <w:r>
          <w:rPr>
            <w:noProof/>
            <w:webHidden/>
          </w:rPr>
          <w:tab/>
        </w:r>
        <w:r>
          <w:rPr>
            <w:noProof/>
            <w:webHidden/>
          </w:rPr>
          <w:fldChar w:fldCharType="begin"/>
        </w:r>
        <w:r>
          <w:rPr>
            <w:noProof/>
            <w:webHidden/>
          </w:rPr>
          <w:instrText xml:space="preserve"> PAGEREF _Toc181097639 \h </w:instrText>
        </w:r>
        <w:r>
          <w:rPr>
            <w:noProof/>
            <w:webHidden/>
          </w:rPr>
        </w:r>
        <w:r>
          <w:rPr>
            <w:noProof/>
            <w:webHidden/>
          </w:rPr>
          <w:fldChar w:fldCharType="separate"/>
        </w:r>
        <w:r>
          <w:rPr>
            <w:noProof/>
            <w:webHidden/>
          </w:rPr>
          <w:t>48</w:t>
        </w:r>
        <w:r>
          <w:rPr>
            <w:noProof/>
            <w:webHidden/>
          </w:rPr>
          <w:fldChar w:fldCharType="end"/>
        </w:r>
      </w:hyperlink>
    </w:p>
    <w:p w14:paraId="5AD8A383" w14:textId="16CB5DB3"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42" w:history="1">
        <w:r w:rsidRPr="00A3710C">
          <w:rPr>
            <w:rStyle w:val="Hiperveza"/>
            <w:noProof/>
          </w:rPr>
          <w:t>4.1.</w:t>
        </w:r>
        <w:r>
          <w:rPr>
            <w:rFonts w:eastAsiaTheme="minorEastAsia"/>
            <w:noProof/>
            <w:kern w:val="2"/>
            <w:lang w:eastAsia="hr-HR"/>
            <w14:ligatures w14:val="standardContextual"/>
          </w:rPr>
          <w:tab/>
        </w:r>
        <w:r w:rsidRPr="00A3710C">
          <w:rPr>
            <w:rStyle w:val="Hiperveza"/>
            <w:noProof/>
          </w:rPr>
          <w:t>Mjere civilne zaštite od potresa</w:t>
        </w:r>
        <w:r>
          <w:rPr>
            <w:noProof/>
            <w:webHidden/>
          </w:rPr>
          <w:tab/>
        </w:r>
        <w:r>
          <w:rPr>
            <w:noProof/>
            <w:webHidden/>
          </w:rPr>
          <w:fldChar w:fldCharType="begin"/>
        </w:r>
        <w:r>
          <w:rPr>
            <w:noProof/>
            <w:webHidden/>
          </w:rPr>
          <w:instrText xml:space="preserve"> PAGEREF _Toc181097642 \h </w:instrText>
        </w:r>
        <w:r>
          <w:rPr>
            <w:noProof/>
            <w:webHidden/>
          </w:rPr>
        </w:r>
        <w:r>
          <w:rPr>
            <w:noProof/>
            <w:webHidden/>
          </w:rPr>
          <w:fldChar w:fldCharType="separate"/>
        </w:r>
        <w:r>
          <w:rPr>
            <w:noProof/>
            <w:webHidden/>
          </w:rPr>
          <w:t>48</w:t>
        </w:r>
        <w:r>
          <w:rPr>
            <w:noProof/>
            <w:webHidden/>
          </w:rPr>
          <w:fldChar w:fldCharType="end"/>
        </w:r>
      </w:hyperlink>
    </w:p>
    <w:p w14:paraId="4405BE7E" w14:textId="501A09E3"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43" w:history="1">
        <w:r w:rsidRPr="00A3710C">
          <w:rPr>
            <w:rStyle w:val="Hiperveza"/>
            <w:noProof/>
          </w:rPr>
          <w:t>4.1.1.</w:t>
        </w:r>
        <w:r>
          <w:rPr>
            <w:rFonts w:eastAsiaTheme="minorEastAsia"/>
            <w:noProof/>
            <w:kern w:val="2"/>
            <w:lang w:eastAsia="hr-HR"/>
            <w14:ligatures w14:val="standardContextual"/>
          </w:rPr>
          <w:tab/>
        </w:r>
        <w:r w:rsidRPr="00A3710C">
          <w:rPr>
            <w:rStyle w:val="Hiperveza"/>
            <w:noProof/>
          </w:rPr>
          <w:t>Pregled zadaća, nositelja, operativnih postupaka, kapaciteta i operativnog doprinosa – Potres</w:t>
        </w:r>
        <w:r>
          <w:rPr>
            <w:noProof/>
            <w:webHidden/>
          </w:rPr>
          <w:tab/>
        </w:r>
        <w:r>
          <w:rPr>
            <w:noProof/>
            <w:webHidden/>
          </w:rPr>
          <w:fldChar w:fldCharType="begin"/>
        </w:r>
        <w:r>
          <w:rPr>
            <w:noProof/>
            <w:webHidden/>
          </w:rPr>
          <w:instrText xml:space="preserve"> PAGEREF _Toc181097643 \h </w:instrText>
        </w:r>
        <w:r>
          <w:rPr>
            <w:noProof/>
            <w:webHidden/>
          </w:rPr>
        </w:r>
        <w:r>
          <w:rPr>
            <w:noProof/>
            <w:webHidden/>
          </w:rPr>
          <w:fldChar w:fldCharType="separate"/>
        </w:r>
        <w:r>
          <w:rPr>
            <w:noProof/>
            <w:webHidden/>
          </w:rPr>
          <w:t>49</w:t>
        </w:r>
        <w:r>
          <w:rPr>
            <w:noProof/>
            <w:webHidden/>
          </w:rPr>
          <w:fldChar w:fldCharType="end"/>
        </w:r>
      </w:hyperlink>
    </w:p>
    <w:p w14:paraId="2B69C2D0" w14:textId="438250A9"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44" w:history="1">
        <w:r w:rsidRPr="00A3710C">
          <w:rPr>
            <w:rStyle w:val="Hiperveza"/>
            <w:noProof/>
          </w:rPr>
          <w:t>4.2.</w:t>
        </w:r>
        <w:r>
          <w:rPr>
            <w:rFonts w:eastAsiaTheme="minorEastAsia"/>
            <w:noProof/>
            <w:kern w:val="2"/>
            <w:lang w:eastAsia="hr-HR"/>
            <w14:ligatures w14:val="standardContextual"/>
          </w:rPr>
          <w:tab/>
        </w:r>
        <w:r w:rsidRPr="00A3710C">
          <w:rPr>
            <w:rStyle w:val="Hiperveza"/>
            <w:noProof/>
          </w:rPr>
          <w:t>Mjere civilne zaštite od poplava</w:t>
        </w:r>
        <w:r>
          <w:rPr>
            <w:noProof/>
            <w:webHidden/>
          </w:rPr>
          <w:tab/>
        </w:r>
        <w:r>
          <w:rPr>
            <w:noProof/>
            <w:webHidden/>
          </w:rPr>
          <w:fldChar w:fldCharType="begin"/>
        </w:r>
        <w:r>
          <w:rPr>
            <w:noProof/>
            <w:webHidden/>
          </w:rPr>
          <w:instrText xml:space="preserve"> PAGEREF _Toc181097644 \h </w:instrText>
        </w:r>
        <w:r>
          <w:rPr>
            <w:noProof/>
            <w:webHidden/>
          </w:rPr>
        </w:r>
        <w:r>
          <w:rPr>
            <w:noProof/>
            <w:webHidden/>
          </w:rPr>
          <w:fldChar w:fldCharType="separate"/>
        </w:r>
        <w:r>
          <w:rPr>
            <w:noProof/>
            <w:webHidden/>
          </w:rPr>
          <w:t>55</w:t>
        </w:r>
        <w:r>
          <w:rPr>
            <w:noProof/>
            <w:webHidden/>
          </w:rPr>
          <w:fldChar w:fldCharType="end"/>
        </w:r>
      </w:hyperlink>
    </w:p>
    <w:p w14:paraId="136373A4" w14:textId="7D4FE3D1"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45" w:history="1">
        <w:r w:rsidRPr="00A3710C">
          <w:rPr>
            <w:rStyle w:val="Hiperveza"/>
            <w:rFonts w:eastAsia="Calibri"/>
            <w:noProof/>
          </w:rPr>
          <w:t>4.2.1.</w:t>
        </w:r>
        <w:r>
          <w:rPr>
            <w:rFonts w:eastAsiaTheme="minorEastAsia"/>
            <w:noProof/>
            <w:kern w:val="2"/>
            <w:lang w:eastAsia="hr-HR"/>
            <w14:ligatures w14:val="standardContextual"/>
          </w:rPr>
          <w:tab/>
        </w:r>
        <w:r w:rsidRPr="00A3710C">
          <w:rPr>
            <w:rStyle w:val="Hiperveza"/>
            <w:rFonts w:eastAsia="Calibri"/>
            <w:noProof/>
          </w:rPr>
          <w:t>Pregled zadaća, nositelja, operativnih postupaka, kapaciteta i operativnog doprinosa - Poplava</w:t>
        </w:r>
        <w:r>
          <w:rPr>
            <w:noProof/>
            <w:webHidden/>
          </w:rPr>
          <w:tab/>
        </w:r>
        <w:r>
          <w:rPr>
            <w:noProof/>
            <w:webHidden/>
          </w:rPr>
          <w:fldChar w:fldCharType="begin"/>
        </w:r>
        <w:r>
          <w:rPr>
            <w:noProof/>
            <w:webHidden/>
          </w:rPr>
          <w:instrText xml:space="preserve"> PAGEREF _Toc181097645 \h </w:instrText>
        </w:r>
        <w:r>
          <w:rPr>
            <w:noProof/>
            <w:webHidden/>
          </w:rPr>
        </w:r>
        <w:r>
          <w:rPr>
            <w:noProof/>
            <w:webHidden/>
          </w:rPr>
          <w:fldChar w:fldCharType="separate"/>
        </w:r>
        <w:r>
          <w:rPr>
            <w:noProof/>
            <w:webHidden/>
          </w:rPr>
          <w:t>56</w:t>
        </w:r>
        <w:r>
          <w:rPr>
            <w:noProof/>
            <w:webHidden/>
          </w:rPr>
          <w:fldChar w:fldCharType="end"/>
        </w:r>
      </w:hyperlink>
    </w:p>
    <w:p w14:paraId="69581864" w14:textId="77D738A6"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46" w:history="1">
        <w:r w:rsidRPr="00A3710C">
          <w:rPr>
            <w:rStyle w:val="Hiperveza"/>
            <w:noProof/>
          </w:rPr>
          <w:t>4.3.</w:t>
        </w:r>
        <w:r>
          <w:rPr>
            <w:rFonts w:eastAsiaTheme="minorEastAsia"/>
            <w:noProof/>
            <w:kern w:val="2"/>
            <w:lang w:eastAsia="hr-HR"/>
            <w14:ligatures w14:val="standardContextual"/>
          </w:rPr>
          <w:tab/>
        </w:r>
        <w:r w:rsidRPr="00A3710C">
          <w:rPr>
            <w:rStyle w:val="Hiperveza"/>
            <w:noProof/>
          </w:rPr>
          <w:t>Mjere civilne zaštite od epidemija i pandemija</w:t>
        </w:r>
        <w:r>
          <w:rPr>
            <w:noProof/>
            <w:webHidden/>
          </w:rPr>
          <w:tab/>
        </w:r>
        <w:r>
          <w:rPr>
            <w:noProof/>
            <w:webHidden/>
          </w:rPr>
          <w:fldChar w:fldCharType="begin"/>
        </w:r>
        <w:r>
          <w:rPr>
            <w:noProof/>
            <w:webHidden/>
          </w:rPr>
          <w:instrText xml:space="preserve"> PAGEREF _Toc181097646 \h </w:instrText>
        </w:r>
        <w:r>
          <w:rPr>
            <w:noProof/>
            <w:webHidden/>
          </w:rPr>
        </w:r>
        <w:r>
          <w:rPr>
            <w:noProof/>
            <w:webHidden/>
          </w:rPr>
          <w:fldChar w:fldCharType="separate"/>
        </w:r>
        <w:r>
          <w:rPr>
            <w:noProof/>
            <w:webHidden/>
          </w:rPr>
          <w:t>60</w:t>
        </w:r>
        <w:r>
          <w:rPr>
            <w:noProof/>
            <w:webHidden/>
          </w:rPr>
          <w:fldChar w:fldCharType="end"/>
        </w:r>
      </w:hyperlink>
    </w:p>
    <w:p w14:paraId="73ACAEE8" w14:textId="264CEBBA"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47" w:history="1">
        <w:r w:rsidRPr="00A3710C">
          <w:rPr>
            <w:rStyle w:val="Hiperveza"/>
            <w:rFonts w:eastAsia="Calibri"/>
            <w:noProof/>
            <w:lang w:eastAsia="hr-HR"/>
          </w:rPr>
          <w:t>4.3.1.</w:t>
        </w:r>
        <w:r>
          <w:rPr>
            <w:rFonts w:eastAsiaTheme="minorEastAsia"/>
            <w:noProof/>
            <w:kern w:val="2"/>
            <w:lang w:eastAsia="hr-HR"/>
            <w14:ligatures w14:val="standardContextual"/>
          </w:rPr>
          <w:tab/>
        </w:r>
        <w:r w:rsidRPr="00A3710C">
          <w:rPr>
            <w:rStyle w:val="Hiperveza"/>
            <w:rFonts w:eastAsia="Calibri"/>
            <w:noProof/>
            <w:lang w:eastAsia="hr-HR"/>
          </w:rPr>
          <w:t>Pregled zadaća, nositelja, operativnih postupaka, kapaciteta i operativnih doprinosa – Epidemije i pandemije</w:t>
        </w:r>
        <w:r>
          <w:rPr>
            <w:noProof/>
            <w:webHidden/>
          </w:rPr>
          <w:tab/>
        </w:r>
        <w:r>
          <w:rPr>
            <w:noProof/>
            <w:webHidden/>
          </w:rPr>
          <w:fldChar w:fldCharType="begin"/>
        </w:r>
        <w:r>
          <w:rPr>
            <w:noProof/>
            <w:webHidden/>
          </w:rPr>
          <w:instrText xml:space="preserve"> PAGEREF _Toc181097647 \h </w:instrText>
        </w:r>
        <w:r>
          <w:rPr>
            <w:noProof/>
            <w:webHidden/>
          </w:rPr>
        </w:r>
        <w:r>
          <w:rPr>
            <w:noProof/>
            <w:webHidden/>
          </w:rPr>
          <w:fldChar w:fldCharType="separate"/>
        </w:r>
        <w:r>
          <w:rPr>
            <w:noProof/>
            <w:webHidden/>
          </w:rPr>
          <w:t>62</w:t>
        </w:r>
        <w:r>
          <w:rPr>
            <w:noProof/>
            <w:webHidden/>
          </w:rPr>
          <w:fldChar w:fldCharType="end"/>
        </w:r>
      </w:hyperlink>
    </w:p>
    <w:p w14:paraId="42BF00C7" w14:textId="5DF49285"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48" w:history="1">
        <w:r w:rsidRPr="00A3710C">
          <w:rPr>
            <w:rStyle w:val="Hiperveza"/>
            <w:noProof/>
            <w:lang w:eastAsia="hr-HR"/>
          </w:rPr>
          <w:t>4.4.</w:t>
        </w:r>
        <w:r>
          <w:rPr>
            <w:rFonts w:eastAsiaTheme="minorEastAsia"/>
            <w:noProof/>
            <w:kern w:val="2"/>
            <w:lang w:eastAsia="hr-HR"/>
            <w14:ligatures w14:val="standardContextual"/>
          </w:rPr>
          <w:tab/>
        </w:r>
        <w:r w:rsidRPr="00A3710C">
          <w:rPr>
            <w:rStyle w:val="Hiperveza"/>
            <w:noProof/>
            <w:lang w:eastAsia="hr-HR"/>
          </w:rPr>
          <w:t>Mjere civilne zaštite od ekstremnih vremenskih pojava i suše</w:t>
        </w:r>
        <w:r>
          <w:rPr>
            <w:noProof/>
            <w:webHidden/>
          </w:rPr>
          <w:tab/>
        </w:r>
        <w:r>
          <w:rPr>
            <w:noProof/>
            <w:webHidden/>
          </w:rPr>
          <w:fldChar w:fldCharType="begin"/>
        </w:r>
        <w:r>
          <w:rPr>
            <w:noProof/>
            <w:webHidden/>
          </w:rPr>
          <w:instrText xml:space="preserve"> PAGEREF _Toc181097648 \h </w:instrText>
        </w:r>
        <w:r>
          <w:rPr>
            <w:noProof/>
            <w:webHidden/>
          </w:rPr>
        </w:r>
        <w:r>
          <w:rPr>
            <w:noProof/>
            <w:webHidden/>
          </w:rPr>
          <w:fldChar w:fldCharType="separate"/>
        </w:r>
        <w:r>
          <w:rPr>
            <w:noProof/>
            <w:webHidden/>
          </w:rPr>
          <w:t>65</w:t>
        </w:r>
        <w:r>
          <w:rPr>
            <w:noProof/>
            <w:webHidden/>
          </w:rPr>
          <w:fldChar w:fldCharType="end"/>
        </w:r>
      </w:hyperlink>
    </w:p>
    <w:p w14:paraId="348DADEE" w14:textId="41D8C853"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49" w:history="1">
        <w:r w:rsidRPr="00A3710C">
          <w:rPr>
            <w:rStyle w:val="Hiperveza"/>
            <w:noProof/>
            <w:lang w:eastAsia="hr-HR"/>
          </w:rPr>
          <w:t>4.4.1.</w:t>
        </w:r>
        <w:r>
          <w:rPr>
            <w:rFonts w:eastAsiaTheme="minorEastAsia"/>
            <w:noProof/>
            <w:kern w:val="2"/>
            <w:lang w:eastAsia="hr-HR"/>
            <w14:ligatures w14:val="standardContextual"/>
          </w:rPr>
          <w:tab/>
        </w:r>
        <w:r w:rsidRPr="00A3710C">
          <w:rPr>
            <w:rStyle w:val="Hiperveza"/>
            <w:noProof/>
            <w:lang w:eastAsia="hr-HR"/>
          </w:rPr>
          <w:t>Pregled zadaća, nositelja, operativnih postupaka, kapaciteta i operativnog doprinosa – Ekstremne vremenske pojave i suša</w:t>
        </w:r>
        <w:r>
          <w:rPr>
            <w:noProof/>
            <w:webHidden/>
          </w:rPr>
          <w:tab/>
        </w:r>
        <w:r>
          <w:rPr>
            <w:noProof/>
            <w:webHidden/>
          </w:rPr>
          <w:fldChar w:fldCharType="begin"/>
        </w:r>
        <w:r>
          <w:rPr>
            <w:noProof/>
            <w:webHidden/>
          </w:rPr>
          <w:instrText xml:space="preserve"> PAGEREF _Toc181097649 \h </w:instrText>
        </w:r>
        <w:r>
          <w:rPr>
            <w:noProof/>
            <w:webHidden/>
          </w:rPr>
        </w:r>
        <w:r>
          <w:rPr>
            <w:noProof/>
            <w:webHidden/>
          </w:rPr>
          <w:fldChar w:fldCharType="separate"/>
        </w:r>
        <w:r>
          <w:rPr>
            <w:noProof/>
            <w:webHidden/>
          </w:rPr>
          <w:t>67</w:t>
        </w:r>
        <w:r>
          <w:rPr>
            <w:noProof/>
            <w:webHidden/>
          </w:rPr>
          <w:fldChar w:fldCharType="end"/>
        </w:r>
      </w:hyperlink>
    </w:p>
    <w:p w14:paraId="3A5662EC" w14:textId="079D3880"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50" w:history="1">
        <w:r w:rsidRPr="00A3710C">
          <w:rPr>
            <w:rStyle w:val="Hiperveza"/>
            <w:noProof/>
            <w:lang w:eastAsia="hr-HR"/>
          </w:rPr>
          <w:t>4.5.</w:t>
        </w:r>
        <w:r>
          <w:rPr>
            <w:rFonts w:eastAsiaTheme="minorEastAsia"/>
            <w:noProof/>
            <w:kern w:val="2"/>
            <w:lang w:eastAsia="hr-HR"/>
            <w14:ligatures w14:val="standardContextual"/>
          </w:rPr>
          <w:tab/>
        </w:r>
        <w:r w:rsidRPr="00A3710C">
          <w:rPr>
            <w:rStyle w:val="Hiperveza"/>
            <w:noProof/>
            <w:lang w:eastAsia="hr-HR"/>
          </w:rPr>
          <w:t>Mjere civilne zaštite od klizišta</w:t>
        </w:r>
        <w:r>
          <w:rPr>
            <w:noProof/>
            <w:webHidden/>
          </w:rPr>
          <w:tab/>
        </w:r>
        <w:r>
          <w:rPr>
            <w:noProof/>
            <w:webHidden/>
          </w:rPr>
          <w:fldChar w:fldCharType="begin"/>
        </w:r>
        <w:r>
          <w:rPr>
            <w:noProof/>
            <w:webHidden/>
          </w:rPr>
          <w:instrText xml:space="preserve"> PAGEREF _Toc181097650 \h </w:instrText>
        </w:r>
        <w:r>
          <w:rPr>
            <w:noProof/>
            <w:webHidden/>
          </w:rPr>
        </w:r>
        <w:r>
          <w:rPr>
            <w:noProof/>
            <w:webHidden/>
          </w:rPr>
          <w:fldChar w:fldCharType="separate"/>
        </w:r>
        <w:r>
          <w:rPr>
            <w:noProof/>
            <w:webHidden/>
          </w:rPr>
          <w:t>69</w:t>
        </w:r>
        <w:r>
          <w:rPr>
            <w:noProof/>
            <w:webHidden/>
          </w:rPr>
          <w:fldChar w:fldCharType="end"/>
        </w:r>
      </w:hyperlink>
    </w:p>
    <w:p w14:paraId="1F1DBAF3" w14:textId="6C20790F"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51" w:history="1">
        <w:r w:rsidRPr="00A3710C">
          <w:rPr>
            <w:rStyle w:val="Hiperveza"/>
            <w:noProof/>
            <w:lang w:eastAsia="hr-HR"/>
          </w:rPr>
          <w:t>4.5.1.</w:t>
        </w:r>
        <w:r>
          <w:rPr>
            <w:rFonts w:eastAsiaTheme="minorEastAsia"/>
            <w:noProof/>
            <w:kern w:val="2"/>
            <w:lang w:eastAsia="hr-HR"/>
            <w14:ligatures w14:val="standardContextual"/>
          </w:rPr>
          <w:tab/>
        </w:r>
        <w:r w:rsidRPr="00A3710C">
          <w:rPr>
            <w:rStyle w:val="Hiperveza"/>
            <w:noProof/>
            <w:lang w:eastAsia="hr-HR"/>
          </w:rPr>
          <w:t>Pregled zadaća, nositelja, operativnih postupaka, kapaciteta i operativnog doprinosa - klizišta</w:t>
        </w:r>
        <w:r>
          <w:rPr>
            <w:noProof/>
            <w:webHidden/>
          </w:rPr>
          <w:tab/>
        </w:r>
        <w:r>
          <w:rPr>
            <w:noProof/>
            <w:webHidden/>
          </w:rPr>
          <w:fldChar w:fldCharType="begin"/>
        </w:r>
        <w:r>
          <w:rPr>
            <w:noProof/>
            <w:webHidden/>
          </w:rPr>
          <w:instrText xml:space="preserve"> PAGEREF _Toc181097651 \h </w:instrText>
        </w:r>
        <w:r>
          <w:rPr>
            <w:noProof/>
            <w:webHidden/>
          </w:rPr>
        </w:r>
        <w:r>
          <w:rPr>
            <w:noProof/>
            <w:webHidden/>
          </w:rPr>
          <w:fldChar w:fldCharType="separate"/>
        </w:r>
        <w:r>
          <w:rPr>
            <w:noProof/>
            <w:webHidden/>
          </w:rPr>
          <w:t>70</w:t>
        </w:r>
        <w:r>
          <w:rPr>
            <w:noProof/>
            <w:webHidden/>
          </w:rPr>
          <w:fldChar w:fldCharType="end"/>
        </w:r>
      </w:hyperlink>
    </w:p>
    <w:p w14:paraId="5299AD21" w14:textId="1EB58A44"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52" w:history="1">
        <w:r w:rsidRPr="00A3710C">
          <w:rPr>
            <w:rStyle w:val="Hiperveza"/>
            <w:noProof/>
            <w:lang w:eastAsia="hr-HR"/>
          </w:rPr>
          <w:t>4.6.</w:t>
        </w:r>
        <w:r>
          <w:rPr>
            <w:rFonts w:eastAsiaTheme="minorEastAsia"/>
            <w:noProof/>
            <w:kern w:val="2"/>
            <w:lang w:eastAsia="hr-HR"/>
            <w14:ligatures w14:val="standardContextual"/>
          </w:rPr>
          <w:tab/>
        </w:r>
        <w:r w:rsidRPr="00A3710C">
          <w:rPr>
            <w:rStyle w:val="Hiperveza"/>
            <w:noProof/>
            <w:lang w:eastAsia="hr-HR"/>
          </w:rPr>
          <w:t>Mjere civilne zaštite od industrijskih nesreća</w:t>
        </w:r>
        <w:r>
          <w:rPr>
            <w:noProof/>
            <w:webHidden/>
          </w:rPr>
          <w:tab/>
        </w:r>
        <w:r>
          <w:rPr>
            <w:noProof/>
            <w:webHidden/>
          </w:rPr>
          <w:fldChar w:fldCharType="begin"/>
        </w:r>
        <w:r>
          <w:rPr>
            <w:noProof/>
            <w:webHidden/>
          </w:rPr>
          <w:instrText xml:space="preserve"> PAGEREF _Toc181097652 \h </w:instrText>
        </w:r>
        <w:r>
          <w:rPr>
            <w:noProof/>
            <w:webHidden/>
          </w:rPr>
        </w:r>
        <w:r>
          <w:rPr>
            <w:noProof/>
            <w:webHidden/>
          </w:rPr>
          <w:fldChar w:fldCharType="separate"/>
        </w:r>
        <w:r>
          <w:rPr>
            <w:noProof/>
            <w:webHidden/>
          </w:rPr>
          <w:t>76</w:t>
        </w:r>
        <w:r>
          <w:rPr>
            <w:noProof/>
            <w:webHidden/>
          </w:rPr>
          <w:fldChar w:fldCharType="end"/>
        </w:r>
      </w:hyperlink>
    </w:p>
    <w:p w14:paraId="6C93B54F" w14:textId="175B4101"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53" w:history="1">
        <w:r w:rsidRPr="00A3710C">
          <w:rPr>
            <w:rStyle w:val="Hiperveza"/>
            <w:noProof/>
            <w:lang w:eastAsia="hr-HR"/>
          </w:rPr>
          <w:t>4.6.1.</w:t>
        </w:r>
        <w:r>
          <w:rPr>
            <w:rFonts w:eastAsiaTheme="minorEastAsia"/>
            <w:noProof/>
            <w:kern w:val="2"/>
            <w:lang w:eastAsia="hr-HR"/>
            <w14:ligatures w14:val="standardContextual"/>
          </w:rPr>
          <w:tab/>
        </w:r>
        <w:r w:rsidRPr="00A3710C">
          <w:rPr>
            <w:rStyle w:val="Hiperveza"/>
            <w:noProof/>
            <w:lang w:eastAsia="hr-HR"/>
          </w:rPr>
          <w:t>Pregled zadaća, nositelja, operativnih postupaka, kapaciteta i operativnog doprinosa – industrijske nesreće</w:t>
        </w:r>
        <w:r>
          <w:rPr>
            <w:noProof/>
            <w:webHidden/>
          </w:rPr>
          <w:tab/>
        </w:r>
        <w:r>
          <w:rPr>
            <w:noProof/>
            <w:webHidden/>
          </w:rPr>
          <w:fldChar w:fldCharType="begin"/>
        </w:r>
        <w:r>
          <w:rPr>
            <w:noProof/>
            <w:webHidden/>
          </w:rPr>
          <w:instrText xml:space="preserve"> PAGEREF _Toc181097653 \h </w:instrText>
        </w:r>
        <w:r>
          <w:rPr>
            <w:noProof/>
            <w:webHidden/>
          </w:rPr>
        </w:r>
        <w:r>
          <w:rPr>
            <w:noProof/>
            <w:webHidden/>
          </w:rPr>
          <w:fldChar w:fldCharType="separate"/>
        </w:r>
        <w:r>
          <w:rPr>
            <w:noProof/>
            <w:webHidden/>
          </w:rPr>
          <w:t>77</w:t>
        </w:r>
        <w:r>
          <w:rPr>
            <w:noProof/>
            <w:webHidden/>
          </w:rPr>
          <w:fldChar w:fldCharType="end"/>
        </w:r>
      </w:hyperlink>
    </w:p>
    <w:p w14:paraId="799F8E3C" w14:textId="0CC6C789"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54" w:history="1">
        <w:r w:rsidRPr="00A3710C">
          <w:rPr>
            <w:rStyle w:val="Hiperveza"/>
            <w:noProof/>
            <w:lang w:eastAsia="hr-HR"/>
          </w:rPr>
          <w:t>4.7.</w:t>
        </w:r>
        <w:r>
          <w:rPr>
            <w:rFonts w:eastAsiaTheme="minorEastAsia"/>
            <w:noProof/>
            <w:kern w:val="2"/>
            <w:lang w:eastAsia="hr-HR"/>
            <w14:ligatures w14:val="standardContextual"/>
          </w:rPr>
          <w:tab/>
        </w:r>
        <w:r w:rsidRPr="00A3710C">
          <w:rPr>
            <w:rStyle w:val="Hiperveza"/>
            <w:noProof/>
            <w:lang w:eastAsia="hr-HR"/>
          </w:rPr>
          <w:t>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_Toc181097654 \h </w:instrText>
        </w:r>
        <w:r>
          <w:rPr>
            <w:noProof/>
            <w:webHidden/>
          </w:rPr>
        </w:r>
        <w:r>
          <w:rPr>
            <w:noProof/>
            <w:webHidden/>
          </w:rPr>
          <w:fldChar w:fldCharType="separate"/>
        </w:r>
        <w:r>
          <w:rPr>
            <w:noProof/>
            <w:webHidden/>
          </w:rPr>
          <w:t>81</w:t>
        </w:r>
        <w:r>
          <w:rPr>
            <w:noProof/>
            <w:webHidden/>
          </w:rPr>
          <w:fldChar w:fldCharType="end"/>
        </w:r>
      </w:hyperlink>
    </w:p>
    <w:p w14:paraId="79207B6B" w14:textId="09D58682"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55" w:history="1">
        <w:r w:rsidRPr="00A3710C">
          <w:rPr>
            <w:rStyle w:val="Hiperveza"/>
            <w:noProof/>
            <w:lang w:eastAsia="hr-HR"/>
          </w:rPr>
          <w:t>4.8.</w:t>
        </w:r>
        <w:r>
          <w:rPr>
            <w:rFonts w:eastAsiaTheme="minorEastAsia"/>
            <w:noProof/>
            <w:kern w:val="2"/>
            <w:lang w:eastAsia="hr-HR"/>
            <w14:ligatures w14:val="standardContextual"/>
          </w:rPr>
          <w:tab/>
        </w:r>
        <w:r w:rsidRPr="00A3710C">
          <w:rPr>
            <w:rStyle w:val="Hiperveza"/>
            <w:noProof/>
            <w:lang w:eastAsia="hr-HR"/>
          </w:rPr>
          <w:t>Osiguravanje specifičnih mjera sukladno potrebama osoba s invaliditetom</w:t>
        </w:r>
        <w:r>
          <w:rPr>
            <w:noProof/>
            <w:webHidden/>
          </w:rPr>
          <w:tab/>
        </w:r>
        <w:r>
          <w:rPr>
            <w:noProof/>
            <w:webHidden/>
          </w:rPr>
          <w:fldChar w:fldCharType="begin"/>
        </w:r>
        <w:r>
          <w:rPr>
            <w:noProof/>
            <w:webHidden/>
          </w:rPr>
          <w:instrText xml:space="preserve"> PAGEREF _Toc181097655 \h </w:instrText>
        </w:r>
        <w:r>
          <w:rPr>
            <w:noProof/>
            <w:webHidden/>
          </w:rPr>
        </w:r>
        <w:r>
          <w:rPr>
            <w:noProof/>
            <w:webHidden/>
          </w:rPr>
          <w:fldChar w:fldCharType="separate"/>
        </w:r>
        <w:r>
          <w:rPr>
            <w:noProof/>
            <w:webHidden/>
          </w:rPr>
          <w:t>81</w:t>
        </w:r>
        <w:r>
          <w:rPr>
            <w:noProof/>
            <w:webHidden/>
          </w:rPr>
          <w:fldChar w:fldCharType="end"/>
        </w:r>
      </w:hyperlink>
    </w:p>
    <w:p w14:paraId="6E2BC02A" w14:textId="63D67904"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56" w:history="1">
        <w:r w:rsidRPr="00A3710C">
          <w:rPr>
            <w:rStyle w:val="Hiperveza"/>
            <w:noProof/>
            <w:lang w:eastAsia="hr-HR"/>
          </w:rPr>
          <w:t>4.8.1.</w:t>
        </w:r>
        <w:r>
          <w:rPr>
            <w:rFonts w:eastAsiaTheme="minorEastAsia"/>
            <w:noProof/>
            <w:kern w:val="2"/>
            <w:lang w:eastAsia="hr-HR"/>
            <w14:ligatures w14:val="standardContextual"/>
          </w:rPr>
          <w:tab/>
        </w:r>
        <w:r w:rsidRPr="00A3710C">
          <w:rPr>
            <w:rStyle w:val="Hiperveza"/>
            <w:noProof/>
            <w:lang w:eastAsia="hr-HR"/>
          </w:rPr>
          <w:t>Informiranje osoba s invaliditetom</w:t>
        </w:r>
        <w:r>
          <w:rPr>
            <w:noProof/>
            <w:webHidden/>
          </w:rPr>
          <w:tab/>
        </w:r>
        <w:r>
          <w:rPr>
            <w:noProof/>
            <w:webHidden/>
          </w:rPr>
          <w:fldChar w:fldCharType="begin"/>
        </w:r>
        <w:r>
          <w:rPr>
            <w:noProof/>
            <w:webHidden/>
          </w:rPr>
          <w:instrText xml:space="preserve"> PAGEREF _Toc181097656 \h </w:instrText>
        </w:r>
        <w:r>
          <w:rPr>
            <w:noProof/>
            <w:webHidden/>
          </w:rPr>
        </w:r>
        <w:r>
          <w:rPr>
            <w:noProof/>
            <w:webHidden/>
          </w:rPr>
          <w:fldChar w:fldCharType="separate"/>
        </w:r>
        <w:r>
          <w:rPr>
            <w:noProof/>
            <w:webHidden/>
          </w:rPr>
          <w:t>82</w:t>
        </w:r>
        <w:r>
          <w:rPr>
            <w:noProof/>
            <w:webHidden/>
          </w:rPr>
          <w:fldChar w:fldCharType="end"/>
        </w:r>
      </w:hyperlink>
    </w:p>
    <w:p w14:paraId="1F77F4AF" w14:textId="61136BC9"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57" w:history="1">
        <w:r w:rsidRPr="00A3710C">
          <w:rPr>
            <w:rStyle w:val="Hiperveza"/>
            <w:noProof/>
          </w:rPr>
          <w:t>4.8.2.</w:t>
        </w:r>
        <w:r>
          <w:rPr>
            <w:rFonts w:eastAsiaTheme="minorEastAsia"/>
            <w:noProof/>
            <w:kern w:val="2"/>
            <w:lang w:eastAsia="hr-HR"/>
            <w14:ligatures w14:val="standardContextual"/>
          </w:rPr>
          <w:tab/>
        </w:r>
        <w:r w:rsidRPr="00A3710C">
          <w:rPr>
            <w:rStyle w:val="Hiperveza"/>
            <w:noProof/>
          </w:rPr>
          <w:t>Uzbunjivanje osoba s invaliditetom</w:t>
        </w:r>
        <w:r>
          <w:rPr>
            <w:noProof/>
            <w:webHidden/>
          </w:rPr>
          <w:tab/>
        </w:r>
        <w:r>
          <w:rPr>
            <w:noProof/>
            <w:webHidden/>
          </w:rPr>
          <w:fldChar w:fldCharType="begin"/>
        </w:r>
        <w:r>
          <w:rPr>
            <w:noProof/>
            <w:webHidden/>
          </w:rPr>
          <w:instrText xml:space="preserve"> PAGEREF _Toc181097657 \h </w:instrText>
        </w:r>
        <w:r>
          <w:rPr>
            <w:noProof/>
            <w:webHidden/>
          </w:rPr>
        </w:r>
        <w:r>
          <w:rPr>
            <w:noProof/>
            <w:webHidden/>
          </w:rPr>
          <w:fldChar w:fldCharType="separate"/>
        </w:r>
        <w:r>
          <w:rPr>
            <w:noProof/>
            <w:webHidden/>
          </w:rPr>
          <w:t>83</w:t>
        </w:r>
        <w:r>
          <w:rPr>
            <w:noProof/>
            <w:webHidden/>
          </w:rPr>
          <w:fldChar w:fldCharType="end"/>
        </w:r>
      </w:hyperlink>
    </w:p>
    <w:p w14:paraId="57F2A6EE" w14:textId="5F1EAC6D"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58" w:history="1">
        <w:r w:rsidRPr="00A3710C">
          <w:rPr>
            <w:rStyle w:val="Hiperveza"/>
            <w:noProof/>
          </w:rPr>
          <w:t>4.8.3.</w:t>
        </w:r>
        <w:r>
          <w:rPr>
            <w:rFonts w:eastAsiaTheme="minorEastAsia"/>
            <w:noProof/>
            <w:kern w:val="2"/>
            <w:lang w:eastAsia="hr-HR"/>
            <w14:ligatures w14:val="standardContextual"/>
          </w:rPr>
          <w:tab/>
        </w:r>
        <w:r w:rsidRPr="00A3710C">
          <w:rPr>
            <w:rStyle w:val="Hiperveza"/>
            <w:noProof/>
          </w:rPr>
          <w:t>Evakuacija, hitan prijevoz, utočište i rehabilitacija</w:t>
        </w:r>
        <w:r>
          <w:rPr>
            <w:noProof/>
            <w:webHidden/>
          </w:rPr>
          <w:tab/>
        </w:r>
        <w:r>
          <w:rPr>
            <w:noProof/>
            <w:webHidden/>
          </w:rPr>
          <w:fldChar w:fldCharType="begin"/>
        </w:r>
        <w:r>
          <w:rPr>
            <w:noProof/>
            <w:webHidden/>
          </w:rPr>
          <w:instrText xml:space="preserve"> PAGEREF _Toc181097658 \h </w:instrText>
        </w:r>
        <w:r>
          <w:rPr>
            <w:noProof/>
            <w:webHidden/>
          </w:rPr>
        </w:r>
        <w:r>
          <w:rPr>
            <w:noProof/>
            <w:webHidden/>
          </w:rPr>
          <w:fldChar w:fldCharType="separate"/>
        </w:r>
        <w:r>
          <w:rPr>
            <w:noProof/>
            <w:webHidden/>
          </w:rPr>
          <w:t>84</w:t>
        </w:r>
        <w:r>
          <w:rPr>
            <w:noProof/>
            <w:webHidden/>
          </w:rPr>
          <w:fldChar w:fldCharType="end"/>
        </w:r>
      </w:hyperlink>
    </w:p>
    <w:p w14:paraId="12FACBA2" w14:textId="486209D4" w:rsidR="00B8180A" w:rsidRDefault="00B8180A">
      <w:pPr>
        <w:pStyle w:val="Sadraj3"/>
        <w:tabs>
          <w:tab w:val="left" w:pos="1320"/>
          <w:tab w:val="right" w:leader="dot" w:pos="9062"/>
        </w:tabs>
        <w:rPr>
          <w:rFonts w:eastAsiaTheme="minorEastAsia"/>
          <w:noProof/>
          <w:kern w:val="2"/>
          <w:lang w:eastAsia="hr-HR"/>
          <w14:ligatures w14:val="standardContextual"/>
        </w:rPr>
      </w:pPr>
      <w:hyperlink w:anchor="_Toc181097659" w:history="1">
        <w:r w:rsidRPr="00A3710C">
          <w:rPr>
            <w:rStyle w:val="Hiperveza"/>
            <w:rFonts w:eastAsia="Times New Roman"/>
            <w:noProof/>
            <w:lang w:eastAsia="hr-HR"/>
          </w:rPr>
          <w:t>4.8.4.</w:t>
        </w:r>
        <w:r>
          <w:rPr>
            <w:rFonts w:eastAsiaTheme="minorEastAsia"/>
            <w:noProof/>
            <w:kern w:val="2"/>
            <w:lang w:eastAsia="hr-HR"/>
            <w14:ligatures w14:val="standardContextual"/>
          </w:rPr>
          <w:tab/>
        </w:r>
        <w:r w:rsidRPr="00A3710C">
          <w:rPr>
            <w:rStyle w:val="Hiperveza"/>
            <w:rFonts w:eastAsia="Times New Roman"/>
            <w:noProof/>
            <w:lang w:eastAsia="hr-HR"/>
          </w:rPr>
          <w:t>Mjere i aktivnosti spašavanja osoba s invaliditetom u velikoj nesreći ili katastrofi</w:t>
        </w:r>
        <w:r>
          <w:rPr>
            <w:noProof/>
            <w:webHidden/>
          </w:rPr>
          <w:tab/>
        </w:r>
        <w:r>
          <w:rPr>
            <w:noProof/>
            <w:webHidden/>
          </w:rPr>
          <w:fldChar w:fldCharType="begin"/>
        </w:r>
        <w:r>
          <w:rPr>
            <w:noProof/>
            <w:webHidden/>
          </w:rPr>
          <w:instrText xml:space="preserve"> PAGEREF _Toc181097659 \h </w:instrText>
        </w:r>
        <w:r>
          <w:rPr>
            <w:noProof/>
            <w:webHidden/>
          </w:rPr>
        </w:r>
        <w:r>
          <w:rPr>
            <w:noProof/>
            <w:webHidden/>
          </w:rPr>
          <w:fldChar w:fldCharType="separate"/>
        </w:r>
        <w:r>
          <w:rPr>
            <w:noProof/>
            <w:webHidden/>
          </w:rPr>
          <w:t>86</w:t>
        </w:r>
        <w:r>
          <w:rPr>
            <w:noProof/>
            <w:webHidden/>
          </w:rPr>
          <w:fldChar w:fldCharType="end"/>
        </w:r>
      </w:hyperlink>
    </w:p>
    <w:p w14:paraId="3A62D128" w14:textId="27CBD3CC" w:rsidR="00B8180A" w:rsidRDefault="00B8180A">
      <w:pPr>
        <w:pStyle w:val="Sadraj2"/>
        <w:tabs>
          <w:tab w:val="left" w:pos="880"/>
          <w:tab w:val="right" w:leader="dot" w:pos="9062"/>
        </w:tabs>
        <w:rPr>
          <w:rFonts w:eastAsiaTheme="minorEastAsia"/>
          <w:noProof/>
          <w:kern w:val="2"/>
          <w:lang w:eastAsia="hr-HR"/>
          <w14:ligatures w14:val="standardContextual"/>
        </w:rPr>
      </w:pPr>
      <w:hyperlink w:anchor="_Toc181097660" w:history="1">
        <w:r w:rsidRPr="00A3710C">
          <w:rPr>
            <w:rStyle w:val="Hiperveza"/>
            <w:noProof/>
          </w:rPr>
          <w:t>4.9.</w:t>
        </w:r>
        <w:r>
          <w:rPr>
            <w:rFonts w:eastAsiaTheme="minorEastAsia"/>
            <w:noProof/>
            <w:kern w:val="2"/>
            <w:lang w:eastAsia="hr-HR"/>
            <w14:ligatures w14:val="standardContextual"/>
          </w:rPr>
          <w:tab/>
        </w:r>
        <w:r w:rsidRPr="00A3710C">
          <w:rPr>
            <w:rStyle w:val="Hiperveza"/>
            <w:noProof/>
          </w:rPr>
          <w:t>Evakuacija i zbrinjavanje turista u slučaju velikih nesreća i katastrofa</w:t>
        </w:r>
        <w:r>
          <w:rPr>
            <w:noProof/>
            <w:webHidden/>
          </w:rPr>
          <w:tab/>
        </w:r>
        <w:r>
          <w:rPr>
            <w:noProof/>
            <w:webHidden/>
          </w:rPr>
          <w:fldChar w:fldCharType="begin"/>
        </w:r>
        <w:r>
          <w:rPr>
            <w:noProof/>
            <w:webHidden/>
          </w:rPr>
          <w:instrText xml:space="preserve"> PAGEREF _Toc181097660 \h </w:instrText>
        </w:r>
        <w:r>
          <w:rPr>
            <w:noProof/>
            <w:webHidden/>
          </w:rPr>
        </w:r>
        <w:r>
          <w:rPr>
            <w:noProof/>
            <w:webHidden/>
          </w:rPr>
          <w:fldChar w:fldCharType="separate"/>
        </w:r>
        <w:r>
          <w:rPr>
            <w:noProof/>
            <w:webHidden/>
          </w:rPr>
          <w:t>97</w:t>
        </w:r>
        <w:r>
          <w:rPr>
            <w:noProof/>
            <w:webHidden/>
          </w:rPr>
          <w:fldChar w:fldCharType="end"/>
        </w:r>
      </w:hyperlink>
    </w:p>
    <w:p w14:paraId="31971ACC" w14:textId="7BFEB40F" w:rsidR="00263A9B" w:rsidRDefault="00263A9B">
      <w:pPr>
        <w:rPr>
          <w:sz w:val="24"/>
        </w:rPr>
      </w:pPr>
      <w:r>
        <w:rPr>
          <w:sz w:val="24"/>
        </w:rPr>
        <w:fldChar w:fldCharType="end"/>
      </w:r>
    </w:p>
    <w:p w14:paraId="4213A465" w14:textId="77777777" w:rsidR="00263A9B" w:rsidRPr="00B8180A" w:rsidRDefault="00263A9B" w:rsidP="00263A9B">
      <w:pPr>
        <w:jc w:val="center"/>
        <w:rPr>
          <w:sz w:val="24"/>
        </w:rPr>
      </w:pPr>
      <w:r w:rsidRPr="00B8180A">
        <w:rPr>
          <w:sz w:val="32"/>
          <w:szCs w:val="28"/>
        </w:rPr>
        <w:t>Popis tablica</w:t>
      </w:r>
    </w:p>
    <w:p w14:paraId="247C4E19" w14:textId="781D480D" w:rsidR="00EC5928" w:rsidRPr="00B8180A" w:rsidRDefault="00263A9B">
      <w:pPr>
        <w:pStyle w:val="Tablicaslika"/>
        <w:tabs>
          <w:tab w:val="right" w:leader="dot" w:pos="9062"/>
        </w:tabs>
        <w:rPr>
          <w:rFonts w:eastAsiaTheme="minorEastAsia"/>
          <w:noProof/>
          <w:kern w:val="2"/>
          <w:lang w:eastAsia="hr-HR"/>
          <w14:ligatures w14:val="standardContextual"/>
        </w:rPr>
      </w:pPr>
      <w:r w:rsidRPr="00B8180A">
        <w:fldChar w:fldCharType="begin"/>
      </w:r>
      <w:r w:rsidRPr="00B8180A">
        <w:instrText xml:space="preserve"> TOC \h \z \c "Tablica" </w:instrText>
      </w:r>
      <w:r w:rsidRPr="00B8180A">
        <w:fldChar w:fldCharType="separate"/>
      </w:r>
      <w:hyperlink w:anchor="_Toc181078158" w:history="1">
        <w:r w:rsidR="00EC5928" w:rsidRPr="00B8180A">
          <w:rPr>
            <w:rStyle w:val="Hiperveza"/>
            <w:noProof/>
          </w:rPr>
          <w:t>Tablica 1. Broj stanovnika na području Općine</w:t>
        </w:r>
        <w:r w:rsidR="00EC5928" w:rsidRPr="00B8180A">
          <w:rPr>
            <w:noProof/>
            <w:webHidden/>
          </w:rPr>
          <w:tab/>
        </w:r>
        <w:r w:rsidR="00EC5928" w:rsidRPr="00B8180A">
          <w:rPr>
            <w:noProof/>
            <w:webHidden/>
          </w:rPr>
          <w:fldChar w:fldCharType="begin"/>
        </w:r>
        <w:r w:rsidR="00EC5928" w:rsidRPr="00B8180A">
          <w:rPr>
            <w:noProof/>
            <w:webHidden/>
          </w:rPr>
          <w:instrText xml:space="preserve"> PAGEREF _Toc181078158 \h </w:instrText>
        </w:r>
        <w:r w:rsidR="00EC5928" w:rsidRPr="00B8180A">
          <w:rPr>
            <w:noProof/>
            <w:webHidden/>
          </w:rPr>
        </w:r>
        <w:r w:rsidR="00EC5928" w:rsidRPr="00B8180A">
          <w:rPr>
            <w:noProof/>
            <w:webHidden/>
          </w:rPr>
          <w:fldChar w:fldCharType="separate"/>
        </w:r>
        <w:r w:rsidR="00EC5928" w:rsidRPr="00B8180A">
          <w:rPr>
            <w:noProof/>
            <w:webHidden/>
          </w:rPr>
          <w:t>13</w:t>
        </w:r>
        <w:r w:rsidR="00EC5928" w:rsidRPr="00B8180A">
          <w:rPr>
            <w:noProof/>
            <w:webHidden/>
          </w:rPr>
          <w:fldChar w:fldCharType="end"/>
        </w:r>
      </w:hyperlink>
    </w:p>
    <w:p w14:paraId="4FCCE4E1" w14:textId="18CFACCA"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9" w:history="1">
        <w:r w:rsidRPr="00B8180A">
          <w:rPr>
            <w:rStyle w:val="Hiperveza"/>
            <w:noProof/>
          </w:rPr>
          <w:t>Tablica 2. Broj zaposlenih i mjesta zaposlenja na području Općine Cestica</w:t>
        </w:r>
        <w:r w:rsidRPr="00B8180A">
          <w:rPr>
            <w:noProof/>
            <w:webHidden/>
          </w:rPr>
          <w:tab/>
        </w:r>
        <w:r w:rsidRPr="00B8180A">
          <w:rPr>
            <w:noProof/>
            <w:webHidden/>
          </w:rPr>
          <w:fldChar w:fldCharType="begin"/>
        </w:r>
        <w:r w:rsidRPr="00B8180A">
          <w:rPr>
            <w:noProof/>
            <w:webHidden/>
          </w:rPr>
          <w:instrText xml:space="preserve"> PAGEREF _Toc181078159 \h </w:instrText>
        </w:r>
        <w:r w:rsidRPr="00B8180A">
          <w:rPr>
            <w:noProof/>
            <w:webHidden/>
          </w:rPr>
        </w:r>
        <w:r w:rsidRPr="00B8180A">
          <w:rPr>
            <w:noProof/>
            <w:webHidden/>
          </w:rPr>
          <w:fldChar w:fldCharType="separate"/>
        </w:r>
        <w:r w:rsidRPr="00B8180A">
          <w:rPr>
            <w:noProof/>
            <w:webHidden/>
          </w:rPr>
          <w:t>14</w:t>
        </w:r>
        <w:r w:rsidRPr="00B8180A">
          <w:rPr>
            <w:noProof/>
            <w:webHidden/>
          </w:rPr>
          <w:fldChar w:fldCharType="end"/>
        </w:r>
      </w:hyperlink>
    </w:p>
    <w:p w14:paraId="027576BD" w14:textId="3EC8E395"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0" w:history="1">
        <w:r w:rsidRPr="00B8180A">
          <w:rPr>
            <w:rStyle w:val="Hiperveza"/>
            <w:rFonts w:ascii="Calibri" w:eastAsia="Calibri" w:hAnsi="Calibri" w:cs="Times New Roman"/>
            <w:noProof/>
          </w:rPr>
          <w:t>Tablica 3. Vrste i broj primatelja socijalnih, mirovinskih i sličnih naknada</w:t>
        </w:r>
        <w:r w:rsidRPr="00B8180A">
          <w:rPr>
            <w:noProof/>
            <w:webHidden/>
          </w:rPr>
          <w:tab/>
        </w:r>
        <w:r w:rsidRPr="00B8180A">
          <w:rPr>
            <w:noProof/>
            <w:webHidden/>
          </w:rPr>
          <w:fldChar w:fldCharType="begin"/>
        </w:r>
        <w:r w:rsidRPr="00B8180A">
          <w:rPr>
            <w:noProof/>
            <w:webHidden/>
          </w:rPr>
          <w:instrText xml:space="preserve"> PAGEREF _Toc181078160 \h </w:instrText>
        </w:r>
        <w:r w:rsidRPr="00B8180A">
          <w:rPr>
            <w:noProof/>
            <w:webHidden/>
          </w:rPr>
        </w:r>
        <w:r w:rsidRPr="00B8180A">
          <w:rPr>
            <w:noProof/>
            <w:webHidden/>
          </w:rPr>
          <w:fldChar w:fldCharType="separate"/>
        </w:r>
        <w:r w:rsidRPr="00B8180A">
          <w:rPr>
            <w:noProof/>
            <w:webHidden/>
          </w:rPr>
          <w:t>15</w:t>
        </w:r>
        <w:r w:rsidRPr="00B8180A">
          <w:rPr>
            <w:noProof/>
            <w:webHidden/>
          </w:rPr>
          <w:fldChar w:fldCharType="end"/>
        </w:r>
      </w:hyperlink>
    </w:p>
    <w:p w14:paraId="6F58F2D2" w14:textId="1B94E127"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1" w:history="1">
        <w:r w:rsidRPr="00B8180A">
          <w:rPr>
            <w:rStyle w:val="Hiperveza"/>
            <w:noProof/>
          </w:rPr>
          <w:t>Tablica 4. Prikaz broja osoba s invaliditetom u ukupnom stanovništvu gradova/općina Varaždinske županije – prevalencija invaliditeta na 1.000 stanovnika</w:t>
        </w:r>
        <w:r w:rsidRPr="00B8180A">
          <w:rPr>
            <w:noProof/>
            <w:webHidden/>
          </w:rPr>
          <w:tab/>
        </w:r>
        <w:r w:rsidRPr="00B8180A">
          <w:rPr>
            <w:noProof/>
            <w:webHidden/>
          </w:rPr>
          <w:fldChar w:fldCharType="begin"/>
        </w:r>
        <w:r w:rsidRPr="00B8180A">
          <w:rPr>
            <w:noProof/>
            <w:webHidden/>
          </w:rPr>
          <w:instrText xml:space="preserve"> PAGEREF _Toc181078161 \h </w:instrText>
        </w:r>
        <w:r w:rsidRPr="00B8180A">
          <w:rPr>
            <w:noProof/>
            <w:webHidden/>
          </w:rPr>
        </w:r>
        <w:r w:rsidRPr="00B8180A">
          <w:rPr>
            <w:noProof/>
            <w:webHidden/>
          </w:rPr>
          <w:fldChar w:fldCharType="separate"/>
        </w:r>
        <w:r w:rsidRPr="00B8180A">
          <w:rPr>
            <w:noProof/>
            <w:webHidden/>
          </w:rPr>
          <w:t>15</w:t>
        </w:r>
        <w:r w:rsidRPr="00B8180A">
          <w:rPr>
            <w:noProof/>
            <w:webHidden/>
          </w:rPr>
          <w:fldChar w:fldCharType="end"/>
        </w:r>
      </w:hyperlink>
    </w:p>
    <w:p w14:paraId="42684B0B" w14:textId="40C56633"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2" w:history="1">
        <w:r w:rsidRPr="00B8180A">
          <w:rPr>
            <w:rStyle w:val="Hiperveza"/>
            <w:noProof/>
          </w:rPr>
          <w:t>Tablica 5</w:t>
        </w:r>
        <w:r w:rsidRPr="00B8180A">
          <w:rPr>
            <w:rStyle w:val="Hiperveza"/>
            <w:rFonts w:ascii="Calibri" w:eastAsia="Calibri" w:hAnsi="Calibri" w:cs="Arial"/>
            <w:noProof/>
          </w:rPr>
          <w:t>. Prikaz broja osoba s invaliditetom prema spolu, dobnim skupinama i gradovima/općinama Varaždinske županije</w:t>
        </w:r>
        <w:r w:rsidRPr="00B8180A">
          <w:rPr>
            <w:noProof/>
            <w:webHidden/>
          </w:rPr>
          <w:tab/>
        </w:r>
        <w:r w:rsidRPr="00B8180A">
          <w:rPr>
            <w:noProof/>
            <w:webHidden/>
          </w:rPr>
          <w:fldChar w:fldCharType="begin"/>
        </w:r>
        <w:r w:rsidRPr="00B8180A">
          <w:rPr>
            <w:noProof/>
            <w:webHidden/>
          </w:rPr>
          <w:instrText xml:space="preserve"> PAGEREF _Toc181078162 \h </w:instrText>
        </w:r>
        <w:r w:rsidRPr="00B8180A">
          <w:rPr>
            <w:noProof/>
            <w:webHidden/>
          </w:rPr>
        </w:r>
        <w:r w:rsidRPr="00B8180A">
          <w:rPr>
            <w:noProof/>
            <w:webHidden/>
          </w:rPr>
          <w:fldChar w:fldCharType="separate"/>
        </w:r>
        <w:r w:rsidRPr="00B8180A">
          <w:rPr>
            <w:noProof/>
            <w:webHidden/>
          </w:rPr>
          <w:t>16</w:t>
        </w:r>
        <w:r w:rsidRPr="00B8180A">
          <w:rPr>
            <w:noProof/>
            <w:webHidden/>
          </w:rPr>
          <w:fldChar w:fldCharType="end"/>
        </w:r>
      </w:hyperlink>
    </w:p>
    <w:p w14:paraId="3613AD01" w14:textId="540B7576"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3" w:history="1">
        <w:r w:rsidRPr="00B8180A">
          <w:rPr>
            <w:rStyle w:val="Hiperveza"/>
            <w:noProof/>
          </w:rPr>
          <w:t>Tablica 6. Kategorije stanovništva planiranih za evakuaciju</w:t>
        </w:r>
        <w:r w:rsidRPr="00B8180A">
          <w:rPr>
            <w:noProof/>
            <w:webHidden/>
          </w:rPr>
          <w:tab/>
        </w:r>
        <w:r w:rsidRPr="00B8180A">
          <w:rPr>
            <w:noProof/>
            <w:webHidden/>
          </w:rPr>
          <w:fldChar w:fldCharType="begin"/>
        </w:r>
        <w:r w:rsidRPr="00B8180A">
          <w:rPr>
            <w:noProof/>
            <w:webHidden/>
          </w:rPr>
          <w:instrText xml:space="preserve"> PAGEREF _Toc181078163 \h </w:instrText>
        </w:r>
        <w:r w:rsidRPr="00B8180A">
          <w:rPr>
            <w:noProof/>
            <w:webHidden/>
          </w:rPr>
        </w:r>
        <w:r w:rsidRPr="00B8180A">
          <w:rPr>
            <w:noProof/>
            <w:webHidden/>
          </w:rPr>
          <w:fldChar w:fldCharType="separate"/>
        </w:r>
        <w:r w:rsidRPr="00B8180A">
          <w:rPr>
            <w:noProof/>
            <w:webHidden/>
          </w:rPr>
          <w:t>17</w:t>
        </w:r>
        <w:r w:rsidRPr="00B8180A">
          <w:rPr>
            <w:noProof/>
            <w:webHidden/>
          </w:rPr>
          <w:fldChar w:fldCharType="end"/>
        </w:r>
      </w:hyperlink>
    </w:p>
    <w:p w14:paraId="2BE0C832" w14:textId="1C8A2FDB"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4" w:history="1">
        <w:r w:rsidRPr="00B8180A">
          <w:rPr>
            <w:rStyle w:val="Hiperveza"/>
            <w:noProof/>
          </w:rPr>
          <w:t>Tablica 7. Gustoća naseljenosti po jedinici površine</w:t>
        </w:r>
        <w:r w:rsidRPr="00B8180A">
          <w:rPr>
            <w:noProof/>
            <w:webHidden/>
          </w:rPr>
          <w:tab/>
        </w:r>
        <w:r w:rsidRPr="00B8180A">
          <w:rPr>
            <w:noProof/>
            <w:webHidden/>
          </w:rPr>
          <w:fldChar w:fldCharType="begin"/>
        </w:r>
        <w:r w:rsidRPr="00B8180A">
          <w:rPr>
            <w:noProof/>
            <w:webHidden/>
          </w:rPr>
          <w:instrText xml:space="preserve"> PAGEREF _Toc181078164 \h </w:instrText>
        </w:r>
        <w:r w:rsidRPr="00B8180A">
          <w:rPr>
            <w:noProof/>
            <w:webHidden/>
          </w:rPr>
        </w:r>
        <w:r w:rsidRPr="00B8180A">
          <w:rPr>
            <w:noProof/>
            <w:webHidden/>
          </w:rPr>
          <w:fldChar w:fldCharType="separate"/>
        </w:r>
        <w:r w:rsidRPr="00B8180A">
          <w:rPr>
            <w:noProof/>
            <w:webHidden/>
          </w:rPr>
          <w:t>17</w:t>
        </w:r>
        <w:r w:rsidRPr="00B8180A">
          <w:rPr>
            <w:noProof/>
            <w:webHidden/>
          </w:rPr>
          <w:fldChar w:fldCharType="end"/>
        </w:r>
      </w:hyperlink>
    </w:p>
    <w:p w14:paraId="696CEEEB" w14:textId="10219A5A"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5" w:history="1">
        <w:r w:rsidRPr="00B8180A">
          <w:rPr>
            <w:rStyle w:val="Hiperveza"/>
            <w:noProof/>
          </w:rPr>
          <w:t>Tablica 8. Kulturna dobra upisana u Registar kulture RH</w:t>
        </w:r>
        <w:r w:rsidRPr="00B8180A">
          <w:rPr>
            <w:noProof/>
            <w:webHidden/>
          </w:rPr>
          <w:tab/>
        </w:r>
        <w:r w:rsidRPr="00B8180A">
          <w:rPr>
            <w:noProof/>
            <w:webHidden/>
          </w:rPr>
          <w:fldChar w:fldCharType="begin"/>
        </w:r>
        <w:r w:rsidRPr="00B8180A">
          <w:rPr>
            <w:noProof/>
            <w:webHidden/>
          </w:rPr>
          <w:instrText xml:space="preserve"> PAGEREF _Toc181078165 \h </w:instrText>
        </w:r>
        <w:r w:rsidRPr="00B8180A">
          <w:rPr>
            <w:noProof/>
            <w:webHidden/>
          </w:rPr>
        </w:r>
        <w:r w:rsidRPr="00B8180A">
          <w:rPr>
            <w:noProof/>
            <w:webHidden/>
          </w:rPr>
          <w:fldChar w:fldCharType="separate"/>
        </w:r>
        <w:r w:rsidRPr="00B8180A">
          <w:rPr>
            <w:noProof/>
            <w:webHidden/>
          </w:rPr>
          <w:t>18</w:t>
        </w:r>
        <w:r w:rsidRPr="00B8180A">
          <w:rPr>
            <w:noProof/>
            <w:webHidden/>
          </w:rPr>
          <w:fldChar w:fldCharType="end"/>
        </w:r>
      </w:hyperlink>
    </w:p>
    <w:p w14:paraId="13169586" w14:textId="7DAE4E5A"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6" w:history="1">
        <w:r w:rsidRPr="00B8180A">
          <w:rPr>
            <w:rStyle w:val="Hiperveza"/>
            <w:noProof/>
          </w:rPr>
          <w:t>Tablica 9. Popis poduzeća s najvećim brojem zaposlenika na području Općine Cestica</w:t>
        </w:r>
        <w:r w:rsidRPr="00B8180A">
          <w:rPr>
            <w:noProof/>
            <w:webHidden/>
          </w:rPr>
          <w:tab/>
        </w:r>
        <w:r w:rsidRPr="00B8180A">
          <w:rPr>
            <w:noProof/>
            <w:webHidden/>
          </w:rPr>
          <w:fldChar w:fldCharType="begin"/>
        </w:r>
        <w:r w:rsidRPr="00B8180A">
          <w:rPr>
            <w:noProof/>
            <w:webHidden/>
          </w:rPr>
          <w:instrText xml:space="preserve"> PAGEREF _Toc181078166 \h </w:instrText>
        </w:r>
        <w:r w:rsidRPr="00B8180A">
          <w:rPr>
            <w:noProof/>
            <w:webHidden/>
          </w:rPr>
        </w:r>
        <w:r w:rsidRPr="00B8180A">
          <w:rPr>
            <w:noProof/>
            <w:webHidden/>
          </w:rPr>
          <w:fldChar w:fldCharType="separate"/>
        </w:r>
        <w:r w:rsidRPr="00B8180A">
          <w:rPr>
            <w:noProof/>
            <w:webHidden/>
          </w:rPr>
          <w:t>21</w:t>
        </w:r>
        <w:r w:rsidRPr="00B8180A">
          <w:rPr>
            <w:noProof/>
            <w:webHidden/>
          </w:rPr>
          <w:fldChar w:fldCharType="end"/>
        </w:r>
      </w:hyperlink>
    </w:p>
    <w:p w14:paraId="6472FB96" w14:textId="4A5D808B"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7" w:history="1">
        <w:r w:rsidRPr="00B8180A">
          <w:rPr>
            <w:rStyle w:val="Hiperveza"/>
            <w:noProof/>
          </w:rPr>
          <w:t>Tablica 10. Prikaz objekata u kojima boravi i može biti ugrožen veći broj ljudi</w:t>
        </w:r>
        <w:r w:rsidRPr="00B8180A">
          <w:rPr>
            <w:noProof/>
            <w:webHidden/>
          </w:rPr>
          <w:tab/>
        </w:r>
        <w:r w:rsidRPr="00B8180A">
          <w:rPr>
            <w:noProof/>
            <w:webHidden/>
          </w:rPr>
          <w:fldChar w:fldCharType="begin"/>
        </w:r>
        <w:r w:rsidRPr="00B8180A">
          <w:rPr>
            <w:noProof/>
            <w:webHidden/>
          </w:rPr>
          <w:instrText xml:space="preserve"> PAGEREF _Toc181078167 \h </w:instrText>
        </w:r>
        <w:r w:rsidRPr="00B8180A">
          <w:rPr>
            <w:noProof/>
            <w:webHidden/>
          </w:rPr>
        </w:r>
        <w:r w:rsidRPr="00B8180A">
          <w:rPr>
            <w:noProof/>
            <w:webHidden/>
          </w:rPr>
          <w:fldChar w:fldCharType="separate"/>
        </w:r>
        <w:r w:rsidRPr="00B8180A">
          <w:rPr>
            <w:noProof/>
            <w:webHidden/>
          </w:rPr>
          <w:t>23</w:t>
        </w:r>
        <w:r w:rsidRPr="00B8180A">
          <w:rPr>
            <w:noProof/>
            <w:webHidden/>
          </w:rPr>
          <w:fldChar w:fldCharType="end"/>
        </w:r>
      </w:hyperlink>
    </w:p>
    <w:p w14:paraId="2A2A9564" w14:textId="67FC2687"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8" w:history="1">
        <w:r w:rsidRPr="00B8180A">
          <w:rPr>
            <w:rStyle w:val="Hiperveza"/>
            <w:noProof/>
          </w:rPr>
          <w:t>Tablica 11.  Kapaciteti za zbrinjavanje i pripremu hrane</w:t>
        </w:r>
        <w:r w:rsidRPr="00B8180A">
          <w:rPr>
            <w:noProof/>
            <w:webHidden/>
          </w:rPr>
          <w:tab/>
        </w:r>
        <w:r w:rsidRPr="00B8180A">
          <w:rPr>
            <w:noProof/>
            <w:webHidden/>
          </w:rPr>
          <w:fldChar w:fldCharType="begin"/>
        </w:r>
        <w:r w:rsidRPr="00B8180A">
          <w:rPr>
            <w:noProof/>
            <w:webHidden/>
          </w:rPr>
          <w:instrText xml:space="preserve"> PAGEREF _Toc181078168 \h </w:instrText>
        </w:r>
        <w:r w:rsidRPr="00B8180A">
          <w:rPr>
            <w:noProof/>
            <w:webHidden/>
          </w:rPr>
        </w:r>
        <w:r w:rsidRPr="00B8180A">
          <w:rPr>
            <w:noProof/>
            <w:webHidden/>
          </w:rPr>
          <w:fldChar w:fldCharType="separate"/>
        </w:r>
        <w:r w:rsidRPr="00B8180A">
          <w:rPr>
            <w:noProof/>
            <w:webHidden/>
          </w:rPr>
          <w:t>24</w:t>
        </w:r>
        <w:r w:rsidRPr="00B8180A">
          <w:rPr>
            <w:noProof/>
            <w:webHidden/>
          </w:rPr>
          <w:fldChar w:fldCharType="end"/>
        </w:r>
      </w:hyperlink>
    </w:p>
    <w:p w14:paraId="3EB1E662" w14:textId="3D1A9003"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69" w:history="1">
        <w:r w:rsidRPr="00B8180A">
          <w:rPr>
            <w:rStyle w:val="Hiperveza"/>
            <w:noProof/>
          </w:rPr>
          <w:t>Tablica 12. Mreža cestovne infrastrukture</w:t>
        </w:r>
        <w:r w:rsidRPr="00B8180A">
          <w:rPr>
            <w:noProof/>
            <w:webHidden/>
          </w:rPr>
          <w:tab/>
        </w:r>
        <w:r w:rsidRPr="00B8180A">
          <w:rPr>
            <w:noProof/>
            <w:webHidden/>
          </w:rPr>
          <w:fldChar w:fldCharType="begin"/>
        </w:r>
        <w:r w:rsidRPr="00B8180A">
          <w:rPr>
            <w:noProof/>
            <w:webHidden/>
          </w:rPr>
          <w:instrText xml:space="preserve"> PAGEREF _Toc181078169 \h </w:instrText>
        </w:r>
        <w:r w:rsidRPr="00B8180A">
          <w:rPr>
            <w:noProof/>
            <w:webHidden/>
          </w:rPr>
        </w:r>
        <w:r w:rsidRPr="00B8180A">
          <w:rPr>
            <w:noProof/>
            <w:webHidden/>
          </w:rPr>
          <w:fldChar w:fldCharType="separate"/>
        </w:r>
        <w:r w:rsidRPr="00B8180A">
          <w:rPr>
            <w:noProof/>
            <w:webHidden/>
          </w:rPr>
          <w:t>25</w:t>
        </w:r>
        <w:r w:rsidRPr="00B8180A">
          <w:rPr>
            <w:noProof/>
            <w:webHidden/>
          </w:rPr>
          <w:fldChar w:fldCharType="end"/>
        </w:r>
      </w:hyperlink>
    </w:p>
    <w:p w14:paraId="49E01B43" w14:textId="4426910C"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0" w:history="1">
        <w:r w:rsidRPr="00B8180A">
          <w:rPr>
            <w:rStyle w:val="Hiperveza"/>
            <w:noProof/>
          </w:rPr>
          <w:t>Tablica 13. Popis transformatorskih stanica na području Općine Cestica</w:t>
        </w:r>
        <w:r w:rsidRPr="00B8180A">
          <w:rPr>
            <w:noProof/>
            <w:webHidden/>
          </w:rPr>
          <w:tab/>
        </w:r>
        <w:r w:rsidRPr="00B8180A">
          <w:rPr>
            <w:noProof/>
            <w:webHidden/>
          </w:rPr>
          <w:fldChar w:fldCharType="begin"/>
        </w:r>
        <w:r w:rsidRPr="00B8180A">
          <w:rPr>
            <w:noProof/>
            <w:webHidden/>
          </w:rPr>
          <w:instrText xml:space="preserve"> PAGEREF _Toc181078170 \h </w:instrText>
        </w:r>
        <w:r w:rsidRPr="00B8180A">
          <w:rPr>
            <w:noProof/>
            <w:webHidden/>
          </w:rPr>
        </w:r>
        <w:r w:rsidRPr="00B8180A">
          <w:rPr>
            <w:noProof/>
            <w:webHidden/>
          </w:rPr>
          <w:fldChar w:fldCharType="separate"/>
        </w:r>
        <w:r w:rsidRPr="00B8180A">
          <w:rPr>
            <w:noProof/>
            <w:webHidden/>
          </w:rPr>
          <w:t>27</w:t>
        </w:r>
        <w:r w:rsidRPr="00B8180A">
          <w:rPr>
            <w:noProof/>
            <w:webHidden/>
          </w:rPr>
          <w:fldChar w:fldCharType="end"/>
        </w:r>
      </w:hyperlink>
    </w:p>
    <w:p w14:paraId="3582B521" w14:textId="17E0D855"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1" w:history="1">
        <w:r w:rsidRPr="00B8180A">
          <w:rPr>
            <w:rStyle w:val="Hiperveza"/>
            <w:noProof/>
          </w:rPr>
          <w:t>Tablica 14. Prikaz izvora upozoravanja, sadržaja, korisnika upozoravanja, mjera, snaga i sredstva po pojedinoj ugrozi</w:t>
        </w:r>
        <w:r w:rsidRPr="00B8180A">
          <w:rPr>
            <w:noProof/>
            <w:webHidden/>
          </w:rPr>
          <w:tab/>
        </w:r>
        <w:r w:rsidRPr="00B8180A">
          <w:rPr>
            <w:noProof/>
            <w:webHidden/>
          </w:rPr>
          <w:fldChar w:fldCharType="begin"/>
        </w:r>
        <w:r w:rsidRPr="00B8180A">
          <w:rPr>
            <w:noProof/>
            <w:webHidden/>
          </w:rPr>
          <w:instrText xml:space="preserve"> PAGEREF _Toc181078171 \h </w:instrText>
        </w:r>
        <w:r w:rsidRPr="00B8180A">
          <w:rPr>
            <w:noProof/>
            <w:webHidden/>
          </w:rPr>
        </w:r>
        <w:r w:rsidRPr="00B8180A">
          <w:rPr>
            <w:noProof/>
            <w:webHidden/>
          </w:rPr>
          <w:fldChar w:fldCharType="separate"/>
        </w:r>
        <w:r w:rsidRPr="00B8180A">
          <w:rPr>
            <w:noProof/>
            <w:webHidden/>
          </w:rPr>
          <w:t>30</w:t>
        </w:r>
        <w:r w:rsidRPr="00B8180A">
          <w:rPr>
            <w:noProof/>
            <w:webHidden/>
          </w:rPr>
          <w:fldChar w:fldCharType="end"/>
        </w:r>
      </w:hyperlink>
    </w:p>
    <w:p w14:paraId="726B7A04" w14:textId="7C1FDD50"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2" w:history="1">
        <w:r w:rsidRPr="00B8180A">
          <w:rPr>
            <w:rStyle w:val="Hiperveza"/>
            <w:noProof/>
          </w:rPr>
          <w:t>Tablica 15.  Vrijeme pripravnosti i mobilizacije u slučaju ugroze potresom</w:t>
        </w:r>
        <w:r w:rsidRPr="00B8180A">
          <w:rPr>
            <w:noProof/>
            <w:webHidden/>
          </w:rPr>
          <w:tab/>
        </w:r>
        <w:r w:rsidRPr="00B8180A">
          <w:rPr>
            <w:noProof/>
            <w:webHidden/>
          </w:rPr>
          <w:fldChar w:fldCharType="begin"/>
        </w:r>
        <w:r w:rsidRPr="00B8180A">
          <w:rPr>
            <w:noProof/>
            <w:webHidden/>
          </w:rPr>
          <w:instrText xml:space="preserve"> PAGEREF _Toc181078172 \h </w:instrText>
        </w:r>
        <w:r w:rsidRPr="00B8180A">
          <w:rPr>
            <w:noProof/>
            <w:webHidden/>
          </w:rPr>
        </w:r>
        <w:r w:rsidRPr="00B8180A">
          <w:rPr>
            <w:noProof/>
            <w:webHidden/>
          </w:rPr>
          <w:fldChar w:fldCharType="separate"/>
        </w:r>
        <w:r w:rsidRPr="00B8180A">
          <w:rPr>
            <w:noProof/>
            <w:webHidden/>
          </w:rPr>
          <w:t>41</w:t>
        </w:r>
        <w:r w:rsidRPr="00B8180A">
          <w:rPr>
            <w:noProof/>
            <w:webHidden/>
          </w:rPr>
          <w:fldChar w:fldCharType="end"/>
        </w:r>
      </w:hyperlink>
    </w:p>
    <w:p w14:paraId="2034F327" w14:textId="18D79914"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3" w:history="1">
        <w:r w:rsidRPr="00B8180A">
          <w:rPr>
            <w:rStyle w:val="Hiperveza"/>
            <w:noProof/>
          </w:rPr>
          <w:t>Tablica 16.  Vrijeme pripravnosti i mobilizacije u slučaju ugroze poplavom izazvanom izlijevanjem kopnenih vodenih tijela i poplave izazvane pucanjem brane</w:t>
        </w:r>
        <w:r w:rsidRPr="00B8180A">
          <w:rPr>
            <w:noProof/>
            <w:webHidden/>
          </w:rPr>
          <w:tab/>
        </w:r>
        <w:r w:rsidRPr="00B8180A">
          <w:rPr>
            <w:noProof/>
            <w:webHidden/>
          </w:rPr>
          <w:fldChar w:fldCharType="begin"/>
        </w:r>
        <w:r w:rsidRPr="00B8180A">
          <w:rPr>
            <w:noProof/>
            <w:webHidden/>
          </w:rPr>
          <w:instrText xml:space="preserve"> PAGEREF _Toc181078173 \h </w:instrText>
        </w:r>
        <w:r w:rsidRPr="00B8180A">
          <w:rPr>
            <w:noProof/>
            <w:webHidden/>
          </w:rPr>
        </w:r>
        <w:r w:rsidRPr="00B8180A">
          <w:rPr>
            <w:noProof/>
            <w:webHidden/>
          </w:rPr>
          <w:fldChar w:fldCharType="separate"/>
        </w:r>
        <w:r w:rsidRPr="00B8180A">
          <w:rPr>
            <w:noProof/>
            <w:webHidden/>
          </w:rPr>
          <w:t>42</w:t>
        </w:r>
        <w:r w:rsidRPr="00B8180A">
          <w:rPr>
            <w:noProof/>
            <w:webHidden/>
          </w:rPr>
          <w:fldChar w:fldCharType="end"/>
        </w:r>
      </w:hyperlink>
    </w:p>
    <w:p w14:paraId="2A60D0D9" w14:textId="69D91A3A"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4" w:history="1">
        <w:r w:rsidRPr="00B8180A">
          <w:rPr>
            <w:rStyle w:val="Hiperveza"/>
            <w:noProof/>
          </w:rPr>
          <w:t>Tablica 17.  Vrijeme pripravnosti i mobilizacije u slučaju epidemije i pandemije</w:t>
        </w:r>
        <w:r w:rsidRPr="00B8180A">
          <w:rPr>
            <w:noProof/>
            <w:webHidden/>
          </w:rPr>
          <w:tab/>
        </w:r>
        <w:r w:rsidRPr="00B8180A">
          <w:rPr>
            <w:noProof/>
            <w:webHidden/>
          </w:rPr>
          <w:fldChar w:fldCharType="begin"/>
        </w:r>
        <w:r w:rsidRPr="00B8180A">
          <w:rPr>
            <w:noProof/>
            <w:webHidden/>
          </w:rPr>
          <w:instrText xml:space="preserve"> PAGEREF _Toc181078174 \h </w:instrText>
        </w:r>
        <w:r w:rsidRPr="00B8180A">
          <w:rPr>
            <w:noProof/>
            <w:webHidden/>
          </w:rPr>
        </w:r>
        <w:r w:rsidRPr="00B8180A">
          <w:rPr>
            <w:noProof/>
            <w:webHidden/>
          </w:rPr>
          <w:fldChar w:fldCharType="separate"/>
        </w:r>
        <w:r w:rsidRPr="00B8180A">
          <w:rPr>
            <w:noProof/>
            <w:webHidden/>
          </w:rPr>
          <w:t>43</w:t>
        </w:r>
        <w:r w:rsidRPr="00B8180A">
          <w:rPr>
            <w:noProof/>
            <w:webHidden/>
          </w:rPr>
          <w:fldChar w:fldCharType="end"/>
        </w:r>
      </w:hyperlink>
    </w:p>
    <w:p w14:paraId="5F38D8B7" w14:textId="4335C7A4"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5" w:history="1">
        <w:r w:rsidRPr="00B8180A">
          <w:rPr>
            <w:rStyle w:val="Hiperveza"/>
            <w:noProof/>
          </w:rPr>
          <w:t>Tablica 18. Vrijeme pripravnosti i mobilizacije u slučaju ekstremnih temperatura, tuče, mraza i suše</w:t>
        </w:r>
        <w:r w:rsidRPr="00B8180A">
          <w:rPr>
            <w:noProof/>
            <w:webHidden/>
          </w:rPr>
          <w:tab/>
        </w:r>
        <w:r w:rsidRPr="00B8180A">
          <w:rPr>
            <w:noProof/>
            <w:webHidden/>
          </w:rPr>
          <w:fldChar w:fldCharType="begin"/>
        </w:r>
        <w:r w:rsidRPr="00B8180A">
          <w:rPr>
            <w:noProof/>
            <w:webHidden/>
          </w:rPr>
          <w:instrText xml:space="preserve"> PAGEREF _Toc181078175 \h </w:instrText>
        </w:r>
        <w:r w:rsidRPr="00B8180A">
          <w:rPr>
            <w:noProof/>
            <w:webHidden/>
          </w:rPr>
        </w:r>
        <w:r w:rsidRPr="00B8180A">
          <w:rPr>
            <w:noProof/>
            <w:webHidden/>
          </w:rPr>
          <w:fldChar w:fldCharType="separate"/>
        </w:r>
        <w:r w:rsidRPr="00B8180A">
          <w:rPr>
            <w:noProof/>
            <w:webHidden/>
          </w:rPr>
          <w:t>43</w:t>
        </w:r>
        <w:r w:rsidRPr="00B8180A">
          <w:rPr>
            <w:noProof/>
            <w:webHidden/>
          </w:rPr>
          <w:fldChar w:fldCharType="end"/>
        </w:r>
      </w:hyperlink>
    </w:p>
    <w:p w14:paraId="22DED40D" w14:textId="29197ACC"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6" w:history="1">
        <w:r w:rsidRPr="00B8180A">
          <w:rPr>
            <w:rStyle w:val="Hiperveza"/>
            <w:noProof/>
          </w:rPr>
          <w:t>Tablica 19.  Vrijeme pripravnosti i mobilizacije u slučaju klizišta</w:t>
        </w:r>
        <w:r w:rsidRPr="00B8180A">
          <w:rPr>
            <w:noProof/>
            <w:webHidden/>
          </w:rPr>
          <w:tab/>
        </w:r>
        <w:r w:rsidRPr="00B8180A">
          <w:rPr>
            <w:noProof/>
            <w:webHidden/>
          </w:rPr>
          <w:fldChar w:fldCharType="begin"/>
        </w:r>
        <w:r w:rsidRPr="00B8180A">
          <w:rPr>
            <w:noProof/>
            <w:webHidden/>
          </w:rPr>
          <w:instrText xml:space="preserve"> PAGEREF _Toc181078176 \h </w:instrText>
        </w:r>
        <w:r w:rsidRPr="00B8180A">
          <w:rPr>
            <w:noProof/>
            <w:webHidden/>
          </w:rPr>
        </w:r>
        <w:r w:rsidRPr="00B8180A">
          <w:rPr>
            <w:noProof/>
            <w:webHidden/>
          </w:rPr>
          <w:fldChar w:fldCharType="separate"/>
        </w:r>
        <w:r w:rsidRPr="00B8180A">
          <w:rPr>
            <w:noProof/>
            <w:webHidden/>
          </w:rPr>
          <w:t>44</w:t>
        </w:r>
        <w:r w:rsidRPr="00B8180A">
          <w:rPr>
            <w:noProof/>
            <w:webHidden/>
          </w:rPr>
          <w:fldChar w:fldCharType="end"/>
        </w:r>
      </w:hyperlink>
    </w:p>
    <w:p w14:paraId="5979BBF5" w14:textId="42A7FE2E"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7" w:history="1">
        <w:r w:rsidRPr="00B8180A">
          <w:rPr>
            <w:rStyle w:val="Hiperveza"/>
            <w:noProof/>
          </w:rPr>
          <w:t>Tablica 20. Vrijeme pripravnosti i mobilizacije u slučaju industrijskih nesreća</w:t>
        </w:r>
        <w:r w:rsidRPr="00B8180A">
          <w:rPr>
            <w:noProof/>
            <w:webHidden/>
          </w:rPr>
          <w:tab/>
        </w:r>
        <w:r w:rsidRPr="00B8180A">
          <w:rPr>
            <w:noProof/>
            <w:webHidden/>
          </w:rPr>
          <w:fldChar w:fldCharType="begin"/>
        </w:r>
        <w:r w:rsidRPr="00B8180A">
          <w:rPr>
            <w:noProof/>
            <w:webHidden/>
          </w:rPr>
          <w:instrText xml:space="preserve"> PAGEREF _Toc181078177 \h </w:instrText>
        </w:r>
        <w:r w:rsidRPr="00B8180A">
          <w:rPr>
            <w:noProof/>
            <w:webHidden/>
          </w:rPr>
        </w:r>
        <w:r w:rsidRPr="00B8180A">
          <w:rPr>
            <w:noProof/>
            <w:webHidden/>
          </w:rPr>
          <w:fldChar w:fldCharType="separate"/>
        </w:r>
        <w:r w:rsidRPr="00B8180A">
          <w:rPr>
            <w:noProof/>
            <w:webHidden/>
          </w:rPr>
          <w:t>44</w:t>
        </w:r>
        <w:r w:rsidRPr="00B8180A">
          <w:rPr>
            <w:noProof/>
            <w:webHidden/>
          </w:rPr>
          <w:fldChar w:fldCharType="end"/>
        </w:r>
      </w:hyperlink>
    </w:p>
    <w:p w14:paraId="2E2C798D" w14:textId="6BC75068"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78" w:history="1">
        <w:r w:rsidRPr="00B8180A">
          <w:rPr>
            <w:rStyle w:val="Hiperveza"/>
            <w:noProof/>
          </w:rPr>
          <w:t>Tablica 22. Smjernice za pomoć osobama s invaliditetom u rizičnim ili kriznim situacijama</w:t>
        </w:r>
        <w:r w:rsidRPr="00B8180A">
          <w:rPr>
            <w:noProof/>
            <w:webHidden/>
          </w:rPr>
          <w:tab/>
        </w:r>
        <w:r w:rsidRPr="00B8180A">
          <w:rPr>
            <w:noProof/>
            <w:webHidden/>
          </w:rPr>
          <w:fldChar w:fldCharType="begin"/>
        </w:r>
        <w:r w:rsidRPr="00B8180A">
          <w:rPr>
            <w:noProof/>
            <w:webHidden/>
          </w:rPr>
          <w:instrText xml:space="preserve"> PAGEREF _Toc181078178 \h </w:instrText>
        </w:r>
        <w:r w:rsidRPr="00B8180A">
          <w:rPr>
            <w:noProof/>
            <w:webHidden/>
          </w:rPr>
        </w:r>
        <w:r w:rsidRPr="00B8180A">
          <w:rPr>
            <w:noProof/>
            <w:webHidden/>
          </w:rPr>
          <w:fldChar w:fldCharType="separate"/>
        </w:r>
        <w:r w:rsidRPr="00B8180A">
          <w:rPr>
            <w:noProof/>
            <w:webHidden/>
          </w:rPr>
          <w:t>95</w:t>
        </w:r>
        <w:r w:rsidRPr="00B8180A">
          <w:rPr>
            <w:noProof/>
            <w:webHidden/>
          </w:rPr>
          <w:fldChar w:fldCharType="end"/>
        </w:r>
      </w:hyperlink>
    </w:p>
    <w:p w14:paraId="5BD4C5EF" w14:textId="7B3FDE00" w:rsidR="00263A9B" w:rsidRDefault="00263A9B" w:rsidP="004D28C7">
      <w:r w:rsidRPr="00B8180A">
        <w:fldChar w:fldCharType="end"/>
      </w:r>
    </w:p>
    <w:p w14:paraId="0EBE2E77" w14:textId="77777777" w:rsidR="00263A9B" w:rsidRPr="00B8180A" w:rsidRDefault="00263A9B" w:rsidP="00263A9B">
      <w:pPr>
        <w:jc w:val="center"/>
        <w:rPr>
          <w:sz w:val="32"/>
          <w:szCs w:val="28"/>
        </w:rPr>
      </w:pPr>
      <w:r w:rsidRPr="00B8180A">
        <w:rPr>
          <w:sz w:val="32"/>
          <w:szCs w:val="28"/>
        </w:rPr>
        <w:t>Popis slika</w:t>
      </w:r>
    </w:p>
    <w:p w14:paraId="0EF0EC52" w14:textId="0C7EF1A3" w:rsidR="00EC5928" w:rsidRPr="00B8180A" w:rsidRDefault="00263A9B">
      <w:pPr>
        <w:pStyle w:val="Tablicaslika"/>
        <w:tabs>
          <w:tab w:val="right" w:leader="dot" w:pos="9062"/>
        </w:tabs>
        <w:rPr>
          <w:rFonts w:eastAsiaTheme="minorEastAsia"/>
          <w:noProof/>
          <w:kern w:val="2"/>
          <w:lang w:eastAsia="hr-HR"/>
          <w14:ligatures w14:val="standardContextual"/>
        </w:rPr>
      </w:pPr>
      <w:r w:rsidRPr="00B8180A">
        <w:fldChar w:fldCharType="begin"/>
      </w:r>
      <w:r w:rsidRPr="00B8180A">
        <w:instrText xml:space="preserve"> TOC \h \z \c "Slika" </w:instrText>
      </w:r>
      <w:r w:rsidRPr="00B8180A">
        <w:fldChar w:fldCharType="separate"/>
      </w:r>
      <w:hyperlink w:anchor="_Toc181078148" w:history="1">
        <w:r w:rsidR="00EC5928" w:rsidRPr="00B8180A">
          <w:rPr>
            <w:rStyle w:val="Hiperveza"/>
            <w:noProof/>
          </w:rPr>
          <w:t>Slika 1. Položaj Općine Cestica u Varaždinskoj županiji</w:t>
        </w:r>
        <w:r w:rsidR="00EC5928" w:rsidRPr="00B8180A">
          <w:rPr>
            <w:noProof/>
            <w:webHidden/>
          </w:rPr>
          <w:tab/>
        </w:r>
        <w:r w:rsidR="00EC5928" w:rsidRPr="00B8180A">
          <w:rPr>
            <w:noProof/>
            <w:webHidden/>
          </w:rPr>
          <w:fldChar w:fldCharType="begin"/>
        </w:r>
        <w:r w:rsidR="00EC5928" w:rsidRPr="00B8180A">
          <w:rPr>
            <w:noProof/>
            <w:webHidden/>
          </w:rPr>
          <w:instrText xml:space="preserve"> PAGEREF _Toc181078148 \h </w:instrText>
        </w:r>
        <w:r w:rsidR="00EC5928" w:rsidRPr="00B8180A">
          <w:rPr>
            <w:noProof/>
            <w:webHidden/>
          </w:rPr>
        </w:r>
        <w:r w:rsidR="00EC5928" w:rsidRPr="00B8180A">
          <w:rPr>
            <w:noProof/>
            <w:webHidden/>
          </w:rPr>
          <w:fldChar w:fldCharType="separate"/>
        </w:r>
        <w:r w:rsidR="00EC5928" w:rsidRPr="00B8180A">
          <w:rPr>
            <w:noProof/>
            <w:webHidden/>
          </w:rPr>
          <w:t>7</w:t>
        </w:r>
        <w:r w:rsidR="00EC5928" w:rsidRPr="00B8180A">
          <w:rPr>
            <w:noProof/>
            <w:webHidden/>
          </w:rPr>
          <w:fldChar w:fldCharType="end"/>
        </w:r>
      </w:hyperlink>
    </w:p>
    <w:p w14:paraId="4BA6D091" w14:textId="3A537CC3"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49" w:history="1">
        <w:r w:rsidRPr="00B8180A">
          <w:rPr>
            <w:rStyle w:val="Hiperveza"/>
            <w:noProof/>
          </w:rPr>
          <w:t>Slika 2. Pedološka karta Općine Cestica</w:t>
        </w:r>
        <w:r w:rsidRPr="00B8180A">
          <w:rPr>
            <w:noProof/>
            <w:webHidden/>
          </w:rPr>
          <w:tab/>
        </w:r>
        <w:r w:rsidRPr="00B8180A">
          <w:rPr>
            <w:noProof/>
            <w:webHidden/>
          </w:rPr>
          <w:fldChar w:fldCharType="begin"/>
        </w:r>
        <w:r w:rsidRPr="00B8180A">
          <w:rPr>
            <w:noProof/>
            <w:webHidden/>
          </w:rPr>
          <w:instrText xml:space="preserve"> PAGEREF _Toc181078149 \h </w:instrText>
        </w:r>
        <w:r w:rsidRPr="00B8180A">
          <w:rPr>
            <w:noProof/>
            <w:webHidden/>
          </w:rPr>
        </w:r>
        <w:r w:rsidRPr="00B8180A">
          <w:rPr>
            <w:noProof/>
            <w:webHidden/>
          </w:rPr>
          <w:fldChar w:fldCharType="separate"/>
        </w:r>
        <w:r w:rsidRPr="00B8180A">
          <w:rPr>
            <w:noProof/>
            <w:webHidden/>
          </w:rPr>
          <w:t>10</w:t>
        </w:r>
        <w:r w:rsidRPr="00B8180A">
          <w:rPr>
            <w:noProof/>
            <w:webHidden/>
          </w:rPr>
          <w:fldChar w:fldCharType="end"/>
        </w:r>
      </w:hyperlink>
    </w:p>
    <w:p w14:paraId="599C2F27" w14:textId="1A658A69"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0" w:history="1">
        <w:r w:rsidRPr="00B8180A">
          <w:rPr>
            <w:rStyle w:val="Hiperveza"/>
            <w:noProof/>
          </w:rPr>
          <w:t>Slika 3. Karta potresnih područja RH, za povratno razdoblje 475 godina</w:t>
        </w:r>
        <w:r w:rsidRPr="00B8180A">
          <w:rPr>
            <w:noProof/>
            <w:webHidden/>
          </w:rPr>
          <w:tab/>
        </w:r>
        <w:r w:rsidRPr="00B8180A">
          <w:rPr>
            <w:noProof/>
            <w:webHidden/>
          </w:rPr>
          <w:fldChar w:fldCharType="begin"/>
        </w:r>
        <w:r w:rsidRPr="00B8180A">
          <w:rPr>
            <w:noProof/>
            <w:webHidden/>
          </w:rPr>
          <w:instrText xml:space="preserve"> PAGEREF _Toc181078150 \h </w:instrText>
        </w:r>
        <w:r w:rsidRPr="00B8180A">
          <w:rPr>
            <w:noProof/>
            <w:webHidden/>
          </w:rPr>
        </w:r>
        <w:r w:rsidRPr="00B8180A">
          <w:rPr>
            <w:noProof/>
            <w:webHidden/>
          </w:rPr>
          <w:fldChar w:fldCharType="separate"/>
        </w:r>
        <w:r w:rsidRPr="00B8180A">
          <w:rPr>
            <w:noProof/>
            <w:webHidden/>
          </w:rPr>
          <w:t>12</w:t>
        </w:r>
        <w:r w:rsidRPr="00B8180A">
          <w:rPr>
            <w:noProof/>
            <w:webHidden/>
          </w:rPr>
          <w:fldChar w:fldCharType="end"/>
        </w:r>
      </w:hyperlink>
    </w:p>
    <w:p w14:paraId="57C9DB42" w14:textId="4F16ED47"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1" w:history="1">
        <w:r w:rsidRPr="00B8180A">
          <w:rPr>
            <w:rStyle w:val="Hiperveza"/>
            <w:rFonts w:cstheme="minorHAnsi"/>
            <w:noProof/>
          </w:rPr>
          <w:t>Slika 4.</w:t>
        </w:r>
        <w:r w:rsidRPr="00B8180A">
          <w:rPr>
            <w:rStyle w:val="Hiperveza"/>
            <w:noProof/>
          </w:rPr>
          <w:t xml:space="preserve"> Karta potresnih područja RH, za povratno razdoblje 95 godina</w:t>
        </w:r>
        <w:r w:rsidRPr="00B8180A">
          <w:rPr>
            <w:noProof/>
            <w:webHidden/>
          </w:rPr>
          <w:tab/>
        </w:r>
        <w:r w:rsidRPr="00B8180A">
          <w:rPr>
            <w:noProof/>
            <w:webHidden/>
          </w:rPr>
          <w:fldChar w:fldCharType="begin"/>
        </w:r>
        <w:r w:rsidRPr="00B8180A">
          <w:rPr>
            <w:noProof/>
            <w:webHidden/>
          </w:rPr>
          <w:instrText xml:space="preserve"> PAGEREF _Toc181078151 \h </w:instrText>
        </w:r>
        <w:r w:rsidRPr="00B8180A">
          <w:rPr>
            <w:noProof/>
            <w:webHidden/>
          </w:rPr>
        </w:r>
        <w:r w:rsidRPr="00B8180A">
          <w:rPr>
            <w:noProof/>
            <w:webHidden/>
          </w:rPr>
          <w:fldChar w:fldCharType="separate"/>
        </w:r>
        <w:r w:rsidRPr="00B8180A">
          <w:rPr>
            <w:noProof/>
            <w:webHidden/>
          </w:rPr>
          <w:t>13</w:t>
        </w:r>
        <w:r w:rsidRPr="00B8180A">
          <w:rPr>
            <w:noProof/>
            <w:webHidden/>
          </w:rPr>
          <w:fldChar w:fldCharType="end"/>
        </w:r>
      </w:hyperlink>
    </w:p>
    <w:p w14:paraId="75ED68FC" w14:textId="7D5D94D4"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2" w:history="1">
        <w:r w:rsidRPr="00B8180A">
          <w:rPr>
            <w:rStyle w:val="Hiperveza"/>
            <w:noProof/>
          </w:rPr>
          <w:t>Slika 5. Prikaz obuhvaćenog područja Općine Cestica  Regionalnim parkom Mura – Drava</w:t>
        </w:r>
        <w:r w:rsidRPr="00B8180A">
          <w:rPr>
            <w:noProof/>
            <w:webHidden/>
          </w:rPr>
          <w:tab/>
        </w:r>
        <w:r w:rsidRPr="00B8180A">
          <w:rPr>
            <w:noProof/>
            <w:webHidden/>
          </w:rPr>
          <w:fldChar w:fldCharType="begin"/>
        </w:r>
        <w:r w:rsidRPr="00B8180A">
          <w:rPr>
            <w:noProof/>
            <w:webHidden/>
          </w:rPr>
          <w:instrText xml:space="preserve"> PAGEREF _Toc181078152 \h </w:instrText>
        </w:r>
        <w:r w:rsidRPr="00B8180A">
          <w:rPr>
            <w:noProof/>
            <w:webHidden/>
          </w:rPr>
        </w:r>
        <w:r w:rsidRPr="00B8180A">
          <w:rPr>
            <w:noProof/>
            <w:webHidden/>
          </w:rPr>
          <w:fldChar w:fldCharType="separate"/>
        </w:r>
        <w:r w:rsidRPr="00B8180A">
          <w:rPr>
            <w:noProof/>
            <w:webHidden/>
          </w:rPr>
          <w:t>19</w:t>
        </w:r>
        <w:r w:rsidRPr="00B8180A">
          <w:rPr>
            <w:noProof/>
            <w:webHidden/>
          </w:rPr>
          <w:fldChar w:fldCharType="end"/>
        </w:r>
      </w:hyperlink>
    </w:p>
    <w:p w14:paraId="2FE18EF9" w14:textId="055CF87C"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3" w:history="1">
        <w:r w:rsidRPr="00B8180A">
          <w:rPr>
            <w:rStyle w:val="Hiperveza"/>
            <w:noProof/>
          </w:rPr>
          <w:t>Slika 6. Područje Općine Cestice obuhvaćeno ekološkom mrežom Natura 2000</w:t>
        </w:r>
        <w:r w:rsidRPr="00B8180A">
          <w:rPr>
            <w:noProof/>
            <w:webHidden/>
          </w:rPr>
          <w:tab/>
        </w:r>
        <w:r w:rsidRPr="00B8180A">
          <w:rPr>
            <w:noProof/>
            <w:webHidden/>
          </w:rPr>
          <w:fldChar w:fldCharType="begin"/>
        </w:r>
        <w:r w:rsidRPr="00B8180A">
          <w:rPr>
            <w:noProof/>
            <w:webHidden/>
          </w:rPr>
          <w:instrText xml:space="preserve"> PAGEREF _Toc181078153 \h </w:instrText>
        </w:r>
        <w:r w:rsidRPr="00B8180A">
          <w:rPr>
            <w:noProof/>
            <w:webHidden/>
          </w:rPr>
        </w:r>
        <w:r w:rsidRPr="00B8180A">
          <w:rPr>
            <w:noProof/>
            <w:webHidden/>
          </w:rPr>
          <w:fldChar w:fldCharType="separate"/>
        </w:r>
        <w:r w:rsidRPr="00B8180A">
          <w:rPr>
            <w:noProof/>
            <w:webHidden/>
          </w:rPr>
          <w:t>20</w:t>
        </w:r>
        <w:r w:rsidRPr="00B8180A">
          <w:rPr>
            <w:noProof/>
            <w:webHidden/>
          </w:rPr>
          <w:fldChar w:fldCharType="end"/>
        </w:r>
      </w:hyperlink>
    </w:p>
    <w:p w14:paraId="7B36B102" w14:textId="6CB0D8F8"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4" w:history="1">
        <w:r w:rsidRPr="00B8180A">
          <w:rPr>
            <w:rStyle w:val="Hiperveza"/>
            <w:noProof/>
          </w:rPr>
          <w:t>Slika 7. Prikaz poljoprivrednih površina na području Općine</w:t>
        </w:r>
        <w:r w:rsidRPr="00B8180A">
          <w:rPr>
            <w:noProof/>
            <w:webHidden/>
          </w:rPr>
          <w:tab/>
        </w:r>
        <w:r w:rsidRPr="00B8180A">
          <w:rPr>
            <w:noProof/>
            <w:webHidden/>
          </w:rPr>
          <w:fldChar w:fldCharType="begin"/>
        </w:r>
        <w:r w:rsidRPr="00B8180A">
          <w:rPr>
            <w:noProof/>
            <w:webHidden/>
          </w:rPr>
          <w:instrText xml:space="preserve"> PAGEREF _Toc181078154 \h </w:instrText>
        </w:r>
        <w:r w:rsidRPr="00B8180A">
          <w:rPr>
            <w:noProof/>
            <w:webHidden/>
          </w:rPr>
        </w:r>
        <w:r w:rsidRPr="00B8180A">
          <w:rPr>
            <w:noProof/>
            <w:webHidden/>
          </w:rPr>
          <w:fldChar w:fldCharType="separate"/>
        </w:r>
        <w:r w:rsidRPr="00B8180A">
          <w:rPr>
            <w:noProof/>
            <w:webHidden/>
          </w:rPr>
          <w:t>21</w:t>
        </w:r>
        <w:r w:rsidRPr="00B8180A">
          <w:rPr>
            <w:noProof/>
            <w:webHidden/>
          </w:rPr>
          <w:fldChar w:fldCharType="end"/>
        </w:r>
      </w:hyperlink>
    </w:p>
    <w:p w14:paraId="7C318FA9" w14:textId="3C96D39E"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5" w:history="1">
        <w:r w:rsidRPr="00B8180A">
          <w:rPr>
            <w:rStyle w:val="Hiperveza"/>
            <w:noProof/>
          </w:rPr>
          <w:t>Slika 8. Prikaz prometnica na području Općine</w:t>
        </w:r>
        <w:r w:rsidRPr="00B8180A">
          <w:rPr>
            <w:noProof/>
            <w:webHidden/>
          </w:rPr>
          <w:tab/>
        </w:r>
        <w:r w:rsidRPr="00B8180A">
          <w:rPr>
            <w:noProof/>
            <w:webHidden/>
          </w:rPr>
          <w:fldChar w:fldCharType="begin"/>
        </w:r>
        <w:r w:rsidRPr="00B8180A">
          <w:rPr>
            <w:noProof/>
            <w:webHidden/>
          </w:rPr>
          <w:instrText xml:space="preserve"> PAGEREF _Toc181078155 \h </w:instrText>
        </w:r>
        <w:r w:rsidRPr="00B8180A">
          <w:rPr>
            <w:noProof/>
            <w:webHidden/>
          </w:rPr>
        </w:r>
        <w:r w:rsidRPr="00B8180A">
          <w:rPr>
            <w:noProof/>
            <w:webHidden/>
          </w:rPr>
          <w:fldChar w:fldCharType="separate"/>
        </w:r>
        <w:r w:rsidRPr="00B8180A">
          <w:rPr>
            <w:noProof/>
            <w:webHidden/>
          </w:rPr>
          <w:t>26</w:t>
        </w:r>
        <w:r w:rsidRPr="00B8180A">
          <w:rPr>
            <w:noProof/>
            <w:webHidden/>
          </w:rPr>
          <w:fldChar w:fldCharType="end"/>
        </w:r>
      </w:hyperlink>
    </w:p>
    <w:p w14:paraId="14614301" w14:textId="352940D6"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6" w:history="1">
        <w:r w:rsidRPr="00B8180A">
          <w:rPr>
            <w:rStyle w:val="Hiperveza"/>
            <w:noProof/>
          </w:rPr>
          <w:t>Slika 9. Shematski prikaz postupaka primanja i prenošenja ranog upozoravanja i neposredne opasnosti</w:t>
        </w:r>
        <w:r w:rsidRPr="00B8180A">
          <w:rPr>
            <w:noProof/>
            <w:webHidden/>
          </w:rPr>
          <w:tab/>
        </w:r>
        <w:r w:rsidRPr="00B8180A">
          <w:rPr>
            <w:noProof/>
            <w:webHidden/>
          </w:rPr>
          <w:fldChar w:fldCharType="begin"/>
        </w:r>
        <w:r w:rsidRPr="00B8180A">
          <w:rPr>
            <w:noProof/>
            <w:webHidden/>
          </w:rPr>
          <w:instrText xml:space="preserve"> PAGEREF _Toc181078156 \h </w:instrText>
        </w:r>
        <w:r w:rsidRPr="00B8180A">
          <w:rPr>
            <w:noProof/>
            <w:webHidden/>
          </w:rPr>
        </w:r>
        <w:r w:rsidRPr="00B8180A">
          <w:rPr>
            <w:noProof/>
            <w:webHidden/>
          </w:rPr>
          <w:fldChar w:fldCharType="separate"/>
        </w:r>
        <w:r w:rsidRPr="00B8180A">
          <w:rPr>
            <w:noProof/>
            <w:webHidden/>
          </w:rPr>
          <w:t>29</w:t>
        </w:r>
        <w:r w:rsidRPr="00B8180A">
          <w:rPr>
            <w:noProof/>
            <w:webHidden/>
          </w:rPr>
          <w:fldChar w:fldCharType="end"/>
        </w:r>
      </w:hyperlink>
    </w:p>
    <w:p w14:paraId="72543389" w14:textId="7F25FB64" w:rsidR="00EC5928" w:rsidRPr="00B8180A" w:rsidRDefault="00EC5928">
      <w:pPr>
        <w:pStyle w:val="Tablicaslika"/>
        <w:tabs>
          <w:tab w:val="right" w:leader="dot" w:pos="9062"/>
        </w:tabs>
        <w:rPr>
          <w:rFonts w:eastAsiaTheme="minorEastAsia"/>
          <w:noProof/>
          <w:kern w:val="2"/>
          <w:lang w:eastAsia="hr-HR"/>
          <w14:ligatures w14:val="standardContextual"/>
        </w:rPr>
      </w:pPr>
      <w:hyperlink w:anchor="_Toc181078157" w:history="1">
        <w:r w:rsidRPr="00B8180A">
          <w:rPr>
            <w:rStyle w:val="Hiperveza"/>
            <w:noProof/>
          </w:rPr>
          <w:t>Slika 10. Znakovi za uzbunjivanje stanovništva, vatrogasnih i drugih postrojbi civilne zaštite</w:t>
        </w:r>
        <w:r w:rsidRPr="00B8180A">
          <w:rPr>
            <w:noProof/>
            <w:webHidden/>
          </w:rPr>
          <w:tab/>
        </w:r>
        <w:r w:rsidRPr="00B8180A">
          <w:rPr>
            <w:noProof/>
            <w:webHidden/>
          </w:rPr>
          <w:fldChar w:fldCharType="begin"/>
        </w:r>
        <w:r w:rsidRPr="00B8180A">
          <w:rPr>
            <w:noProof/>
            <w:webHidden/>
          </w:rPr>
          <w:instrText xml:space="preserve"> PAGEREF _Toc181078157 \h </w:instrText>
        </w:r>
        <w:r w:rsidRPr="00B8180A">
          <w:rPr>
            <w:noProof/>
            <w:webHidden/>
          </w:rPr>
        </w:r>
        <w:r w:rsidRPr="00B8180A">
          <w:rPr>
            <w:noProof/>
            <w:webHidden/>
          </w:rPr>
          <w:fldChar w:fldCharType="separate"/>
        </w:r>
        <w:r w:rsidRPr="00B8180A">
          <w:rPr>
            <w:noProof/>
            <w:webHidden/>
          </w:rPr>
          <w:t>34</w:t>
        </w:r>
        <w:r w:rsidRPr="00B8180A">
          <w:rPr>
            <w:noProof/>
            <w:webHidden/>
          </w:rPr>
          <w:fldChar w:fldCharType="end"/>
        </w:r>
      </w:hyperlink>
    </w:p>
    <w:p w14:paraId="0148E970" w14:textId="2349F520" w:rsidR="00263A9B" w:rsidRPr="00263A9B" w:rsidRDefault="00263A9B" w:rsidP="00263A9B">
      <w:pPr>
        <w:jc w:val="center"/>
        <w:rPr>
          <w:b/>
          <w:bCs/>
          <w:sz w:val="24"/>
        </w:rPr>
      </w:pPr>
      <w:r w:rsidRPr="00B8180A">
        <w:fldChar w:fldCharType="end"/>
      </w:r>
      <w:r w:rsidRPr="00263A9B">
        <w:rPr>
          <w:b/>
          <w:bCs/>
          <w:sz w:val="24"/>
        </w:rPr>
        <w:br w:type="page"/>
      </w:r>
    </w:p>
    <w:p w14:paraId="615581CB" w14:textId="519C9025" w:rsidR="002359C6" w:rsidRDefault="002359C6" w:rsidP="008D2780">
      <w:pPr>
        <w:pStyle w:val="Naslov1"/>
      </w:pPr>
      <w:bookmarkStart w:id="0" w:name="_Toc181097595"/>
      <w:r w:rsidRPr="002359C6">
        <w:lastRenderedPageBreak/>
        <w:t>UVOD</w:t>
      </w:r>
      <w:bookmarkEnd w:id="0"/>
    </w:p>
    <w:p w14:paraId="0EFC15F5" w14:textId="20772C8A" w:rsidR="002359C6" w:rsidRPr="00B77360" w:rsidRDefault="002359C6" w:rsidP="002359C6">
      <w:pPr>
        <w:spacing w:after="200" w:line="276" w:lineRule="auto"/>
        <w:jc w:val="both"/>
        <w:rPr>
          <w:rFonts w:eastAsia="Calibri" w:cstheme="minorHAnsi"/>
          <w:sz w:val="24"/>
        </w:rPr>
      </w:pPr>
      <w:r w:rsidRPr="00B77360">
        <w:rPr>
          <w:rFonts w:eastAsia="Calibri" w:cstheme="minorHAnsi"/>
          <w:sz w:val="24"/>
        </w:rPr>
        <w:t xml:space="preserve">Osnova za izradu Plana djelovanja civilne zaštite Općine Cestica (u daljnjem tekstu: </w:t>
      </w:r>
      <w:r w:rsidRPr="00B77360">
        <w:rPr>
          <w:rFonts w:eastAsia="Calibri" w:cstheme="minorHAnsi"/>
          <w:i/>
          <w:iCs/>
          <w:sz w:val="24"/>
        </w:rPr>
        <w:t>Plan</w:t>
      </w:r>
      <w:r w:rsidRPr="00B77360">
        <w:rPr>
          <w:rFonts w:eastAsia="Calibri" w:cstheme="minorHAnsi"/>
          <w:sz w:val="24"/>
        </w:rPr>
        <w:t>), je Procjena rizika od velikih nesreća Općine Cestica (Odluka o donošenju Procjene rizika od velikih nesreća za Općinu Cestica, KLASA: 240-01/23-01/4, URBROJ:2186-3-02-23-1, od dana 13. prosinca 2023. godine)</w:t>
      </w:r>
    </w:p>
    <w:p w14:paraId="77E3039C" w14:textId="3C2DDDFB" w:rsidR="002359C6" w:rsidRPr="00B77360" w:rsidRDefault="002359C6" w:rsidP="002359C6">
      <w:pPr>
        <w:spacing w:after="200" w:line="276" w:lineRule="auto"/>
        <w:jc w:val="both"/>
        <w:rPr>
          <w:rFonts w:eastAsia="Calibri" w:cstheme="minorHAnsi"/>
          <w:sz w:val="24"/>
        </w:rPr>
      </w:pPr>
      <w:r w:rsidRPr="00B77360">
        <w:rPr>
          <w:rFonts w:eastAsia="Calibri" w:cstheme="minorHAnsi"/>
          <w:sz w:val="24"/>
        </w:rPr>
        <w:t xml:space="preserve">Plan djelovanja civilne zaštite Općine Cestica sastoji se od općeg i posebnog dijela. </w:t>
      </w:r>
    </w:p>
    <w:p w14:paraId="5B0E6CEF" w14:textId="77777777" w:rsidR="002359C6" w:rsidRPr="00B77360" w:rsidRDefault="002359C6" w:rsidP="002359C6">
      <w:pPr>
        <w:shd w:val="clear" w:color="auto" w:fill="FFFFFF"/>
        <w:spacing w:after="48" w:line="276" w:lineRule="auto"/>
        <w:jc w:val="both"/>
        <w:textAlignment w:val="baseline"/>
        <w:rPr>
          <w:rFonts w:eastAsia="Times New Roman" w:cstheme="minorHAnsi"/>
          <w:color w:val="231F20"/>
          <w:sz w:val="24"/>
          <w:szCs w:val="24"/>
          <w:lang w:eastAsia="hr-HR"/>
        </w:rPr>
      </w:pPr>
      <w:r w:rsidRPr="00B77360">
        <w:rPr>
          <w:rFonts w:eastAsia="Times New Roman" w:cstheme="minorHAnsi"/>
          <w:color w:val="231F20"/>
          <w:sz w:val="24"/>
          <w:szCs w:val="24"/>
          <w:lang w:eastAsia="hr-HR"/>
        </w:rPr>
        <w:t>Razrada općeg dijela plana djelovanja civilne zaštite jedinica lokalne samouprave provodi se na način kako je utvrđeno adekvatnim (relevantnim) dijelovima Državnog plana, uz uključivanje i obradu neophodnih sadržaja specifičnih (konkretnih) za svaku od razina sudionika sustava civilne zaštite za koju se plan izrađuje (nazive operativnih snaga, pregled materijalnih sredstava i opreme i dr., a adrese snaga i sudionika, kontakti odgovornih osoba i ostali osobni podaci, sukladno odredbama propisa o zaštiti osobnih podataka, navode se u prilozima plana).</w:t>
      </w:r>
    </w:p>
    <w:p w14:paraId="5375F101" w14:textId="77777777" w:rsidR="002359C6" w:rsidRPr="00B77360" w:rsidRDefault="002359C6" w:rsidP="002359C6">
      <w:pPr>
        <w:shd w:val="clear" w:color="auto" w:fill="FFFFFF"/>
        <w:spacing w:after="0" w:line="276" w:lineRule="auto"/>
        <w:jc w:val="both"/>
        <w:textAlignment w:val="baseline"/>
        <w:rPr>
          <w:rFonts w:eastAsia="Times New Roman" w:cstheme="minorHAnsi"/>
          <w:color w:val="231F20"/>
          <w:sz w:val="24"/>
          <w:szCs w:val="24"/>
          <w:lang w:eastAsia="hr-HR"/>
        </w:rPr>
      </w:pPr>
      <w:r w:rsidRPr="00B77360">
        <w:rPr>
          <w:rFonts w:eastAsia="Times New Roman" w:cstheme="minorHAnsi"/>
          <w:color w:val="231F20"/>
          <w:sz w:val="24"/>
          <w:szCs w:val="24"/>
          <w:lang w:eastAsia="hr-HR"/>
        </w:rPr>
        <w:t>Sve prethodno navedene podatke potrebno je organizirati kao prostorne slojeve područja odgovornosti nositelja planiranja, koji se mogu preklapati jedan preko drugog, a dobivat će se iz službenih registara i evidencija (npr. kulturna dobra, zaštićena područja prirode, minski sumnjiva područja, prometno-tehnološka infrastruktura i dr.), i drugih izvora (zamjenjuju službene prostorne evidencije kad nisu uspostavljene: npr. klizišta, mreža škola, zdravstveni kapaciteti i dr.) i slojevi koji opisuju specifične potrebe sustava civilne zaštite (kapaciteti i drugi objekti za sklanjanje, kapaciteti za zbrinjavanje i dr.).</w:t>
      </w:r>
    </w:p>
    <w:p w14:paraId="6EAB8795" w14:textId="77777777" w:rsidR="002359C6" w:rsidRPr="00B77360" w:rsidRDefault="002359C6" w:rsidP="002359C6">
      <w:pPr>
        <w:shd w:val="clear" w:color="auto" w:fill="FFFFFF"/>
        <w:spacing w:after="0" w:line="276" w:lineRule="auto"/>
        <w:jc w:val="both"/>
        <w:textAlignment w:val="baseline"/>
        <w:rPr>
          <w:rFonts w:eastAsia="Times New Roman" w:cstheme="minorHAnsi"/>
          <w:color w:val="231F20"/>
          <w:sz w:val="24"/>
          <w:szCs w:val="24"/>
          <w:lang w:eastAsia="hr-HR"/>
        </w:rPr>
      </w:pPr>
    </w:p>
    <w:p w14:paraId="457D3F43" w14:textId="77777777" w:rsidR="002359C6" w:rsidRPr="00B77360" w:rsidRDefault="002359C6" w:rsidP="002359C6">
      <w:pPr>
        <w:spacing w:after="0" w:line="276" w:lineRule="auto"/>
        <w:jc w:val="both"/>
        <w:rPr>
          <w:rFonts w:eastAsia="Calibri" w:cstheme="minorHAnsi"/>
          <w:sz w:val="24"/>
        </w:rPr>
      </w:pPr>
      <w:r w:rsidRPr="00B77360">
        <w:rPr>
          <w:rFonts w:eastAsia="Calibri" w:cstheme="minorHAnsi"/>
          <w:sz w:val="24"/>
        </w:rPr>
        <w:t>Opći dio sadrži sljedeće elemente:</w:t>
      </w:r>
    </w:p>
    <w:p w14:paraId="70F0C8F9" w14:textId="77777777" w:rsidR="002359C6" w:rsidRPr="00B77360" w:rsidRDefault="002359C6" w:rsidP="002359C6">
      <w:pPr>
        <w:numPr>
          <w:ilvl w:val="0"/>
          <w:numId w:val="2"/>
        </w:numPr>
        <w:spacing w:after="0" w:line="276" w:lineRule="auto"/>
        <w:jc w:val="both"/>
        <w:rPr>
          <w:rFonts w:eastAsia="Calibri" w:cstheme="minorHAnsi"/>
          <w:sz w:val="24"/>
        </w:rPr>
      </w:pPr>
      <w:r w:rsidRPr="00B77360">
        <w:rPr>
          <w:rFonts w:eastAsia="Calibri" w:cstheme="minorHAnsi"/>
          <w:sz w:val="24"/>
        </w:rPr>
        <w:t>opis područja odgovornosti nositelja izrade plana</w:t>
      </w:r>
    </w:p>
    <w:p w14:paraId="605AFE47" w14:textId="77777777" w:rsidR="002359C6" w:rsidRPr="00B77360" w:rsidRDefault="002359C6" w:rsidP="002359C6">
      <w:pPr>
        <w:numPr>
          <w:ilvl w:val="0"/>
          <w:numId w:val="2"/>
        </w:numPr>
        <w:spacing w:after="0" w:line="276" w:lineRule="auto"/>
        <w:jc w:val="both"/>
        <w:rPr>
          <w:rFonts w:eastAsia="Calibri" w:cstheme="minorHAnsi"/>
          <w:sz w:val="24"/>
        </w:rPr>
      </w:pPr>
      <w:r w:rsidRPr="00B77360">
        <w:rPr>
          <w:rFonts w:eastAsia="Calibri" w:cstheme="minorHAnsi"/>
          <w:sz w:val="24"/>
        </w:rPr>
        <w:t>upozoravanje</w:t>
      </w:r>
    </w:p>
    <w:p w14:paraId="1DD9D385" w14:textId="77777777" w:rsidR="002359C6" w:rsidRPr="00B77360" w:rsidRDefault="002359C6" w:rsidP="002359C6">
      <w:pPr>
        <w:numPr>
          <w:ilvl w:val="0"/>
          <w:numId w:val="2"/>
        </w:numPr>
        <w:spacing w:after="0" w:line="276" w:lineRule="auto"/>
        <w:jc w:val="both"/>
        <w:rPr>
          <w:rFonts w:eastAsia="Calibri" w:cstheme="minorHAnsi"/>
          <w:sz w:val="24"/>
        </w:rPr>
      </w:pPr>
      <w:r w:rsidRPr="00B77360">
        <w:rPr>
          <w:rFonts w:eastAsia="Calibri" w:cstheme="minorHAnsi"/>
          <w:sz w:val="24"/>
        </w:rPr>
        <w:t>pripravnost</w:t>
      </w:r>
    </w:p>
    <w:p w14:paraId="4894541B" w14:textId="77777777" w:rsidR="002359C6" w:rsidRPr="00B77360" w:rsidRDefault="002359C6" w:rsidP="002359C6">
      <w:pPr>
        <w:numPr>
          <w:ilvl w:val="0"/>
          <w:numId w:val="2"/>
        </w:numPr>
        <w:spacing w:after="0" w:line="276" w:lineRule="auto"/>
        <w:jc w:val="both"/>
        <w:rPr>
          <w:rFonts w:eastAsia="Calibri" w:cstheme="minorHAnsi"/>
          <w:sz w:val="24"/>
        </w:rPr>
      </w:pPr>
      <w:r w:rsidRPr="00B77360">
        <w:rPr>
          <w:rFonts w:eastAsia="Calibri" w:cstheme="minorHAnsi"/>
          <w:sz w:val="24"/>
        </w:rPr>
        <w:t xml:space="preserve">mobilizacija (aktiviranje) i narastanje operativnih snaga sustava civilne zaštite </w:t>
      </w:r>
    </w:p>
    <w:p w14:paraId="7D6B71E3" w14:textId="77777777" w:rsidR="002359C6" w:rsidRPr="00B77360" w:rsidRDefault="002359C6" w:rsidP="002359C6">
      <w:pPr>
        <w:numPr>
          <w:ilvl w:val="0"/>
          <w:numId w:val="2"/>
        </w:numPr>
        <w:spacing w:after="0" w:line="276" w:lineRule="auto"/>
        <w:jc w:val="both"/>
        <w:rPr>
          <w:rFonts w:eastAsia="Calibri" w:cstheme="minorHAnsi"/>
          <w:sz w:val="24"/>
        </w:rPr>
      </w:pPr>
      <w:r w:rsidRPr="00B77360">
        <w:rPr>
          <w:rFonts w:eastAsia="Calibri" w:cstheme="minorHAnsi"/>
          <w:sz w:val="24"/>
        </w:rPr>
        <w:t>grafički dio</w:t>
      </w:r>
    </w:p>
    <w:p w14:paraId="1DFD08C1" w14:textId="77777777" w:rsidR="002359C6" w:rsidRPr="00B77360" w:rsidRDefault="002359C6" w:rsidP="002359C6">
      <w:pPr>
        <w:numPr>
          <w:ilvl w:val="0"/>
          <w:numId w:val="2"/>
        </w:numPr>
        <w:spacing w:after="0" w:line="276" w:lineRule="auto"/>
        <w:jc w:val="both"/>
        <w:rPr>
          <w:rFonts w:eastAsia="Calibri" w:cstheme="minorHAnsi"/>
          <w:sz w:val="24"/>
        </w:rPr>
      </w:pPr>
      <w:r w:rsidRPr="00B77360">
        <w:rPr>
          <w:rFonts w:eastAsia="Calibri" w:cstheme="minorHAnsi"/>
          <w:sz w:val="24"/>
        </w:rPr>
        <w:t>prilozi (grafički prikazi, tablice, slike, zemljovidi, sheme i dr.)</w:t>
      </w:r>
    </w:p>
    <w:p w14:paraId="0F458E30" w14:textId="77777777" w:rsidR="002359C6" w:rsidRPr="00B77360" w:rsidRDefault="002359C6" w:rsidP="002359C6">
      <w:pPr>
        <w:spacing w:after="0" w:line="276" w:lineRule="auto"/>
        <w:ind w:left="720"/>
        <w:jc w:val="both"/>
        <w:rPr>
          <w:rFonts w:eastAsia="Calibri" w:cstheme="minorHAnsi"/>
          <w:sz w:val="24"/>
          <w:highlight w:val="yellow"/>
        </w:rPr>
      </w:pPr>
    </w:p>
    <w:p w14:paraId="7A6C7225" w14:textId="77777777" w:rsidR="002359C6" w:rsidRPr="00B77360" w:rsidRDefault="002359C6" w:rsidP="002359C6">
      <w:pPr>
        <w:spacing w:after="200" w:line="276" w:lineRule="auto"/>
        <w:jc w:val="both"/>
        <w:rPr>
          <w:rFonts w:eastAsia="Calibri" w:cstheme="minorHAnsi"/>
          <w:sz w:val="24"/>
        </w:rPr>
      </w:pPr>
      <w:r w:rsidRPr="00B77360">
        <w:rPr>
          <w:rFonts w:eastAsia="Calibri" w:cstheme="minorHAnsi"/>
          <w:sz w:val="24"/>
        </w:rPr>
        <w:t xml:space="preserve">Posebni dio plana djelovanja civilne zaštite sadrži razradu operativnog djelovanja sustava civilne zaštite tijekom reagiranja u velikim nesrećama i katastrofama. </w:t>
      </w:r>
    </w:p>
    <w:p w14:paraId="2D63E3D0" w14:textId="77777777" w:rsidR="002359C6" w:rsidRPr="00B77360" w:rsidRDefault="002359C6" w:rsidP="002359C6">
      <w:pPr>
        <w:spacing w:after="0" w:line="276" w:lineRule="auto"/>
        <w:jc w:val="both"/>
        <w:rPr>
          <w:rFonts w:eastAsia="Calibri" w:cstheme="minorHAnsi"/>
          <w:sz w:val="24"/>
        </w:rPr>
      </w:pPr>
      <w:r w:rsidRPr="00B77360">
        <w:rPr>
          <w:rFonts w:eastAsia="Calibri" w:cstheme="minorHAnsi"/>
          <w:sz w:val="24"/>
        </w:rPr>
        <w:t>Posebni dio plana djelovanja civilne zaštite sadrži:</w:t>
      </w:r>
    </w:p>
    <w:p w14:paraId="6C276B77" w14:textId="77777777" w:rsidR="002359C6" w:rsidRPr="00B77360" w:rsidRDefault="002359C6" w:rsidP="002359C6">
      <w:pPr>
        <w:numPr>
          <w:ilvl w:val="0"/>
          <w:numId w:val="4"/>
        </w:numPr>
        <w:shd w:val="clear" w:color="auto" w:fill="FFFFFF"/>
        <w:spacing w:after="48" w:line="276" w:lineRule="auto"/>
        <w:jc w:val="both"/>
        <w:textAlignment w:val="baseline"/>
        <w:rPr>
          <w:rFonts w:eastAsia="Times New Roman" w:cstheme="minorHAnsi"/>
          <w:color w:val="231F20"/>
          <w:sz w:val="24"/>
          <w:szCs w:val="24"/>
          <w:lang w:eastAsia="hr-HR"/>
        </w:rPr>
      </w:pPr>
      <w:r w:rsidRPr="00B77360">
        <w:rPr>
          <w:rFonts w:eastAsia="Times New Roman" w:cstheme="minorHAnsi"/>
          <w:color w:val="231F20"/>
          <w:sz w:val="24"/>
          <w:szCs w:val="24"/>
          <w:lang w:eastAsia="hr-HR"/>
        </w:rPr>
        <w:t>razradu svake od mjera civilne zaštite iz Državnog plana, ako su relevantne za jedinicu lokalne samouprave,</w:t>
      </w:r>
    </w:p>
    <w:p w14:paraId="3F52AA51" w14:textId="77777777" w:rsidR="002359C6" w:rsidRPr="00B77360" w:rsidRDefault="002359C6" w:rsidP="002359C6">
      <w:pPr>
        <w:numPr>
          <w:ilvl w:val="0"/>
          <w:numId w:val="4"/>
        </w:numPr>
        <w:shd w:val="clear" w:color="auto" w:fill="FFFFFF"/>
        <w:spacing w:after="48" w:line="276" w:lineRule="auto"/>
        <w:jc w:val="both"/>
        <w:textAlignment w:val="baseline"/>
        <w:rPr>
          <w:rFonts w:eastAsia="Times New Roman" w:cstheme="minorHAnsi"/>
          <w:color w:val="231F20"/>
          <w:sz w:val="24"/>
          <w:szCs w:val="24"/>
          <w:lang w:eastAsia="hr-HR"/>
        </w:rPr>
      </w:pPr>
      <w:r w:rsidRPr="00B77360">
        <w:rPr>
          <w:rFonts w:eastAsia="Times New Roman" w:cstheme="minorHAnsi"/>
          <w:color w:val="231F20"/>
          <w:sz w:val="24"/>
          <w:szCs w:val="24"/>
          <w:lang w:eastAsia="hr-HR"/>
        </w:rPr>
        <w:t>postupanje operativnih snaga sustava civilne zaštite jedinice lokalne samouprave u otklanjanju posljedica izvanrednih događaja iz vlastite procjene rizika,</w:t>
      </w:r>
    </w:p>
    <w:p w14:paraId="615CC974" w14:textId="77777777" w:rsidR="002359C6" w:rsidRPr="00B77360" w:rsidRDefault="002359C6" w:rsidP="002359C6">
      <w:pPr>
        <w:numPr>
          <w:ilvl w:val="0"/>
          <w:numId w:val="4"/>
        </w:numPr>
        <w:shd w:val="clear" w:color="auto" w:fill="FFFFFF"/>
        <w:spacing w:after="48" w:line="276" w:lineRule="auto"/>
        <w:jc w:val="both"/>
        <w:textAlignment w:val="baseline"/>
        <w:rPr>
          <w:rFonts w:eastAsia="Times New Roman" w:cstheme="minorHAnsi"/>
          <w:color w:val="231F20"/>
          <w:sz w:val="24"/>
          <w:szCs w:val="24"/>
          <w:lang w:eastAsia="hr-HR"/>
        </w:rPr>
      </w:pPr>
      <w:r w:rsidRPr="00B77360">
        <w:rPr>
          <w:rFonts w:eastAsia="Times New Roman" w:cstheme="minorHAnsi"/>
          <w:color w:val="231F20"/>
          <w:sz w:val="24"/>
          <w:szCs w:val="24"/>
          <w:lang w:eastAsia="hr-HR"/>
        </w:rPr>
        <w:lastRenderedPageBreak/>
        <w:t>način zahtijevanja i pružanja pomoći između različitih hijerarhijskih razina sustava civilne zaštite u velikoj nesreći i katastrofi.</w:t>
      </w:r>
    </w:p>
    <w:p w14:paraId="3FA953C9" w14:textId="77777777" w:rsidR="002359C6" w:rsidRPr="00B77360" w:rsidRDefault="002359C6" w:rsidP="002359C6">
      <w:pPr>
        <w:autoSpaceDE w:val="0"/>
        <w:autoSpaceDN w:val="0"/>
        <w:adjustRightInd w:val="0"/>
        <w:spacing w:after="120" w:line="276" w:lineRule="auto"/>
        <w:jc w:val="both"/>
        <w:rPr>
          <w:rFonts w:eastAsia="Calibri" w:cstheme="minorHAnsi"/>
          <w:sz w:val="24"/>
          <w:szCs w:val="24"/>
        </w:rPr>
      </w:pPr>
      <w:r w:rsidRPr="00B77360">
        <w:rPr>
          <w:rFonts w:eastAsia="Calibri" w:cstheme="minorHAnsi"/>
          <w:sz w:val="24"/>
          <w:szCs w:val="24"/>
        </w:rPr>
        <w:t>Obveza izrade Plana proizlazi iz odredbe članka 17. stavak 3. Zakona o sustavu civilne zaštite („Narodne novine“, broj 82/15, 118/18, 31/20, 20/21, 114/22), a izrađuje se sukladno odredbama Pravilnika o nositeljima, sadržaju i postupcima izrade planskih dokumenata u civilnoj zaštiti te načinu informiranja javnosti u postupku njihovog donošenja („Narodne novine“, broj 66/21).</w:t>
      </w:r>
    </w:p>
    <w:p w14:paraId="5E002E65" w14:textId="77777777" w:rsidR="002359C6" w:rsidRPr="00B77360" w:rsidRDefault="002359C6" w:rsidP="002359C6">
      <w:pPr>
        <w:autoSpaceDE w:val="0"/>
        <w:autoSpaceDN w:val="0"/>
        <w:adjustRightInd w:val="0"/>
        <w:spacing w:after="120" w:line="276" w:lineRule="auto"/>
        <w:jc w:val="both"/>
        <w:rPr>
          <w:rFonts w:eastAsia="Calibri" w:cstheme="minorHAnsi"/>
          <w:sz w:val="24"/>
          <w:szCs w:val="24"/>
        </w:rPr>
      </w:pPr>
      <w:r w:rsidRPr="00B77360">
        <w:rPr>
          <w:rFonts w:eastAsia="Calibri" w:cstheme="minorHAnsi"/>
          <w:sz w:val="24"/>
          <w:szCs w:val="24"/>
        </w:rPr>
        <w:t xml:space="preserve">Plan donosi izvršno tijelo jedinice lokalne samouprave. </w:t>
      </w:r>
    </w:p>
    <w:p w14:paraId="4800B381" w14:textId="77777777" w:rsidR="002359C6" w:rsidRPr="00B77360" w:rsidRDefault="002359C6" w:rsidP="002359C6">
      <w:pPr>
        <w:spacing w:after="0" w:line="276" w:lineRule="auto"/>
        <w:jc w:val="both"/>
        <w:rPr>
          <w:rFonts w:eastAsia="Calibri" w:cstheme="minorHAnsi"/>
          <w:sz w:val="24"/>
        </w:rPr>
      </w:pPr>
      <w:r w:rsidRPr="00B77360">
        <w:rPr>
          <w:rFonts w:eastAsia="Calibri" w:cstheme="minorHAnsi"/>
          <w:sz w:val="24"/>
        </w:rPr>
        <w:t xml:space="preserve">Nastavno navedeni su zakonski i podzakonski akti temeljem kojih je izrađen Plan: </w:t>
      </w:r>
    </w:p>
    <w:p w14:paraId="5DF33B65" w14:textId="77777777" w:rsidR="002359C6" w:rsidRPr="00B77360" w:rsidRDefault="002359C6" w:rsidP="002359C6">
      <w:pPr>
        <w:numPr>
          <w:ilvl w:val="0"/>
          <w:numId w:val="3"/>
        </w:numPr>
        <w:spacing w:after="0" w:line="276" w:lineRule="auto"/>
        <w:contextualSpacing/>
        <w:jc w:val="both"/>
        <w:rPr>
          <w:rFonts w:eastAsia="Calibri" w:cstheme="minorHAnsi"/>
          <w:sz w:val="24"/>
          <w:szCs w:val="24"/>
        </w:rPr>
      </w:pPr>
      <w:r w:rsidRPr="00B77360">
        <w:rPr>
          <w:rFonts w:eastAsia="Calibri" w:cstheme="minorHAnsi"/>
          <w:sz w:val="24"/>
          <w:szCs w:val="24"/>
        </w:rPr>
        <w:t>Zakon o sustavu civilne zaštite („Narodne novine“, broj 82/15, 118/18, 31/20, 20/21, 114/22),</w:t>
      </w:r>
    </w:p>
    <w:p w14:paraId="573A823C"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Pravilnik o nositeljima, sadržaju i postupcima izrade planskih dokumenata u civilnoj zaštiti te načinu informiranja javnosti u postupku njihovog donošenja („Narodne novine“, broj 66/21),</w:t>
      </w:r>
    </w:p>
    <w:p w14:paraId="7AA30AE4"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Pravilnik o mobilizaciji, uvjetima i načinu rada operativnih snaga sustava civilne zaštite („Narodne novine“, broj 69/16),</w:t>
      </w:r>
    </w:p>
    <w:p w14:paraId="5BE5B786"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Pravilnik o postupku uzbunjivanja stanovništva („Narodne novine“, broj 69/16),</w:t>
      </w:r>
    </w:p>
    <w:p w14:paraId="16BE82B3"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Pravilnik o standardnim operativnim postupcima za pružanje pomoći nižoj hijerarhijskoj razini od strane više razine sustava civilne zaštite u velikoj nesreći i katastrofi („Narodne novine“, broj 37/16),</w:t>
      </w:r>
    </w:p>
    <w:p w14:paraId="25A8B989"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Pravilnik o postupku primanja i prenošenja obavijesti ranog upozoravanja, neposredne opasnosti te davanju uputa stanovništvu („Narodne novine“, broj 67/17),</w:t>
      </w:r>
    </w:p>
    <w:p w14:paraId="54E29290"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Pravilnik o kriterijima zdravstvenih sposobnosti koje moraju ispunjavati pripadnici postrojbi civilne zaštite, kriterijima za raspoređivanje i uvjetima za imenovanje povjerenika civilne zaštite i njegovog zamjenika („Narodne novine“ broj 98/16, 67/17),</w:t>
      </w:r>
    </w:p>
    <w:p w14:paraId="131D7755" w14:textId="77777777" w:rsidR="002359C6" w:rsidRPr="00B77360" w:rsidRDefault="002359C6" w:rsidP="002359C6">
      <w:pPr>
        <w:numPr>
          <w:ilvl w:val="0"/>
          <w:numId w:val="3"/>
        </w:numPr>
        <w:autoSpaceDE w:val="0"/>
        <w:autoSpaceDN w:val="0"/>
        <w:adjustRightInd w:val="0"/>
        <w:spacing w:after="0" w:line="276" w:lineRule="auto"/>
        <w:jc w:val="both"/>
        <w:rPr>
          <w:rFonts w:eastAsia="Calibri" w:cstheme="minorHAnsi"/>
          <w:sz w:val="24"/>
          <w:szCs w:val="24"/>
        </w:rPr>
      </w:pPr>
      <w:r w:rsidRPr="00B77360">
        <w:rPr>
          <w:rFonts w:eastAsia="Calibri" w:cstheme="minorHAnsi"/>
          <w:sz w:val="24"/>
          <w:szCs w:val="24"/>
        </w:rPr>
        <w:t xml:space="preserve">Uredba o načinu utvrđivanja naknade za privremeno oduzete pokretnine radi provedbe mjera zaštite i spašavanja („Narodne novine“, broj 85/06). </w:t>
      </w:r>
    </w:p>
    <w:p w14:paraId="2B0E0790" w14:textId="77777777" w:rsidR="002359C6" w:rsidRPr="00B77360" w:rsidRDefault="002359C6" w:rsidP="002359C6">
      <w:pPr>
        <w:rPr>
          <w:rFonts w:cstheme="minorHAnsi"/>
        </w:rPr>
      </w:pPr>
    </w:p>
    <w:p w14:paraId="45EA5DDD" w14:textId="77777777" w:rsidR="002359C6" w:rsidRPr="00B77360" w:rsidRDefault="002359C6" w:rsidP="002359C6">
      <w:pPr>
        <w:rPr>
          <w:rFonts w:cstheme="minorHAnsi"/>
        </w:rPr>
      </w:pPr>
    </w:p>
    <w:p w14:paraId="619DA4D4" w14:textId="77777777" w:rsidR="007E1820" w:rsidRPr="00B77360" w:rsidRDefault="007E1820" w:rsidP="002359C6">
      <w:pPr>
        <w:rPr>
          <w:rFonts w:cstheme="minorHAnsi"/>
        </w:rPr>
      </w:pPr>
    </w:p>
    <w:p w14:paraId="7F5FCE51" w14:textId="77777777" w:rsidR="007E1820" w:rsidRPr="00B77360" w:rsidRDefault="007E1820" w:rsidP="002359C6">
      <w:pPr>
        <w:rPr>
          <w:rFonts w:cstheme="minorHAnsi"/>
        </w:rPr>
      </w:pPr>
    </w:p>
    <w:p w14:paraId="1F991249" w14:textId="77777777" w:rsidR="007E1820" w:rsidRPr="00B77360" w:rsidRDefault="007E1820" w:rsidP="002359C6">
      <w:pPr>
        <w:rPr>
          <w:rFonts w:cstheme="minorHAnsi"/>
        </w:rPr>
      </w:pPr>
    </w:p>
    <w:p w14:paraId="38DE0E7C" w14:textId="77777777" w:rsidR="007E1820" w:rsidRPr="00B77360" w:rsidRDefault="007E1820" w:rsidP="002359C6">
      <w:pPr>
        <w:rPr>
          <w:rFonts w:cstheme="minorHAnsi"/>
        </w:rPr>
      </w:pPr>
    </w:p>
    <w:p w14:paraId="274C7945" w14:textId="77777777" w:rsidR="007E1820" w:rsidRPr="00B77360" w:rsidRDefault="007E1820" w:rsidP="002359C6">
      <w:pPr>
        <w:rPr>
          <w:rFonts w:cstheme="minorHAnsi"/>
        </w:rPr>
      </w:pPr>
    </w:p>
    <w:p w14:paraId="788F844F" w14:textId="77777777" w:rsidR="007E1820" w:rsidRPr="00B77360" w:rsidRDefault="007E1820" w:rsidP="002359C6">
      <w:pPr>
        <w:rPr>
          <w:rFonts w:cstheme="minorHAnsi"/>
        </w:rPr>
      </w:pPr>
    </w:p>
    <w:p w14:paraId="38811B41" w14:textId="77777777" w:rsidR="007E1820" w:rsidRPr="00B77360" w:rsidRDefault="007E1820" w:rsidP="002359C6">
      <w:pPr>
        <w:rPr>
          <w:rFonts w:cstheme="minorHAnsi"/>
        </w:rPr>
      </w:pPr>
    </w:p>
    <w:p w14:paraId="1F15ECCF" w14:textId="304731E5" w:rsidR="007E1820" w:rsidRPr="00B77360" w:rsidRDefault="007E1820" w:rsidP="008D2780">
      <w:pPr>
        <w:pStyle w:val="Naslov1"/>
        <w:rPr>
          <w:rFonts w:asciiTheme="minorHAnsi" w:hAnsiTheme="minorHAnsi" w:cstheme="minorHAnsi"/>
        </w:rPr>
      </w:pPr>
      <w:bookmarkStart w:id="1" w:name="_Toc181097596"/>
      <w:r w:rsidRPr="00B77360">
        <w:rPr>
          <w:rFonts w:asciiTheme="minorHAnsi" w:hAnsiTheme="minorHAnsi" w:cstheme="minorHAnsi"/>
        </w:rPr>
        <w:lastRenderedPageBreak/>
        <w:t>OPĆI DIO</w:t>
      </w:r>
      <w:bookmarkEnd w:id="1"/>
    </w:p>
    <w:p w14:paraId="19A35B96" w14:textId="77777777" w:rsidR="007E1820" w:rsidRPr="00B77360" w:rsidRDefault="007E1820" w:rsidP="007E1820">
      <w:pPr>
        <w:pStyle w:val="Odlomakpopisa"/>
        <w:keepNext/>
        <w:keepLines/>
        <w:numPr>
          <w:ilvl w:val="0"/>
          <w:numId w:val="5"/>
        </w:numPr>
        <w:spacing w:before="40" w:after="0"/>
        <w:contextualSpacing w:val="0"/>
        <w:outlineLvl w:val="1"/>
        <w:rPr>
          <w:rFonts w:eastAsiaTheme="majorEastAsia" w:cstheme="minorHAnsi"/>
          <w:vanish/>
          <w:color w:val="2F5496" w:themeColor="accent1" w:themeShade="BF"/>
          <w:sz w:val="26"/>
          <w:szCs w:val="26"/>
        </w:rPr>
      </w:pPr>
      <w:bookmarkStart w:id="2" w:name="_Toc169503650"/>
      <w:bookmarkStart w:id="3" w:name="_Toc180661287"/>
      <w:bookmarkStart w:id="4" w:name="_Toc181078185"/>
      <w:bookmarkStart w:id="5" w:name="_Toc181097597"/>
      <w:bookmarkEnd w:id="2"/>
      <w:bookmarkEnd w:id="3"/>
      <w:bookmarkEnd w:id="4"/>
      <w:bookmarkEnd w:id="5"/>
    </w:p>
    <w:p w14:paraId="4F668FC8" w14:textId="77777777" w:rsidR="007E1820" w:rsidRPr="00B77360" w:rsidRDefault="007E1820" w:rsidP="007E1820">
      <w:pPr>
        <w:pStyle w:val="Odlomakpopisa"/>
        <w:keepNext/>
        <w:keepLines/>
        <w:numPr>
          <w:ilvl w:val="0"/>
          <w:numId w:val="5"/>
        </w:numPr>
        <w:spacing w:before="40" w:after="0"/>
        <w:contextualSpacing w:val="0"/>
        <w:outlineLvl w:val="1"/>
        <w:rPr>
          <w:rFonts w:eastAsiaTheme="majorEastAsia" w:cstheme="minorHAnsi"/>
          <w:vanish/>
          <w:color w:val="2F5496" w:themeColor="accent1" w:themeShade="BF"/>
          <w:sz w:val="26"/>
          <w:szCs w:val="26"/>
        </w:rPr>
      </w:pPr>
      <w:bookmarkStart w:id="6" w:name="_Toc169503651"/>
      <w:bookmarkStart w:id="7" w:name="_Toc180661288"/>
      <w:bookmarkStart w:id="8" w:name="_Toc181078186"/>
      <w:bookmarkStart w:id="9" w:name="_Toc181097598"/>
      <w:bookmarkEnd w:id="6"/>
      <w:bookmarkEnd w:id="7"/>
      <w:bookmarkEnd w:id="8"/>
      <w:bookmarkEnd w:id="9"/>
    </w:p>
    <w:p w14:paraId="00660AF0" w14:textId="2AFD3853" w:rsidR="007E1820" w:rsidRPr="00B77360" w:rsidRDefault="007E1820" w:rsidP="008D2780">
      <w:pPr>
        <w:pStyle w:val="Naslov2"/>
        <w:rPr>
          <w:rFonts w:asciiTheme="minorHAnsi" w:hAnsiTheme="minorHAnsi" w:cstheme="minorHAnsi"/>
        </w:rPr>
      </w:pPr>
      <w:bookmarkStart w:id="10" w:name="_Toc181097599"/>
      <w:r w:rsidRPr="00B77360">
        <w:rPr>
          <w:rFonts w:asciiTheme="minorHAnsi" w:hAnsiTheme="minorHAnsi" w:cstheme="minorHAnsi"/>
        </w:rPr>
        <w:t>Opis područja odgovornosti izrade Plana</w:t>
      </w:r>
      <w:bookmarkEnd w:id="10"/>
    </w:p>
    <w:p w14:paraId="547B246E" w14:textId="6802821B" w:rsidR="007E1820" w:rsidRPr="00B77360" w:rsidRDefault="007E1820" w:rsidP="008D2780">
      <w:pPr>
        <w:pStyle w:val="Naslov3"/>
        <w:rPr>
          <w:rFonts w:asciiTheme="minorHAnsi" w:hAnsiTheme="minorHAnsi" w:cstheme="minorHAnsi"/>
        </w:rPr>
      </w:pPr>
      <w:bookmarkStart w:id="11" w:name="_Toc181097600"/>
      <w:r w:rsidRPr="00B77360">
        <w:rPr>
          <w:rFonts w:asciiTheme="minorHAnsi" w:hAnsiTheme="minorHAnsi" w:cstheme="minorHAnsi"/>
        </w:rPr>
        <w:t>Područje odgovornosti nositelja planiranja</w:t>
      </w:r>
      <w:bookmarkEnd w:id="11"/>
    </w:p>
    <w:p w14:paraId="36ACC79B"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 xml:space="preserve">Općina Cestica nalazi se na krajnjem sjeverozapadu Republike Hrvatske u sastavu Varaždinske županije. Graniči s istočne i južne strane s općinama Petrijanec, Vinica i Donja Voća, te na zapadu i sjeveru sa slovenskim općinama Zavrč, Gorišnica i Ormož. </w:t>
      </w:r>
    </w:p>
    <w:p w14:paraId="304E7A7B" w14:textId="77777777" w:rsidR="008D2780" w:rsidRPr="00B77360" w:rsidRDefault="008D2780" w:rsidP="00B77360">
      <w:pPr>
        <w:keepNext/>
        <w:spacing w:after="0" w:line="240" w:lineRule="auto"/>
        <w:rPr>
          <w:rFonts w:cstheme="minorHAnsi"/>
        </w:rPr>
      </w:pPr>
      <w:r w:rsidRPr="00B77360">
        <w:rPr>
          <w:rFonts w:cstheme="minorHAnsi"/>
          <w:noProof/>
        </w:rPr>
        <w:drawing>
          <wp:inline distT="0" distB="0" distL="0" distR="0" wp14:anchorId="6B9C7E18" wp14:editId="6D9E564D">
            <wp:extent cx="5579745" cy="3305175"/>
            <wp:effectExtent l="19050" t="19050" r="20955" b="285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3305175"/>
                    </a:xfrm>
                    <a:prstGeom prst="rect">
                      <a:avLst/>
                    </a:prstGeom>
                    <a:noFill/>
                    <a:ln>
                      <a:solidFill>
                        <a:sysClr val="window" lastClr="FFFFFF">
                          <a:lumMod val="65000"/>
                        </a:sysClr>
                      </a:solidFill>
                    </a:ln>
                  </pic:spPr>
                </pic:pic>
              </a:graphicData>
            </a:graphic>
          </wp:inline>
        </w:drawing>
      </w:r>
    </w:p>
    <w:p w14:paraId="54597B3B" w14:textId="1E0B8BCA" w:rsidR="007E1820" w:rsidRPr="00B77360" w:rsidRDefault="008D2780" w:rsidP="00B77360">
      <w:pPr>
        <w:pStyle w:val="Opisslike"/>
        <w:spacing w:after="0"/>
        <w:jc w:val="center"/>
        <w:rPr>
          <w:rFonts w:cstheme="minorHAnsi"/>
          <w:b/>
          <w:bCs/>
          <w:i w:val="0"/>
          <w:iCs w:val="0"/>
          <w:color w:val="auto"/>
          <w:sz w:val="20"/>
          <w:szCs w:val="20"/>
        </w:rPr>
      </w:pPr>
      <w:bookmarkStart w:id="12" w:name="_Toc181078148"/>
      <w:r w:rsidRPr="00B77360">
        <w:rPr>
          <w:rFonts w:cstheme="minorHAnsi"/>
          <w:b/>
          <w:bCs/>
          <w:i w:val="0"/>
          <w:iCs w:val="0"/>
          <w:color w:val="auto"/>
          <w:sz w:val="20"/>
          <w:szCs w:val="20"/>
        </w:rPr>
        <w:t xml:space="preserve">Slika </w:t>
      </w:r>
      <w:r w:rsidRPr="00B77360">
        <w:rPr>
          <w:rFonts w:cstheme="minorHAnsi"/>
          <w:b/>
          <w:bCs/>
          <w:i w:val="0"/>
          <w:iCs w:val="0"/>
          <w:color w:val="auto"/>
          <w:sz w:val="20"/>
          <w:szCs w:val="20"/>
        </w:rPr>
        <w:fldChar w:fldCharType="begin"/>
      </w:r>
      <w:r w:rsidRPr="00B77360">
        <w:rPr>
          <w:rFonts w:cstheme="minorHAnsi"/>
          <w:b/>
          <w:bCs/>
          <w:i w:val="0"/>
          <w:iCs w:val="0"/>
          <w:color w:val="auto"/>
          <w:sz w:val="20"/>
          <w:szCs w:val="20"/>
        </w:rPr>
        <w:instrText xml:space="preserve"> SEQ Slika \* ARABIC </w:instrText>
      </w:r>
      <w:r w:rsidRPr="00B77360">
        <w:rPr>
          <w:rFonts w:cstheme="minorHAnsi"/>
          <w:b/>
          <w:bCs/>
          <w:i w:val="0"/>
          <w:iCs w:val="0"/>
          <w:color w:val="auto"/>
          <w:sz w:val="20"/>
          <w:szCs w:val="20"/>
        </w:rPr>
        <w:fldChar w:fldCharType="separate"/>
      </w:r>
      <w:r w:rsidR="008819C1" w:rsidRPr="00B77360">
        <w:rPr>
          <w:rFonts w:cstheme="minorHAnsi"/>
          <w:b/>
          <w:bCs/>
          <w:i w:val="0"/>
          <w:iCs w:val="0"/>
          <w:noProof/>
          <w:color w:val="auto"/>
          <w:sz w:val="20"/>
          <w:szCs w:val="20"/>
        </w:rPr>
        <w:t>1</w:t>
      </w:r>
      <w:r w:rsidRPr="00B77360">
        <w:rPr>
          <w:rFonts w:cstheme="minorHAnsi"/>
          <w:b/>
          <w:bCs/>
          <w:i w:val="0"/>
          <w:iCs w:val="0"/>
          <w:color w:val="auto"/>
          <w:sz w:val="20"/>
          <w:szCs w:val="20"/>
        </w:rPr>
        <w:fldChar w:fldCharType="end"/>
      </w:r>
      <w:r w:rsidRPr="00B77360">
        <w:rPr>
          <w:rFonts w:cstheme="minorHAnsi"/>
          <w:b/>
          <w:bCs/>
          <w:i w:val="0"/>
          <w:iCs w:val="0"/>
          <w:color w:val="auto"/>
          <w:sz w:val="20"/>
          <w:szCs w:val="20"/>
        </w:rPr>
        <w:t>. Položaj Općine Cestica u Varaždinskoj županiji</w:t>
      </w:r>
      <w:bookmarkEnd w:id="12"/>
    </w:p>
    <w:p w14:paraId="401E6E87" w14:textId="099F9B40" w:rsidR="008D2780" w:rsidRPr="00B77360" w:rsidRDefault="008D2780" w:rsidP="00B77360">
      <w:pPr>
        <w:spacing w:after="0" w:line="240" w:lineRule="auto"/>
        <w:jc w:val="center"/>
        <w:rPr>
          <w:rFonts w:cstheme="minorHAnsi"/>
          <w:sz w:val="20"/>
          <w:szCs w:val="20"/>
          <w:lang w:eastAsia="zh-CN"/>
        </w:rPr>
      </w:pPr>
      <w:r w:rsidRPr="00B77360">
        <w:rPr>
          <w:rFonts w:cstheme="minorHAnsi"/>
          <w:sz w:val="20"/>
          <w:szCs w:val="20"/>
          <w:lang w:eastAsia="zh-CN"/>
        </w:rPr>
        <w:t>Izvor: Strategija razvoja Općine Cestica 2015. – 2020.</w:t>
      </w:r>
    </w:p>
    <w:p w14:paraId="744F2079" w14:textId="77777777" w:rsidR="00B77360" w:rsidRPr="00B77360" w:rsidRDefault="00B77360" w:rsidP="00B77360">
      <w:pPr>
        <w:spacing w:after="0" w:line="240" w:lineRule="auto"/>
        <w:jc w:val="center"/>
        <w:rPr>
          <w:rFonts w:cstheme="minorHAnsi"/>
          <w:sz w:val="20"/>
          <w:szCs w:val="20"/>
          <w:lang w:eastAsia="zh-CN"/>
        </w:rPr>
      </w:pPr>
    </w:p>
    <w:p w14:paraId="0D7EF3FE"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Područje Općine Cestica obuhvaća 20 naselja: Babinec, Brezje Dravsko, Cestica, Dubrava Križovljanska, Falinić Breg, Gornje Vratno, Jarki, Kolarovec, Križanče, Križovljan Radovečki, Mali Lovrečan, Malo Gradišće, Natkrižovljan, Otok Virje, Radovec, Radovec Polje, Selci Križovljanski, Veliki Lovrečan, Virje Križovljansko i Vratno Otok. Sjedište Općine nalazi se u istoimenom naselju Cestica.</w:t>
      </w:r>
    </w:p>
    <w:p w14:paraId="7996F728" w14:textId="43113338" w:rsidR="007E1820" w:rsidRPr="00B77360" w:rsidRDefault="008D2780" w:rsidP="00491613">
      <w:pPr>
        <w:pStyle w:val="Naslov4"/>
        <w:rPr>
          <w:rFonts w:asciiTheme="minorHAnsi" w:hAnsiTheme="minorHAnsi" w:cstheme="minorHAnsi"/>
        </w:rPr>
      </w:pPr>
      <w:bookmarkStart w:id="13" w:name="_Toc181097601"/>
      <w:r w:rsidRPr="00B77360">
        <w:rPr>
          <w:rFonts w:asciiTheme="minorHAnsi" w:hAnsiTheme="minorHAnsi" w:cstheme="minorHAnsi"/>
        </w:rPr>
        <w:t>Ukupna površina područja odgovornosti</w:t>
      </w:r>
      <w:bookmarkEnd w:id="13"/>
    </w:p>
    <w:p w14:paraId="33F8C192"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Površina Općine Cestica prostire se na 46 km</w:t>
      </w:r>
      <w:r w:rsidRPr="00B77360">
        <w:rPr>
          <w:rFonts w:asciiTheme="minorHAnsi" w:hAnsiTheme="minorHAnsi" w:cstheme="minorHAnsi"/>
          <w:vertAlign w:val="superscript"/>
        </w:rPr>
        <w:t>2</w:t>
      </w:r>
      <w:r w:rsidRPr="00B77360">
        <w:rPr>
          <w:rFonts w:asciiTheme="minorHAnsi" w:hAnsiTheme="minorHAnsi" w:cstheme="minorHAnsi"/>
        </w:rPr>
        <w:t>, što čini 3,8% područja Varaždinske županije.</w:t>
      </w:r>
    </w:p>
    <w:p w14:paraId="0AB493C8" w14:textId="4FAA9899" w:rsidR="008D2780" w:rsidRPr="00B77360" w:rsidRDefault="008D2780" w:rsidP="00491613">
      <w:pPr>
        <w:pStyle w:val="Naslov4"/>
        <w:rPr>
          <w:rFonts w:asciiTheme="minorHAnsi" w:hAnsiTheme="minorHAnsi" w:cstheme="minorHAnsi"/>
        </w:rPr>
      </w:pPr>
      <w:bookmarkStart w:id="14" w:name="_Toc181097602"/>
      <w:r w:rsidRPr="00B77360">
        <w:rPr>
          <w:rFonts w:asciiTheme="minorHAnsi" w:hAnsiTheme="minorHAnsi" w:cstheme="minorHAnsi"/>
        </w:rPr>
        <w:t>Rijeke i jezera</w:t>
      </w:r>
      <w:bookmarkEnd w:id="14"/>
    </w:p>
    <w:p w14:paraId="00876C00" w14:textId="77777777" w:rsidR="008D2780" w:rsidRPr="00B77360" w:rsidRDefault="008D2780" w:rsidP="008D2780">
      <w:pPr>
        <w:pStyle w:val="Odlomakpopisa11"/>
        <w:rPr>
          <w:rFonts w:asciiTheme="minorHAnsi" w:hAnsiTheme="minorHAnsi" w:cstheme="minorHAnsi"/>
          <w:lang w:bidi="ta-IN"/>
        </w:rPr>
      </w:pPr>
      <w:r w:rsidRPr="00B77360">
        <w:rPr>
          <w:rFonts w:asciiTheme="minorHAnsi" w:hAnsiTheme="minorHAnsi" w:cstheme="minorHAnsi"/>
          <w:lang w:bidi="ta-IN"/>
        </w:rPr>
        <w:t xml:space="preserve">Svi vodotoci na prostoru Općine Cestica dio su slivnog i vodnog područja rijeke Drave. Rijeka Drava izvire u Toblaškom polju (Pusterthal na 1192 m n.m.) u Italiji, uz talijansko – austrijsku granicu. Na području Općine rijeka Drava dijelom predstavlja državnu granicu prema Republici Sloveniji. S obzirom na vrlo dobar hidropotencijal rijeke (znatan uzdužni pad, brzina toka i velike količine vode u energetski najkritičnijem ljetnom razdoblju) i postojanje nekoliko </w:t>
      </w:r>
      <w:r w:rsidRPr="00B77360">
        <w:rPr>
          <w:rFonts w:asciiTheme="minorHAnsi" w:hAnsiTheme="minorHAnsi" w:cstheme="minorHAnsi"/>
          <w:lang w:bidi="ta-IN"/>
        </w:rPr>
        <w:lastRenderedPageBreak/>
        <w:t>izgrađenih hidroelektrana, korito rijeke regulirano je i osigurano različitim vodnim građevinama (protupoplavni nasipi, brana s akumulacijom Ormoško jezero, dovodni kanal za HE "Varaždin").</w:t>
      </w:r>
    </w:p>
    <w:p w14:paraId="6646DF4A" w14:textId="373E76BD" w:rsidR="008D2780" w:rsidRPr="00B77360" w:rsidRDefault="008D2780" w:rsidP="008D2780">
      <w:pPr>
        <w:pStyle w:val="Odlomakpopisa11"/>
        <w:rPr>
          <w:rFonts w:asciiTheme="minorHAnsi" w:hAnsiTheme="minorHAnsi" w:cstheme="minorHAnsi"/>
          <w:lang w:bidi="ta-IN"/>
        </w:rPr>
      </w:pPr>
      <w:r w:rsidRPr="00B77360">
        <w:rPr>
          <w:rFonts w:asciiTheme="minorHAnsi" w:hAnsiTheme="minorHAnsi" w:cstheme="minorHAnsi"/>
          <w:lang w:bidi="ta-IN"/>
        </w:rPr>
        <w:t>Od poplavnih voda okolni prostor zaštićen je protupoplavnim vodoprivrednim nasipom Brezje – Virje Otok te nasipom akumulacije HE "Varaždin". Zapadno od navedenog dijela okolni prostor još uvijek je ugrožen od poplava. To posebno vrijedi za dio naselja Veliki Lovrečan (Lovrečan Otok) koji je ujedno jedini naseljeni prostor na lijevoj obali rijeke Drave (uz staro korito rijeke uz HE "Formin" u Republici Sloveniji). Općinska (i državna) granica dijelom se nalazi na kanalu spomenute hidrocentrale.</w:t>
      </w:r>
      <w:r w:rsidR="00EC5928" w:rsidRPr="00B77360">
        <w:rPr>
          <w:rFonts w:asciiTheme="minorHAnsi" w:hAnsiTheme="minorHAnsi" w:cstheme="minorHAnsi"/>
          <w:lang w:bidi="ta-IN"/>
        </w:rPr>
        <w:t xml:space="preserve"> </w:t>
      </w:r>
      <w:r w:rsidRPr="00B77360">
        <w:rPr>
          <w:rFonts w:asciiTheme="minorHAnsi" w:hAnsiTheme="minorHAnsi" w:cstheme="minorHAnsi"/>
          <w:lang w:bidi="ta-IN"/>
        </w:rPr>
        <w:t>Akumulacija Ormoško jezero je u funkciji proizvodnje električne energije (HE "Varaždin"). Od potoka najznačajniji su potoci Zajza i Pošalitva. Prvi je od značaja (državnog) budući da je presječen državnom granicom, a drugi jer je recipijent (maksimalna stogodišnja protoka Qmax = 23,0 m</w:t>
      </w:r>
      <w:r w:rsidRPr="00B77360">
        <w:rPr>
          <w:rFonts w:asciiTheme="minorHAnsi" w:hAnsiTheme="minorHAnsi" w:cstheme="minorHAnsi"/>
          <w:vertAlign w:val="superscript"/>
          <w:lang w:bidi="ta-IN"/>
        </w:rPr>
        <w:t>3</w:t>
      </w:r>
      <w:r w:rsidRPr="00B77360">
        <w:rPr>
          <w:rFonts w:asciiTheme="minorHAnsi" w:hAnsiTheme="minorHAnsi" w:cstheme="minorHAnsi"/>
          <w:lang w:bidi="ta-IN"/>
        </w:rPr>
        <w:t>/s) gotovo svih voda brdskog dijela Općine. Za vodno gospodarstvo, uz već navedene, značajni su i sljedeći potoci: Škornik, Pošalitva, Jarki I, Jarki II, i Jarki III te kanali: Babinec I, Babinec II, Križovljan, Radovec, Stružer, Vratno i Napušće.</w:t>
      </w:r>
    </w:p>
    <w:p w14:paraId="15919EBB" w14:textId="3077A766" w:rsidR="008D2780" w:rsidRPr="00B77360" w:rsidRDefault="008D2780" w:rsidP="00491613">
      <w:pPr>
        <w:pStyle w:val="Naslov4"/>
        <w:rPr>
          <w:rFonts w:asciiTheme="minorHAnsi" w:hAnsiTheme="minorHAnsi" w:cstheme="minorHAnsi"/>
        </w:rPr>
      </w:pPr>
      <w:bookmarkStart w:id="15" w:name="_Toc181097603"/>
      <w:r w:rsidRPr="00B77360">
        <w:rPr>
          <w:rFonts w:asciiTheme="minorHAnsi" w:hAnsiTheme="minorHAnsi" w:cstheme="minorHAnsi"/>
        </w:rPr>
        <w:t>Geografsko – klimatske karakteristike područja odgovornosti</w:t>
      </w:r>
      <w:bookmarkEnd w:id="15"/>
    </w:p>
    <w:p w14:paraId="1D016F44" w14:textId="058014CD" w:rsidR="008D2780" w:rsidRPr="00B77360" w:rsidRDefault="00491613" w:rsidP="00491613">
      <w:pPr>
        <w:pStyle w:val="Naslov5"/>
        <w:spacing w:after="240"/>
        <w:rPr>
          <w:rFonts w:asciiTheme="minorHAnsi" w:hAnsiTheme="minorHAnsi" w:cstheme="minorHAnsi"/>
        </w:rPr>
      </w:pPr>
      <w:r w:rsidRPr="00B77360">
        <w:rPr>
          <w:rFonts w:asciiTheme="minorHAnsi" w:hAnsiTheme="minorHAnsi" w:cstheme="minorHAnsi"/>
        </w:rPr>
        <w:t xml:space="preserve"> </w:t>
      </w:r>
      <w:bookmarkStart w:id="16" w:name="_Toc181097604"/>
      <w:r w:rsidR="008D2780" w:rsidRPr="00B77360">
        <w:rPr>
          <w:rFonts w:asciiTheme="minorHAnsi" w:hAnsiTheme="minorHAnsi" w:cstheme="minorHAnsi"/>
        </w:rPr>
        <w:t>Reljef</w:t>
      </w:r>
      <w:bookmarkEnd w:id="16"/>
    </w:p>
    <w:p w14:paraId="0BE4BEC9"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 xml:space="preserve">Područje općine Cestica može se podijeliti na tri reljefne cjeline: </w:t>
      </w:r>
    </w:p>
    <w:p w14:paraId="6177DEDD" w14:textId="77777777" w:rsidR="008D2780" w:rsidRPr="00B77360" w:rsidRDefault="008D2780">
      <w:pPr>
        <w:pStyle w:val="Odlomakpopisa11"/>
        <w:numPr>
          <w:ilvl w:val="0"/>
          <w:numId w:val="6"/>
        </w:numPr>
        <w:spacing w:after="0"/>
        <w:rPr>
          <w:rFonts w:asciiTheme="minorHAnsi" w:hAnsiTheme="minorHAnsi" w:cstheme="minorHAnsi"/>
        </w:rPr>
      </w:pPr>
      <w:r w:rsidRPr="00B77360">
        <w:rPr>
          <w:rFonts w:asciiTheme="minorHAnsi" w:hAnsiTheme="minorHAnsi" w:cstheme="minorHAnsi"/>
        </w:rPr>
        <w:t xml:space="preserve">povišene terase, brežuljci i brda, </w:t>
      </w:r>
    </w:p>
    <w:p w14:paraId="4EADA6D1" w14:textId="77777777" w:rsidR="008D2780" w:rsidRPr="00B77360" w:rsidRDefault="008D2780">
      <w:pPr>
        <w:pStyle w:val="Odlomakpopisa11"/>
        <w:numPr>
          <w:ilvl w:val="0"/>
          <w:numId w:val="6"/>
        </w:numPr>
        <w:spacing w:after="0"/>
        <w:rPr>
          <w:rFonts w:asciiTheme="minorHAnsi" w:hAnsiTheme="minorHAnsi" w:cstheme="minorHAnsi"/>
        </w:rPr>
      </w:pPr>
      <w:r w:rsidRPr="00B77360">
        <w:rPr>
          <w:rFonts w:asciiTheme="minorHAnsi" w:hAnsiTheme="minorHAnsi" w:cstheme="minorHAnsi"/>
        </w:rPr>
        <w:t xml:space="preserve">ravničarski prostori uz rijeku Dravu, </w:t>
      </w:r>
    </w:p>
    <w:p w14:paraId="76E5744B" w14:textId="77777777" w:rsidR="008D2780" w:rsidRPr="00B77360" w:rsidRDefault="008D2780">
      <w:pPr>
        <w:pStyle w:val="Odlomakpopisa11"/>
        <w:numPr>
          <w:ilvl w:val="0"/>
          <w:numId w:val="6"/>
        </w:numPr>
        <w:rPr>
          <w:rFonts w:asciiTheme="minorHAnsi" w:hAnsiTheme="minorHAnsi" w:cstheme="minorHAnsi"/>
        </w:rPr>
      </w:pPr>
      <w:r w:rsidRPr="00B77360">
        <w:rPr>
          <w:rFonts w:asciiTheme="minorHAnsi" w:hAnsiTheme="minorHAnsi" w:cstheme="minorHAnsi"/>
        </w:rPr>
        <w:t xml:space="preserve">uže riječne i potočne doline. </w:t>
      </w:r>
    </w:p>
    <w:p w14:paraId="5BAB4F50"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Nadmorska visina varira između 190 i 200 metara u ravničarskom dijelu, dok se u istočnom dijelu uz rijeku Dravu, u plodnoj aluvijalnoj ravnici, uzdiže Haloze, s nadmorskom visinom od 318 metara.</w:t>
      </w:r>
    </w:p>
    <w:p w14:paraId="560EA9D2"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 xml:space="preserve">Osnovnu karakteristiku prostora Općine daje geomorfološka slika blago brežuljkastog podbrđa na jugu, koje čini približno 37 % prostora Općine, u kojem živi 20 % stanovnika, dok je ostalo ravni prostor dravske nizine i krajolika uz rijeku. Na razgraničenju ovih dviju morfoloških cjelina je cesta koja područje povezuje prema Republici Sloveniji na sjeverozapadu i sjeveru te Varaždinu na istoku. Uz ovu cestu smješten je najveći broj naselja veće gustoće. Druga po gustoći je mreža naselja u ravnici. Ostala naselja disperzno su locirana po brežuljcima. </w:t>
      </w:r>
    </w:p>
    <w:p w14:paraId="13467A65" w14:textId="153626D8" w:rsidR="00491613" w:rsidRPr="00B77360" w:rsidRDefault="00491613" w:rsidP="00491613">
      <w:pPr>
        <w:pStyle w:val="Naslov5"/>
        <w:spacing w:after="240"/>
        <w:rPr>
          <w:rFonts w:asciiTheme="minorHAnsi" w:hAnsiTheme="minorHAnsi" w:cstheme="minorHAnsi"/>
          <w:lang w:bidi="ta-IN"/>
        </w:rPr>
      </w:pPr>
      <w:r w:rsidRPr="00B77360">
        <w:rPr>
          <w:rFonts w:asciiTheme="minorHAnsi" w:hAnsiTheme="minorHAnsi" w:cstheme="minorHAnsi"/>
          <w:lang w:bidi="ta-IN"/>
        </w:rPr>
        <w:t xml:space="preserve"> </w:t>
      </w:r>
      <w:bookmarkStart w:id="17" w:name="_Toc181097605"/>
      <w:r w:rsidRPr="00B77360">
        <w:rPr>
          <w:rFonts w:asciiTheme="minorHAnsi" w:hAnsiTheme="minorHAnsi" w:cstheme="minorHAnsi"/>
          <w:lang w:bidi="ta-IN"/>
        </w:rPr>
        <w:t>Hidrološki pokazatelji</w:t>
      </w:r>
      <w:bookmarkEnd w:id="17"/>
    </w:p>
    <w:p w14:paraId="651B151B" w14:textId="58175C8D" w:rsidR="008D2780" w:rsidRPr="00B77360" w:rsidRDefault="008D2780" w:rsidP="008D2780">
      <w:pPr>
        <w:pStyle w:val="Odlomakpopisa11"/>
        <w:rPr>
          <w:rFonts w:asciiTheme="minorHAnsi" w:hAnsiTheme="minorHAnsi" w:cstheme="minorHAnsi"/>
          <w:lang w:bidi="ta-IN"/>
        </w:rPr>
      </w:pPr>
      <w:r w:rsidRPr="00B77360">
        <w:rPr>
          <w:rFonts w:asciiTheme="minorHAnsi" w:hAnsiTheme="minorHAnsi" w:cstheme="minorHAnsi"/>
          <w:lang w:bidi="ta-IN"/>
        </w:rPr>
        <w:t xml:space="preserve">Od vodotoka je na području Općine najznačajnija rijeka Drava. Na području od Dubrave Križovljanske do Otok Virja dravski krajolik obostrano uz rijeku pripada općini Cestica. U nastavku je rijeka dijelom u Sloveniji, a nakon mosta u Otok Virju je dio Ormoškog jezera u Cestici. Na području Općine rijeka teče u smjeru od sjeverozapada ka jugoistoku u prirodnom koritu, a kod sela Otok Virje mijenja se režim iz razloga što protječe akumulacijskim jezerom. </w:t>
      </w:r>
      <w:r w:rsidRPr="00B77360">
        <w:rPr>
          <w:rFonts w:asciiTheme="minorHAnsi" w:hAnsiTheme="minorHAnsi" w:cstheme="minorHAnsi"/>
          <w:lang w:bidi="ta-IN"/>
        </w:rPr>
        <w:lastRenderedPageBreak/>
        <w:t>Duljina toka Drave na području Općine je oko 7,5 km do Otok Virja, te oko 3 km u dijelu akumulacijskog jezera. Pritoci Drave su na desnoj obali brdski potoci imenom Zajza i Škornik koji utječu u rijeku kod Dubrave Križovljanske, Pošalitva s pritocima (Jarki I, Jarki II i Jarki III) koji utječe kod Lovrečana. Na lijevoj obali su uz rijeku rukavci stare Drave, a na slovenskoj strani Pesnica. Potok Rakovnik s pritocima izvire na području Općine i teče prema jugu i pripada slivu Bednje. Jezero Ormož kao akumulacija HE Varaždin osim hidrotehničkog ima značaj i kao prostor za uzgoj riba i ribolov. Vodene površine zauzimaju 222,84 ha Općine, od čega su 120,47 ha  rijeke te 102,37 ha akumulacije.</w:t>
      </w:r>
      <w:r w:rsidRPr="00B77360">
        <w:rPr>
          <w:rFonts w:asciiTheme="minorHAnsi" w:eastAsia="Times New Roman" w:hAnsiTheme="minorHAnsi" w:cstheme="minorHAnsi"/>
          <w:sz w:val="20"/>
          <w:szCs w:val="20"/>
        </w:rPr>
        <w:t xml:space="preserve"> </w:t>
      </w:r>
    </w:p>
    <w:p w14:paraId="10704219" w14:textId="77777777" w:rsidR="00491613" w:rsidRPr="00B77360" w:rsidRDefault="008D2780" w:rsidP="008D2780">
      <w:pPr>
        <w:pStyle w:val="Odlomakpopisa11"/>
        <w:rPr>
          <w:rFonts w:asciiTheme="minorHAnsi" w:hAnsiTheme="minorHAnsi" w:cstheme="minorHAnsi"/>
          <w:lang w:bidi="ta-IN"/>
        </w:rPr>
      </w:pPr>
      <w:r w:rsidRPr="00B77360">
        <w:rPr>
          <w:rFonts w:asciiTheme="minorHAnsi" w:hAnsiTheme="minorHAnsi" w:cstheme="minorHAnsi"/>
          <w:lang w:bidi="ta-IN"/>
        </w:rPr>
        <w:t xml:space="preserve">Gotovo je cijeli nizinski sjeverni dio Općine vodonosnik koje predstavlja aluvijalni šljunkoviti prostor. Granica vodocrpilišta "Varaždin" – vodozaštitna zona III B, određena Pravilnikom o zaštitnim mjerama i određivanju zona sanitarne zaštite crpilišta "Varaždin" regionalnog vodovoda "Varaždin", svojim malim dijelom nalazi se i na istočnom području Općine. S obzirom na značaj pitke vode, a posebno ovog crpilišta, zaštita podzemnih voda je od velike važnosti. </w:t>
      </w:r>
    </w:p>
    <w:p w14:paraId="6AC27AA4" w14:textId="7B7059EE" w:rsidR="00491613" w:rsidRPr="00B77360" w:rsidRDefault="00491613" w:rsidP="00491613">
      <w:pPr>
        <w:pStyle w:val="Naslov5"/>
        <w:spacing w:after="240"/>
        <w:rPr>
          <w:rFonts w:asciiTheme="minorHAnsi" w:hAnsiTheme="minorHAnsi" w:cstheme="minorHAnsi"/>
          <w:lang w:bidi="ta-IN"/>
        </w:rPr>
      </w:pPr>
      <w:r w:rsidRPr="00B77360">
        <w:rPr>
          <w:rFonts w:asciiTheme="minorHAnsi" w:hAnsiTheme="minorHAnsi" w:cstheme="minorHAnsi"/>
          <w:lang w:bidi="ta-IN"/>
        </w:rPr>
        <w:t xml:space="preserve"> </w:t>
      </w:r>
      <w:bookmarkStart w:id="18" w:name="_Toc181097606"/>
      <w:r w:rsidRPr="00B77360">
        <w:rPr>
          <w:rFonts w:asciiTheme="minorHAnsi" w:hAnsiTheme="minorHAnsi" w:cstheme="minorHAnsi"/>
          <w:lang w:bidi="ta-IN"/>
        </w:rPr>
        <w:t>Geološki pokazatelji</w:t>
      </w:r>
      <w:bookmarkEnd w:id="18"/>
    </w:p>
    <w:p w14:paraId="75C586B8" w14:textId="3DA47FAA" w:rsidR="008D2780" w:rsidRPr="00B77360" w:rsidRDefault="008D2780" w:rsidP="008D2780">
      <w:pPr>
        <w:pStyle w:val="Odlomakpopisa11"/>
        <w:rPr>
          <w:rFonts w:asciiTheme="minorHAnsi" w:hAnsiTheme="minorHAnsi" w:cstheme="minorHAnsi"/>
          <w:lang w:bidi="ta-IN"/>
        </w:rPr>
      </w:pPr>
      <w:r w:rsidRPr="00B77360">
        <w:rPr>
          <w:rFonts w:asciiTheme="minorHAnsi" w:hAnsiTheme="minorHAnsi" w:cstheme="minorHAnsi"/>
        </w:rPr>
        <w:t>Prostor Varaždinske županije obzirom na geološku građu možemo podijeliti u 2 sektora.</w:t>
      </w:r>
    </w:p>
    <w:p w14:paraId="35CE2819"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 xml:space="preserve">U zagorskom sektoru ističu se planinski masivi Ravne gore, Ivančice i Kalnika. Planine se u obliku uskih i izduženih nizova protežu od istočne Slovenije prema Podravini. Centralno mjesto zauzima Ivančica (1059 m), najviša planina sjeverozapadne Hrvatske. Planine su izgrađene od različitih paleozojskih, mezozojskih i u manjoj mjeri tercijarnih stijena. Morfološki izraženi dijelovi reljefa pretežno se sastoje od trijaskih, rjeđe tercijarnih karbonatnih stijena - različitih tipova vapnenaca i dolomita. Prigorja obuhvaćaju pobrđa navedenih planina. Najveći dio predstavljaju brežuljci čija nadmorska visina ne prelazi 400 m. U litološkom sastavu dominiraju različiti tercijarni ili kvartarni klastiti (lapori, pijesci, pješčenjaci, les i dr.). Morfološki izraženiji oblici izgrađeni su od gornjobadenskih vapnenačkih stijena. Nizine se nalaze u dolinama Bednje, Lonje i Plitvice, koje su maksimalne širine 2-3 km. Ispunjene sukvartarnim nevezanim klastičnim sedimentima. Nadmorske visine nizinskih područja uglavnom ne prelaze 200 m. </w:t>
      </w:r>
    </w:p>
    <w:p w14:paraId="40E5063F" w14:textId="77777777" w:rsidR="008D2780" w:rsidRPr="00B77360" w:rsidRDefault="008D2780" w:rsidP="008D2780">
      <w:pPr>
        <w:pStyle w:val="Odlomakpopisa11"/>
        <w:rPr>
          <w:rFonts w:asciiTheme="minorHAnsi" w:hAnsiTheme="minorHAnsi" w:cstheme="minorHAnsi"/>
        </w:rPr>
      </w:pPr>
      <w:r w:rsidRPr="00B77360">
        <w:rPr>
          <w:rFonts w:asciiTheme="minorHAnsi" w:hAnsiTheme="minorHAnsi" w:cstheme="minorHAnsi"/>
        </w:rPr>
        <w:t>Podravski sektor obuhvaća uzdužni pojas zemljišta južno od rijeke Drave. Geološki predstavlja Varaždinsku depresiju zapunjenu šljunkovito-pjeskovitim sedimentima pleistocensko-holocenske starosti. Debljina šljunkovito-pjeskovitih sedimenata raste od zapada (Otok Virje 8 m) prema istoku (Ludbreg, prelazi 120 m). Debljina se smanjuje prema brežuljkastom području gdje se pojavljuju deluvijalno-proluvijalne naslage.</w:t>
      </w:r>
    </w:p>
    <w:p w14:paraId="1E571961" w14:textId="77777777" w:rsidR="00491613" w:rsidRPr="00B77360" w:rsidRDefault="00491613" w:rsidP="008D2780">
      <w:pPr>
        <w:pStyle w:val="Odlomakpopisa11"/>
        <w:rPr>
          <w:rFonts w:asciiTheme="minorHAnsi" w:hAnsiTheme="minorHAnsi" w:cstheme="minorHAnsi"/>
        </w:rPr>
      </w:pPr>
    </w:p>
    <w:p w14:paraId="48CC289F" w14:textId="77777777" w:rsidR="00491613" w:rsidRPr="00B77360" w:rsidRDefault="00491613" w:rsidP="008D2780">
      <w:pPr>
        <w:pStyle w:val="Odlomakpopisa11"/>
        <w:rPr>
          <w:rFonts w:asciiTheme="minorHAnsi" w:hAnsiTheme="minorHAnsi" w:cstheme="minorHAnsi"/>
        </w:rPr>
      </w:pPr>
    </w:p>
    <w:p w14:paraId="24BB7251" w14:textId="77777777" w:rsidR="00491613" w:rsidRPr="00B77360" w:rsidRDefault="00491613" w:rsidP="008D2780">
      <w:pPr>
        <w:pStyle w:val="Odlomakpopisa11"/>
        <w:rPr>
          <w:rFonts w:asciiTheme="minorHAnsi" w:hAnsiTheme="minorHAnsi" w:cstheme="minorHAnsi"/>
        </w:rPr>
      </w:pPr>
    </w:p>
    <w:p w14:paraId="6C04C771" w14:textId="77777777" w:rsidR="00491613" w:rsidRPr="00B77360" w:rsidRDefault="00491613" w:rsidP="008D2780">
      <w:pPr>
        <w:pStyle w:val="Odlomakpopisa11"/>
        <w:rPr>
          <w:rFonts w:asciiTheme="minorHAnsi" w:hAnsiTheme="minorHAnsi" w:cstheme="minorHAnsi"/>
        </w:rPr>
      </w:pPr>
    </w:p>
    <w:p w14:paraId="03C49962" w14:textId="209575CB" w:rsidR="008D2780" w:rsidRDefault="00491613" w:rsidP="00491613">
      <w:pPr>
        <w:pStyle w:val="Naslov5"/>
        <w:spacing w:after="240"/>
      </w:pPr>
      <w:r>
        <w:lastRenderedPageBreak/>
        <w:t xml:space="preserve"> </w:t>
      </w:r>
      <w:bookmarkStart w:id="19" w:name="_Toc181097607"/>
      <w:r>
        <w:t>Pedološki pokazatelji</w:t>
      </w:r>
      <w:bookmarkEnd w:id="19"/>
    </w:p>
    <w:p w14:paraId="0580CFA0" w14:textId="741432DA" w:rsidR="00491613" w:rsidRDefault="00491613" w:rsidP="00491613">
      <w:pPr>
        <w:pStyle w:val="Odlomakpopisa11"/>
      </w:pPr>
      <w:r>
        <w:t xml:space="preserve">Prema osnovnoj pedološkoj karti Republike Hrvatske, na području Općine Cestica utvrđena su tla iz automorfnog i hidromorfnog odjela. Izdvojeno je 7 kartografskih jedinica, čiji je prostorni raspored prikazan na pedološkoj karti mjerila 1:50000. </w:t>
      </w:r>
    </w:p>
    <w:p w14:paraId="39A9ED57" w14:textId="77777777" w:rsidR="00491613" w:rsidRDefault="00491613" w:rsidP="00B77360">
      <w:pPr>
        <w:pStyle w:val="Odlomakpopisa11"/>
        <w:keepNext/>
        <w:spacing w:after="0" w:line="240" w:lineRule="auto"/>
        <w:jc w:val="center"/>
      </w:pPr>
      <w:r>
        <w:rPr>
          <w:noProof/>
        </w:rPr>
        <w:drawing>
          <wp:inline distT="0" distB="0" distL="0" distR="0" wp14:anchorId="4471A727" wp14:editId="572669AB">
            <wp:extent cx="4957763" cy="66103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044" cy="6626724"/>
                    </a:xfrm>
                    <a:prstGeom prst="rect">
                      <a:avLst/>
                    </a:prstGeom>
                    <a:noFill/>
                    <a:ln>
                      <a:noFill/>
                    </a:ln>
                  </pic:spPr>
                </pic:pic>
              </a:graphicData>
            </a:graphic>
          </wp:inline>
        </w:drawing>
      </w:r>
    </w:p>
    <w:p w14:paraId="4702EFA2" w14:textId="79A45AAC" w:rsidR="00491613" w:rsidRPr="00491613" w:rsidRDefault="00491613" w:rsidP="00B77360">
      <w:pPr>
        <w:pStyle w:val="Opisslike"/>
        <w:spacing w:after="0"/>
        <w:jc w:val="center"/>
        <w:rPr>
          <w:b/>
          <w:bCs/>
          <w:i w:val="0"/>
          <w:iCs w:val="0"/>
          <w:color w:val="auto"/>
          <w:sz w:val="20"/>
          <w:szCs w:val="20"/>
        </w:rPr>
      </w:pPr>
      <w:bookmarkStart w:id="20" w:name="_Toc66366602"/>
      <w:bookmarkStart w:id="21" w:name="_Toc181078149"/>
      <w:r w:rsidRPr="00491613">
        <w:rPr>
          <w:b/>
          <w:bCs/>
          <w:i w:val="0"/>
          <w:iCs w:val="0"/>
          <w:color w:val="auto"/>
          <w:sz w:val="20"/>
          <w:szCs w:val="20"/>
        </w:rPr>
        <w:t xml:space="preserve">Slika </w:t>
      </w:r>
      <w:r w:rsidRPr="00491613">
        <w:rPr>
          <w:b/>
          <w:bCs/>
          <w:i w:val="0"/>
          <w:iCs w:val="0"/>
          <w:color w:val="auto"/>
          <w:sz w:val="20"/>
          <w:szCs w:val="20"/>
        </w:rPr>
        <w:fldChar w:fldCharType="begin"/>
      </w:r>
      <w:r w:rsidRPr="00491613">
        <w:rPr>
          <w:b/>
          <w:bCs/>
          <w:i w:val="0"/>
          <w:iCs w:val="0"/>
          <w:color w:val="auto"/>
          <w:sz w:val="20"/>
          <w:szCs w:val="20"/>
        </w:rPr>
        <w:instrText xml:space="preserve"> SEQ Slika \* ARABIC </w:instrText>
      </w:r>
      <w:r w:rsidRPr="00491613">
        <w:rPr>
          <w:b/>
          <w:bCs/>
          <w:i w:val="0"/>
          <w:iCs w:val="0"/>
          <w:color w:val="auto"/>
          <w:sz w:val="20"/>
          <w:szCs w:val="20"/>
        </w:rPr>
        <w:fldChar w:fldCharType="separate"/>
      </w:r>
      <w:r w:rsidR="008819C1">
        <w:rPr>
          <w:b/>
          <w:bCs/>
          <w:i w:val="0"/>
          <w:iCs w:val="0"/>
          <w:noProof/>
          <w:color w:val="auto"/>
          <w:sz w:val="20"/>
          <w:szCs w:val="20"/>
        </w:rPr>
        <w:t>2</w:t>
      </w:r>
      <w:r w:rsidRPr="00491613">
        <w:rPr>
          <w:b/>
          <w:bCs/>
          <w:i w:val="0"/>
          <w:iCs w:val="0"/>
          <w:noProof/>
          <w:color w:val="auto"/>
          <w:sz w:val="20"/>
          <w:szCs w:val="20"/>
        </w:rPr>
        <w:fldChar w:fldCharType="end"/>
      </w:r>
      <w:r w:rsidRPr="00491613">
        <w:rPr>
          <w:b/>
          <w:bCs/>
          <w:i w:val="0"/>
          <w:iCs w:val="0"/>
          <w:color w:val="auto"/>
          <w:sz w:val="20"/>
          <w:szCs w:val="20"/>
        </w:rPr>
        <w:t>. Pedološka karta Općine Cestica</w:t>
      </w:r>
      <w:bookmarkEnd w:id="20"/>
      <w:bookmarkEnd w:id="21"/>
    </w:p>
    <w:p w14:paraId="56AFE933" w14:textId="7CB6E524" w:rsidR="00491613" w:rsidRDefault="00491613" w:rsidP="00B77360">
      <w:pPr>
        <w:spacing w:after="240" w:line="240" w:lineRule="auto"/>
        <w:jc w:val="center"/>
        <w:rPr>
          <w:sz w:val="20"/>
          <w:szCs w:val="20"/>
          <w:lang w:eastAsia="zh-CN"/>
        </w:rPr>
      </w:pPr>
      <w:r w:rsidRPr="00491613">
        <w:rPr>
          <w:sz w:val="20"/>
          <w:szCs w:val="20"/>
          <w:lang w:eastAsia="zh-CN"/>
        </w:rPr>
        <w:t>Izvor: Osnovna pedološka karta Republike Hrvatske mjerila 1:50.000, sekcije Ptuj 1 i Ptuj 2 s pripadajućim tumačima.</w:t>
      </w:r>
      <w:r w:rsidR="00EC5928">
        <w:rPr>
          <w:sz w:val="20"/>
          <w:szCs w:val="20"/>
          <w:lang w:eastAsia="zh-CN"/>
        </w:rPr>
        <w:t xml:space="preserve"> </w:t>
      </w:r>
      <w:r w:rsidRPr="00491613">
        <w:rPr>
          <w:sz w:val="20"/>
          <w:szCs w:val="20"/>
          <w:lang w:eastAsia="zh-CN"/>
        </w:rPr>
        <w:t>Arhiva Zavoda za pedologiju Agronomskog fakulteta u Zagrebu</w:t>
      </w:r>
    </w:p>
    <w:p w14:paraId="62C2A800" w14:textId="77777777" w:rsidR="00491613" w:rsidRPr="00491613" w:rsidRDefault="00491613" w:rsidP="00491613">
      <w:pPr>
        <w:spacing w:after="240"/>
        <w:jc w:val="center"/>
        <w:rPr>
          <w:sz w:val="20"/>
          <w:szCs w:val="20"/>
          <w:lang w:eastAsia="zh-CN"/>
        </w:rPr>
      </w:pPr>
    </w:p>
    <w:p w14:paraId="35923114" w14:textId="77777777" w:rsidR="00491613" w:rsidRDefault="00491613" w:rsidP="00491613">
      <w:pPr>
        <w:pStyle w:val="Odlomakpopisa11"/>
        <w:rPr>
          <w:lang w:eastAsia="zh-CN"/>
        </w:rPr>
      </w:pPr>
      <w:r>
        <w:lastRenderedPageBreak/>
        <w:t xml:space="preserve">Na izdignutim formama reljefa brežuljkastog područja pretežno su zastupljena automorfna tla koja imaju slobodno procjeđivanje vode čitavom dubinom bez dužeg zadržavanja prekomjerne vode u profilu. U drenažnim jarcima brda i brežuljaka, te u nizinskom području nalazimo pretežno hidromorfna tla koja su karakterizirana povremenim ili stalnim vlaženjem dijela profila ili cijelog soluma stagnirajućom oborinskom, dodatnom površinskom ili podzemnom vodom koja nije zaslanjena ili alkalizirana. Iz odjela automorfnih tala izdvojeno je 9 tipova: sirozem, koluvij, rendzina, ranker, distrično smeđe, eutrično smeđe, lesivirano i rigolano tlo. Iz hidromorfnog odjela zastupljeni su: pseudoglej, aluvijalno, semiglejno, te močvarno glejno – hipoglejno i amfiglejno tlo. </w:t>
      </w:r>
    </w:p>
    <w:p w14:paraId="18559968" w14:textId="77777777" w:rsidR="00491613" w:rsidRPr="00491613" w:rsidRDefault="00491613" w:rsidP="00491613"/>
    <w:p w14:paraId="7F36241E" w14:textId="68820003" w:rsidR="008D2780" w:rsidRDefault="00491613" w:rsidP="00491613">
      <w:pPr>
        <w:pStyle w:val="Naslov5"/>
        <w:spacing w:after="240"/>
      </w:pPr>
      <w:r>
        <w:t xml:space="preserve"> </w:t>
      </w:r>
      <w:bookmarkStart w:id="22" w:name="_Toc181097608"/>
      <w:r>
        <w:t>Meteorološki pokazatelji</w:t>
      </w:r>
      <w:bookmarkEnd w:id="22"/>
    </w:p>
    <w:p w14:paraId="5B347A26" w14:textId="2C9F8795" w:rsidR="00491613" w:rsidRDefault="00491613" w:rsidP="00491613">
      <w:pPr>
        <w:pStyle w:val="Odlomakpopisa11"/>
      </w:pPr>
      <w:r w:rsidRPr="00427EFA">
        <w:t>Općenito se može reći da je klima područja Općine Cestica umjerena kontinentalna, pri čemu geografski položaj, reljef i nadmorska visina dodatno utječu na raspodjelu oborina i hod temperatura. Prosječna godišnja količina oborina iznosi 843,1 mm, odnosno varira od 566,6 mm do 1126,4 mm. Najviša prosječna mjesečna količina oborina javlja se u lipnju i iznosi 96,5 mm, a najmanja u siječnju i iznosi 38,9 mm. Prema Langu Općina Cestica ima obilježja humidne klime. Srednja godišnja temperatura zraka na području općine Cestica je 10,2°C. Prema toplinskim oznakama riječ je o umjereno toploj klimi. Najhladniji mjesec za ovu meteorološku postaju je siječanj s prosječnom temperaturom -0,2°C i s kolebanjima srednje mjesečne temperature od -6,0°C do 4,3°C. Srednja mjesečna temperatura najtoplijeg mjeseca</w:t>
      </w:r>
      <w:r>
        <w:t xml:space="preserve"> </w:t>
      </w:r>
      <w:r w:rsidRPr="00427EFA">
        <w:t>srpnja iznosi 20,2°C. Prema prosječnim mjesečnim vrijednostima najviša relativna vlažnost zraka se javlja u prosincu (86%), a najmanja u travnju (69%). Prosječna godišnja brzina vjetra za Općinu Cestica iznosi 2,0 ms</w:t>
      </w:r>
      <w:r w:rsidRPr="00427EFA">
        <w:rPr>
          <w:vertAlign w:val="superscript"/>
        </w:rPr>
        <w:t>-1</w:t>
      </w:r>
      <w:r w:rsidRPr="00427EFA">
        <w:t>, dok prosječne mjesečne vrijednosti variraju od 1,6 ms</w:t>
      </w:r>
      <w:r w:rsidRPr="00427EFA">
        <w:rPr>
          <w:vertAlign w:val="superscript"/>
        </w:rPr>
        <w:t>-1</w:t>
      </w:r>
      <w:r w:rsidRPr="00427EFA">
        <w:t xml:space="preserve"> (kolovoz) do 2,3 ms</w:t>
      </w:r>
      <w:r w:rsidRPr="00427EFA">
        <w:rPr>
          <w:vertAlign w:val="superscript"/>
        </w:rPr>
        <w:t>-1</w:t>
      </w:r>
      <w:r w:rsidRPr="00427EFA">
        <w:t xml:space="preserve"> (ožujak i travanj). Prosječna godišnja vrijednost insolacije na području Općine Cestica iznosi 2024,2 sata. Najveći broj sati sijanja sunca u prosjeku je u srpnju (279,5), a najmanji u prosincu (66,4). </w:t>
      </w:r>
    </w:p>
    <w:p w14:paraId="72E8BAE7" w14:textId="77777777" w:rsidR="00491613" w:rsidRDefault="00491613" w:rsidP="00491613"/>
    <w:p w14:paraId="084AE325" w14:textId="77777777" w:rsidR="00491613" w:rsidRDefault="00491613" w:rsidP="00491613"/>
    <w:p w14:paraId="4D28E3E8" w14:textId="77777777" w:rsidR="00491613" w:rsidRDefault="00491613" w:rsidP="00491613"/>
    <w:p w14:paraId="313AB8A3" w14:textId="77777777" w:rsidR="00491613" w:rsidRDefault="00491613" w:rsidP="00491613"/>
    <w:p w14:paraId="490AAE46" w14:textId="77777777" w:rsidR="00491613" w:rsidRDefault="00491613" w:rsidP="00491613"/>
    <w:p w14:paraId="79BB860F" w14:textId="77777777" w:rsidR="00491613" w:rsidRDefault="00491613" w:rsidP="00491613"/>
    <w:p w14:paraId="3333F16A" w14:textId="77777777" w:rsidR="00491613" w:rsidRDefault="00491613" w:rsidP="00491613"/>
    <w:p w14:paraId="1521C1C1" w14:textId="77777777" w:rsidR="00491613" w:rsidRDefault="00491613" w:rsidP="00491613"/>
    <w:p w14:paraId="2C8B73FB" w14:textId="77777777" w:rsidR="00491613" w:rsidRDefault="00491613" w:rsidP="00491613"/>
    <w:p w14:paraId="3268F543" w14:textId="47923E28" w:rsidR="00491613" w:rsidRDefault="00491613" w:rsidP="00491613">
      <w:pPr>
        <w:pStyle w:val="Naslov4"/>
        <w:spacing w:after="0"/>
      </w:pPr>
      <w:bookmarkStart w:id="23" w:name="_Toc181097609"/>
      <w:r>
        <w:lastRenderedPageBreak/>
        <w:t>Potresna područja na području odgovornosti</w:t>
      </w:r>
      <w:bookmarkEnd w:id="23"/>
    </w:p>
    <w:p w14:paraId="35DB58BD" w14:textId="284C3DC5" w:rsidR="00491613" w:rsidRDefault="00491613" w:rsidP="00491613">
      <w:pPr>
        <w:spacing w:line="276" w:lineRule="auto"/>
        <w:jc w:val="both"/>
        <w:rPr>
          <w:rFonts w:cstheme="minorHAnsi"/>
          <w:sz w:val="24"/>
          <w:szCs w:val="24"/>
        </w:rPr>
      </w:pPr>
      <w:r w:rsidRPr="00491613">
        <w:rPr>
          <w:rFonts w:cstheme="minorHAnsi"/>
          <w:sz w:val="24"/>
          <w:szCs w:val="24"/>
        </w:rPr>
        <w:t xml:space="preserve">Prema karti potresnih područja RH za povratni period od 475 godina, područje Općine Cestica spada u područje s vršnim ubrzanjem od 0,14 – 0,16 g, gdje je g </w:t>
      </w:r>
      <w:r w:rsidR="00A42A17">
        <w:rPr>
          <w:rFonts w:cstheme="minorHAnsi"/>
          <w:sz w:val="24"/>
          <w:szCs w:val="24"/>
        </w:rPr>
        <w:t>jedinica gravitacijskog ubrzanja i iznosi</w:t>
      </w:r>
      <w:r w:rsidRPr="00491613">
        <w:rPr>
          <w:rFonts w:cstheme="minorHAnsi"/>
          <w:sz w:val="24"/>
          <w:szCs w:val="24"/>
        </w:rPr>
        <w:t xml:space="preserve"> </w:t>
      </w:r>
      <w:r w:rsidR="00A42A17">
        <w:rPr>
          <w:rFonts w:cstheme="minorHAnsi"/>
          <w:sz w:val="24"/>
          <w:szCs w:val="24"/>
        </w:rPr>
        <w:t>0,98 – 1,47</w:t>
      </w:r>
      <w:r w:rsidRPr="00491613">
        <w:rPr>
          <w:rFonts w:cstheme="minorHAnsi"/>
          <w:sz w:val="24"/>
          <w:szCs w:val="24"/>
        </w:rPr>
        <w:t xml:space="preserve"> m/s</w:t>
      </w:r>
      <w:r w:rsidRPr="00491613">
        <w:rPr>
          <w:rFonts w:cstheme="minorHAnsi"/>
          <w:sz w:val="24"/>
          <w:szCs w:val="24"/>
          <w:vertAlign w:val="superscript"/>
        </w:rPr>
        <w:t>2</w:t>
      </w:r>
      <w:r w:rsidRPr="00491613">
        <w:rPr>
          <w:rFonts w:cstheme="minorHAnsi"/>
          <w:sz w:val="24"/>
          <w:szCs w:val="24"/>
        </w:rPr>
        <w:t>. Ovo ubrzanje odgovara potresu jačine VII° - VIII° MCS ljestvice.</w:t>
      </w:r>
    </w:p>
    <w:p w14:paraId="768D6BB7" w14:textId="77777777" w:rsidR="00A42A17" w:rsidRDefault="00491613" w:rsidP="00B77360">
      <w:pPr>
        <w:keepNext/>
        <w:spacing w:after="0" w:line="240" w:lineRule="auto"/>
        <w:jc w:val="center"/>
      </w:pPr>
      <w:r w:rsidRPr="00491613">
        <w:rPr>
          <w:rFonts w:ascii="Calibri" w:eastAsia="Calibri" w:hAnsi="Calibri" w:cs="Times New Roman"/>
          <w:noProof/>
          <w:sz w:val="24"/>
          <w:lang w:eastAsia="hr-HR"/>
        </w:rPr>
        <w:drawing>
          <wp:inline distT="0" distB="0" distL="0" distR="0" wp14:anchorId="26B2DC6E" wp14:editId="01B5E509">
            <wp:extent cx="5760720" cy="347344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73449"/>
                    </a:xfrm>
                    <a:prstGeom prst="rect">
                      <a:avLst/>
                    </a:prstGeom>
                    <a:noFill/>
                  </pic:spPr>
                </pic:pic>
              </a:graphicData>
            </a:graphic>
          </wp:inline>
        </w:drawing>
      </w:r>
    </w:p>
    <w:p w14:paraId="4AC66756" w14:textId="30C06F20" w:rsidR="00491613" w:rsidRPr="00244428" w:rsidRDefault="00244428" w:rsidP="00B77360">
      <w:pPr>
        <w:pStyle w:val="Opisslike"/>
        <w:spacing w:after="0"/>
        <w:jc w:val="center"/>
        <w:rPr>
          <w:rFonts w:cstheme="minorHAnsi"/>
          <w:b/>
          <w:bCs/>
          <w:i w:val="0"/>
          <w:iCs w:val="0"/>
          <w:color w:val="auto"/>
          <w:sz w:val="20"/>
          <w:szCs w:val="20"/>
        </w:rPr>
      </w:pPr>
      <w:bookmarkStart w:id="24" w:name="_Toc181078150"/>
      <w:r w:rsidRPr="00244428">
        <w:rPr>
          <w:b/>
          <w:bCs/>
          <w:i w:val="0"/>
          <w:iCs w:val="0"/>
          <w:color w:val="auto"/>
          <w:sz w:val="20"/>
          <w:szCs w:val="20"/>
        </w:rPr>
        <w:t xml:space="preserve">Slika </w:t>
      </w:r>
      <w:r w:rsidRPr="00244428">
        <w:rPr>
          <w:b/>
          <w:bCs/>
          <w:i w:val="0"/>
          <w:iCs w:val="0"/>
          <w:color w:val="auto"/>
          <w:sz w:val="20"/>
          <w:szCs w:val="20"/>
        </w:rPr>
        <w:fldChar w:fldCharType="begin"/>
      </w:r>
      <w:r w:rsidRPr="00244428">
        <w:rPr>
          <w:b/>
          <w:bCs/>
          <w:i w:val="0"/>
          <w:iCs w:val="0"/>
          <w:color w:val="auto"/>
          <w:sz w:val="20"/>
          <w:szCs w:val="20"/>
        </w:rPr>
        <w:instrText xml:space="preserve"> SEQ Slika \* ARABIC </w:instrText>
      </w:r>
      <w:r w:rsidRPr="00244428">
        <w:rPr>
          <w:b/>
          <w:bCs/>
          <w:i w:val="0"/>
          <w:iCs w:val="0"/>
          <w:color w:val="auto"/>
          <w:sz w:val="20"/>
          <w:szCs w:val="20"/>
        </w:rPr>
        <w:fldChar w:fldCharType="separate"/>
      </w:r>
      <w:r w:rsidR="008819C1">
        <w:rPr>
          <w:b/>
          <w:bCs/>
          <w:i w:val="0"/>
          <w:iCs w:val="0"/>
          <w:noProof/>
          <w:color w:val="auto"/>
          <w:sz w:val="20"/>
          <w:szCs w:val="20"/>
        </w:rPr>
        <w:t>3</w:t>
      </w:r>
      <w:r w:rsidRPr="00244428">
        <w:rPr>
          <w:b/>
          <w:bCs/>
          <w:i w:val="0"/>
          <w:iCs w:val="0"/>
          <w:color w:val="auto"/>
          <w:sz w:val="20"/>
          <w:szCs w:val="20"/>
        </w:rPr>
        <w:fldChar w:fldCharType="end"/>
      </w:r>
      <w:r w:rsidR="00A42A17" w:rsidRPr="00244428">
        <w:rPr>
          <w:b/>
          <w:bCs/>
          <w:i w:val="0"/>
          <w:iCs w:val="0"/>
          <w:color w:val="auto"/>
          <w:sz w:val="20"/>
          <w:szCs w:val="20"/>
        </w:rPr>
        <w:t xml:space="preserve">. </w:t>
      </w:r>
      <w:bookmarkStart w:id="25" w:name="_Hlk180659924"/>
      <w:r w:rsidR="00A42A17" w:rsidRPr="00244428">
        <w:rPr>
          <w:b/>
          <w:bCs/>
          <w:i w:val="0"/>
          <w:iCs w:val="0"/>
          <w:color w:val="auto"/>
          <w:sz w:val="20"/>
          <w:szCs w:val="20"/>
        </w:rPr>
        <w:t>Karta potresnih područja RH, za povratno razdoblje 475 godina</w:t>
      </w:r>
      <w:bookmarkEnd w:id="24"/>
    </w:p>
    <w:p w14:paraId="63D5CA77" w14:textId="77777777" w:rsidR="00A42A17" w:rsidRDefault="00A42A17" w:rsidP="00B77360">
      <w:pPr>
        <w:widowControl w:val="0"/>
        <w:autoSpaceDE w:val="0"/>
        <w:autoSpaceDN w:val="0"/>
        <w:adjustRightInd w:val="0"/>
        <w:spacing w:after="240" w:line="240" w:lineRule="auto"/>
        <w:jc w:val="center"/>
        <w:rPr>
          <w:bCs/>
          <w:sz w:val="20"/>
          <w:szCs w:val="20"/>
        </w:rPr>
      </w:pPr>
      <w:r w:rsidRPr="00A42A17">
        <w:rPr>
          <w:bCs/>
          <w:sz w:val="20"/>
          <w:szCs w:val="20"/>
        </w:rPr>
        <w:t>Izvor: Karte potresnih područja RH, PMF Zagreb</w:t>
      </w:r>
    </w:p>
    <w:bookmarkEnd w:id="25"/>
    <w:p w14:paraId="0CAE3134" w14:textId="56F2D753" w:rsidR="00387F2F" w:rsidRPr="00387F2F" w:rsidRDefault="00387F2F" w:rsidP="00387F2F">
      <w:pPr>
        <w:spacing w:after="240" w:line="276" w:lineRule="auto"/>
        <w:jc w:val="both"/>
        <w:rPr>
          <w:rFonts w:ascii="Calibri" w:eastAsia="Times New Roman" w:hAnsi="Calibri" w:cs="Times New Roman"/>
          <w:sz w:val="24"/>
          <w:szCs w:val="24"/>
          <w:lang w:eastAsia="hr-HR"/>
        </w:rPr>
      </w:pPr>
      <w:r w:rsidRPr="00387F2F">
        <w:rPr>
          <w:rFonts w:ascii="Calibri" w:eastAsia="Times New Roman" w:hAnsi="Calibri" w:cs="Times New Roman"/>
          <w:sz w:val="24"/>
          <w:szCs w:val="24"/>
          <w:lang w:eastAsia="hr-HR"/>
        </w:rPr>
        <w:t xml:space="preserve">Prema podacima koji su prikazani Kartom potresnih područja Republike Hrvatske za povratni period od 95 godina, područje </w:t>
      </w:r>
      <w:r>
        <w:rPr>
          <w:rFonts w:ascii="Calibri" w:eastAsia="Times New Roman" w:hAnsi="Calibri" w:cs="Times New Roman"/>
          <w:sz w:val="24"/>
          <w:szCs w:val="24"/>
          <w:lang w:eastAsia="hr-HR"/>
        </w:rPr>
        <w:t>Općine Cestica</w:t>
      </w:r>
      <w:r w:rsidRPr="00387F2F">
        <w:rPr>
          <w:rFonts w:ascii="Calibri" w:eastAsia="Times New Roman" w:hAnsi="Calibri" w:cs="Times New Roman"/>
          <w:sz w:val="24"/>
          <w:szCs w:val="24"/>
          <w:lang w:eastAsia="hr-HR"/>
        </w:rPr>
        <w:t xml:space="preserve"> pripada području s vršnim ubrzanjem od 0,08 </w:t>
      </w:r>
      <w:r>
        <w:rPr>
          <w:rFonts w:ascii="Calibri" w:eastAsia="Times New Roman" w:hAnsi="Calibri" w:cs="Times New Roman"/>
          <w:sz w:val="24"/>
          <w:szCs w:val="24"/>
          <w:lang w:eastAsia="hr-HR"/>
        </w:rPr>
        <w:t xml:space="preserve">g </w:t>
      </w:r>
      <w:r w:rsidRPr="00387F2F">
        <w:rPr>
          <w:rFonts w:ascii="Calibri" w:eastAsia="Times New Roman" w:hAnsi="Calibri" w:cs="Times New Roman"/>
          <w:sz w:val="24"/>
          <w:szCs w:val="24"/>
          <w:lang w:eastAsia="hr-HR"/>
        </w:rPr>
        <w:t>gdje je g ubrzanje polja sile teže i iznosi</w:t>
      </w:r>
      <w:r>
        <w:rPr>
          <w:rFonts w:ascii="Calibri" w:eastAsia="Times New Roman" w:hAnsi="Calibri" w:cs="Times New Roman"/>
          <w:sz w:val="24"/>
          <w:szCs w:val="24"/>
          <w:lang w:eastAsia="hr-HR"/>
        </w:rPr>
        <w:t xml:space="preserve"> od 0,69 -</w:t>
      </w:r>
      <w:r w:rsidRPr="00387F2F">
        <w:rPr>
          <w:rFonts w:ascii="Calibri" w:eastAsia="Times New Roman" w:hAnsi="Calibri" w:cs="Times New Roman"/>
          <w:sz w:val="24"/>
          <w:szCs w:val="24"/>
          <w:lang w:eastAsia="hr-HR"/>
        </w:rPr>
        <w:t xml:space="preserve"> 0,</w:t>
      </w:r>
      <w:r>
        <w:rPr>
          <w:rFonts w:ascii="Calibri" w:eastAsia="Times New Roman" w:hAnsi="Calibri" w:cs="Times New Roman"/>
          <w:sz w:val="24"/>
          <w:szCs w:val="24"/>
          <w:lang w:eastAsia="hr-HR"/>
        </w:rPr>
        <w:t>98</w:t>
      </w:r>
      <w:r w:rsidRPr="00387F2F">
        <w:rPr>
          <w:rFonts w:ascii="Calibri" w:eastAsia="Times New Roman" w:hAnsi="Calibri" w:cs="Times New Roman"/>
          <w:sz w:val="24"/>
          <w:szCs w:val="24"/>
          <w:lang w:eastAsia="hr-HR"/>
        </w:rPr>
        <w:t xml:space="preserve"> m/s</w:t>
      </w:r>
      <w:r w:rsidRPr="00387F2F">
        <w:rPr>
          <w:rFonts w:ascii="Calibri" w:eastAsia="Times New Roman" w:hAnsi="Calibri" w:cs="Times New Roman"/>
          <w:sz w:val="24"/>
          <w:szCs w:val="24"/>
          <w:vertAlign w:val="superscript"/>
          <w:lang w:eastAsia="hr-HR"/>
        </w:rPr>
        <w:t>2</w:t>
      </w:r>
      <w:r w:rsidRPr="00387F2F">
        <w:rPr>
          <w:rFonts w:ascii="Calibri" w:eastAsia="Times New Roman" w:hAnsi="Calibri" w:cs="Times New Roman"/>
          <w:sz w:val="24"/>
          <w:szCs w:val="24"/>
          <w:lang w:eastAsia="hr-HR"/>
        </w:rPr>
        <w:t>. Ubrzanje odgovara potresu granične jačine VI</w:t>
      </w:r>
      <w:r w:rsidRPr="00387F2F">
        <w:rPr>
          <w:rFonts w:ascii="Calibri" w:eastAsia="Times New Roman" w:hAnsi="Calibri" w:cs="Calibri"/>
          <w:sz w:val="24"/>
          <w:szCs w:val="24"/>
          <w:lang w:eastAsia="hr-HR"/>
        </w:rPr>
        <w:t>°</w:t>
      </w:r>
      <w:r w:rsidRPr="00387F2F">
        <w:rPr>
          <w:rFonts w:ascii="Calibri" w:eastAsia="Times New Roman" w:hAnsi="Calibri" w:cs="Times New Roman"/>
          <w:sz w:val="24"/>
          <w:szCs w:val="24"/>
          <w:lang w:eastAsia="hr-HR"/>
        </w:rPr>
        <w:t xml:space="preserve"> - VII</w:t>
      </w:r>
      <w:r w:rsidRPr="00387F2F">
        <w:rPr>
          <w:rFonts w:ascii="Calibri" w:eastAsia="Times New Roman" w:hAnsi="Calibri" w:cs="Calibri"/>
          <w:sz w:val="24"/>
          <w:szCs w:val="24"/>
          <w:lang w:eastAsia="hr-HR"/>
        </w:rPr>
        <w:t>°</w:t>
      </w:r>
      <w:r w:rsidRPr="00387F2F">
        <w:rPr>
          <w:rFonts w:ascii="Calibri" w:eastAsia="Times New Roman" w:hAnsi="Calibri" w:cs="Times New Roman"/>
          <w:sz w:val="24"/>
          <w:szCs w:val="24"/>
          <w:lang w:eastAsia="hr-HR"/>
        </w:rPr>
        <w:t xml:space="preserve"> MCS ljestvice. </w:t>
      </w:r>
    </w:p>
    <w:p w14:paraId="093C14DF" w14:textId="77777777" w:rsidR="00387F2F" w:rsidRDefault="00387F2F" w:rsidP="00A42A17">
      <w:pPr>
        <w:widowControl w:val="0"/>
        <w:autoSpaceDE w:val="0"/>
        <w:autoSpaceDN w:val="0"/>
        <w:adjustRightInd w:val="0"/>
        <w:spacing w:after="240" w:line="276" w:lineRule="auto"/>
        <w:jc w:val="center"/>
        <w:rPr>
          <w:bCs/>
          <w:sz w:val="20"/>
          <w:szCs w:val="20"/>
        </w:rPr>
      </w:pPr>
    </w:p>
    <w:p w14:paraId="57E8823D" w14:textId="141E9605" w:rsidR="00387F2F" w:rsidRDefault="00387F2F" w:rsidP="00B77360">
      <w:pPr>
        <w:widowControl w:val="0"/>
        <w:autoSpaceDE w:val="0"/>
        <w:autoSpaceDN w:val="0"/>
        <w:adjustRightInd w:val="0"/>
        <w:spacing w:after="0" w:line="240" w:lineRule="auto"/>
        <w:jc w:val="center"/>
        <w:rPr>
          <w:bCs/>
          <w:sz w:val="20"/>
          <w:szCs w:val="20"/>
        </w:rPr>
      </w:pPr>
      <w:r>
        <w:rPr>
          <w:bCs/>
          <w:noProof/>
          <w:sz w:val="20"/>
          <w:szCs w:val="20"/>
          <w14:ligatures w14:val="standardContextual"/>
        </w:rPr>
        <w:lastRenderedPageBreak/>
        <w:drawing>
          <wp:inline distT="0" distB="0" distL="0" distR="0" wp14:anchorId="746DFACE" wp14:editId="088533B1">
            <wp:extent cx="5760720" cy="3832860"/>
            <wp:effectExtent l="0" t="0" r="0" b="0"/>
            <wp:docPr id="199117469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74698" name="Slika 1991174698"/>
                    <pic:cNvPicPr/>
                  </pic:nvPicPr>
                  <pic:blipFill>
                    <a:blip r:embed="rId12">
                      <a:extLst>
                        <a:ext uri="{28A0092B-C50C-407E-A947-70E740481C1C}">
                          <a14:useLocalDpi xmlns:a14="http://schemas.microsoft.com/office/drawing/2010/main" val="0"/>
                        </a:ext>
                      </a:extLst>
                    </a:blip>
                    <a:stretch>
                      <a:fillRect/>
                    </a:stretch>
                  </pic:blipFill>
                  <pic:spPr>
                    <a:xfrm>
                      <a:off x="0" y="0"/>
                      <a:ext cx="5760720" cy="3832860"/>
                    </a:xfrm>
                    <a:prstGeom prst="rect">
                      <a:avLst/>
                    </a:prstGeom>
                  </pic:spPr>
                </pic:pic>
              </a:graphicData>
            </a:graphic>
          </wp:inline>
        </w:drawing>
      </w:r>
    </w:p>
    <w:p w14:paraId="37973037" w14:textId="11EBD665" w:rsidR="008819C1" w:rsidRPr="00244428" w:rsidRDefault="008819C1" w:rsidP="00B77360">
      <w:pPr>
        <w:pStyle w:val="Opisslike"/>
        <w:spacing w:after="0"/>
        <w:jc w:val="center"/>
        <w:rPr>
          <w:rFonts w:cstheme="minorHAnsi"/>
          <w:b/>
          <w:bCs/>
          <w:i w:val="0"/>
          <w:iCs w:val="0"/>
          <w:color w:val="auto"/>
          <w:sz w:val="20"/>
          <w:szCs w:val="20"/>
        </w:rPr>
      </w:pPr>
      <w:bookmarkStart w:id="26" w:name="_Toc181078151"/>
      <w:r w:rsidRPr="008819C1">
        <w:rPr>
          <w:rFonts w:cstheme="minorHAnsi"/>
          <w:b/>
          <w:bCs/>
          <w:i w:val="0"/>
          <w:iCs w:val="0"/>
          <w:color w:val="auto"/>
          <w:sz w:val="20"/>
          <w:szCs w:val="20"/>
        </w:rPr>
        <w:t xml:space="preserve">Slika </w:t>
      </w:r>
      <w:r w:rsidRPr="008819C1">
        <w:rPr>
          <w:rFonts w:cstheme="minorHAnsi"/>
          <w:b/>
          <w:bCs/>
          <w:i w:val="0"/>
          <w:iCs w:val="0"/>
          <w:color w:val="auto"/>
          <w:sz w:val="20"/>
          <w:szCs w:val="20"/>
        </w:rPr>
        <w:fldChar w:fldCharType="begin"/>
      </w:r>
      <w:r w:rsidRPr="008819C1">
        <w:rPr>
          <w:rFonts w:cstheme="minorHAnsi"/>
          <w:b/>
          <w:bCs/>
          <w:i w:val="0"/>
          <w:iCs w:val="0"/>
          <w:color w:val="auto"/>
          <w:sz w:val="20"/>
          <w:szCs w:val="20"/>
        </w:rPr>
        <w:instrText xml:space="preserve"> SEQ Slika \* ARABIC </w:instrText>
      </w:r>
      <w:r w:rsidRPr="008819C1">
        <w:rPr>
          <w:rFonts w:cstheme="minorHAnsi"/>
          <w:b/>
          <w:bCs/>
          <w:i w:val="0"/>
          <w:iCs w:val="0"/>
          <w:color w:val="auto"/>
          <w:sz w:val="20"/>
          <w:szCs w:val="20"/>
        </w:rPr>
        <w:fldChar w:fldCharType="separate"/>
      </w:r>
      <w:r w:rsidRPr="008819C1">
        <w:rPr>
          <w:rFonts w:cstheme="minorHAnsi"/>
          <w:b/>
          <w:bCs/>
          <w:i w:val="0"/>
          <w:iCs w:val="0"/>
          <w:noProof/>
          <w:color w:val="auto"/>
          <w:sz w:val="20"/>
          <w:szCs w:val="20"/>
        </w:rPr>
        <w:t>4</w:t>
      </w:r>
      <w:r w:rsidRPr="008819C1">
        <w:rPr>
          <w:rFonts w:cstheme="minorHAnsi"/>
          <w:b/>
          <w:bCs/>
          <w:i w:val="0"/>
          <w:iCs w:val="0"/>
          <w:color w:val="auto"/>
          <w:sz w:val="20"/>
          <w:szCs w:val="20"/>
        </w:rPr>
        <w:fldChar w:fldCharType="end"/>
      </w:r>
      <w:r w:rsidRPr="008819C1">
        <w:rPr>
          <w:rFonts w:cstheme="minorHAnsi"/>
          <w:b/>
          <w:bCs/>
          <w:i w:val="0"/>
          <w:iCs w:val="0"/>
          <w:color w:val="auto"/>
          <w:sz w:val="20"/>
          <w:szCs w:val="20"/>
        </w:rPr>
        <w:t>.</w:t>
      </w:r>
      <w:r w:rsidRPr="008819C1">
        <w:rPr>
          <w:color w:val="auto"/>
        </w:rPr>
        <w:t xml:space="preserve"> </w:t>
      </w:r>
      <w:r w:rsidRPr="00244428">
        <w:rPr>
          <w:b/>
          <w:bCs/>
          <w:i w:val="0"/>
          <w:iCs w:val="0"/>
          <w:color w:val="auto"/>
          <w:sz w:val="20"/>
          <w:szCs w:val="20"/>
        </w:rPr>
        <w:t xml:space="preserve">Karta potresnih područja RH, za povratno razdoblje </w:t>
      </w:r>
      <w:r>
        <w:rPr>
          <w:b/>
          <w:bCs/>
          <w:i w:val="0"/>
          <w:iCs w:val="0"/>
          <w:color w:val="auto"/>
          <w:sz w:val="20"/>
          <w:szCs w:val="20"/>
        </w:rPr>
        <w:t>9</w:t>
      </w:r>
      <w:r w:rsidRPr="00244428">
        <w:rPr>
          <w:b/>
          <w:bCs/>
          <w:i w:val="0"/>
          <w:iCs w:val="0"/>
          <w:color w:val="auto"/>
          <w:sz w:val="20"/>
          <w:szCs w:val="20"/>
        </w:rPr>
        <w:t>5 godina</w:t>
      </w:r>
      <w:bookmarkEnd w:id="26"/>
    </w:p>
    <w:p w14:paraId="3E2171CA" w14:textId="77777777" w:rsidR="008819C1" w:rsidRDefault="008819C1" w:rsidP="00B77360">
      <w:pPr>
        <w:widowControl w:val="0"/>
        <w:autoSpaceDE w:val="0"/>
        <w:autoSpaceDN w:val="0"/>
        <w:adjustRightInd w:val="0"/>
        <w:spacing w:after="0" w:line="240" w:lineRule="auto"/>
        <w:jc w:val="center"/>
        <w:rPr>
          <w:bCs/>
          <w:sz w:val="20"/>
          <w:szCs w:val="20"/>
        </w:rPr>
      </w:pPr>
      <w:r w:rsidRPr="00A42A17">
        <w:rPr>
          <w:bCs/>
          <w:sz w:val="20"/>
          <w:szCs w:val="20"/>
        </w:rPr>
        <w:t>Izvor: Karte potresnih područja RH, PMF Zagreb</w:t>
      </w:r>
    </w:p>
    <w:p w14:paraId="736546EA" w14:textId="77777777" w:rsidR="00387F2F" w:rsidRPr="00A42A17" w:rsidRDefault="00387F2F" w:rsidP="008819C1">
      <w:pPr>
        <w:widowControl w:val="0"/>
        <w:autoSpaceDE w:val="0"/>
        <w:autoSpaceDN w:val="0"/>
        <w:adjustRightInd w:val="0"/>
        <w:spacing w:after="240" w:line="276" w:lineRule="auto"/>
        <w:rPr>
          <w:bCs/>
          <w:sz w:val="20"/>
          <w:szCs w:val="20"/>
        </w:rPr>
      </w:pPr>
    </w:p>
    <w:p w14:paraId="2B95F1EA" w14:textId="464EE347" w:rsidR="00491613" w:rsidRDefault="00A42A17" w:rsidP="00A42A17">
      <w:pPr>
        <w:pStyle w:val="Naslov3"/>
      </w:pPr>
      <w:bookmarkStart w:id="27" w:name="_Toc181097610"/>
      <w:r>
        <w:t>Stanovništvo na području odgovornosti</w:t>
      </w:r>
      <w:bookmarkEnd w:id="27"/>
    </w:p>
    <w:p w14:paraId="0CAF9D4C" w14:textId="77777777" w:rsidR="00A42A17" w:rsidRPr="00A42A17" w:rsidRDefault="00A42A17" w:rsidP="00A42A17">
      <w:pPr>
        <w:spacing w:line="276" w:lineRule="auto"/>
        <w:jc w:val="both"/>
        <w:rPr>
          <w:rFonts w:ascii="Arial" w:eastAsia="Times New Roman" w:hAnsi="Arial" w:cs="Arial"/>
          <w:color w:val="000000"/>
          <w:sz w:val="20"/>
          <w:szCs w:val="20"/>
          <w:lang w:eastAsia="hr-HR"/>
        </w:rPr>
      </w:pPr>
      <w:r w:rsidRPr="00A42A17">
        <w:rPr>
          <w:sz w:val="24"/>
          <w:szCs w:val="28"/>
        </w:rPr>
        <w:t>Prema podacima iz Popisa stanovništva, na području Općine Cestica, 2021. godine bilo je evidentirano ukupno 5.425</w:t>
      </w:r>
      <w:r w:rsidRPr="00A42A17">
        <w:rPr>
          <w:rFonts w:ascii="Arial" w:eastAsia="Times New Roman" w:hAnsi="Arial" w:cs="Arial"/>
          <w:color w:val="000000"/>
          <w:sz w:val="20"/>
          <w:szCs w:val="20"/>
          <w:lang w:eastAsia="hr-HR"/>
        </w:rPr>
        <w:t xml:space="preserve"> </w:t>
      </w:r>
      <w:r w:rsidRPr="00A42A17">
        <w:rPr>
          <w:sz w:val="24"/>
          <w:szCs w:val="28"/>
        </w:rPr>
        <w:t xml:space="preserve">stanovnika, što predstavlja 3,4% od ukupnog broja stanovnika Varaždinske županije, odnosno 0,14% od ukupnog broja stanovnika RH. </w:t>
      </w:r>
    </w:p>
    <w:p w14:paraId="483211A0" w14:textId="79813988" w:rsidR="00A42A17" w:rsidRPr="00A42A17" w:rsidRDefault="00A42A17" w:rsidP="0021752C">
      <w:pPr>
        <w:pStyle w:val="Opisslike"/>
        <w:keepNext/>
        <w:spacing w:after="0"/>
        <w:jc w:val="center"/>
        <w:rPr>
          <w:b/>
          <w:bCs/>
          <w:i w:val="0"/>
          <w:iCs w:val="0"/>
          <w:color w:val="auto"/>
          <w:sz w:val="20"/>
          <w:szCs w:val="20"/>
        </w:rPr>
      </w:pPr>
      <w:bookmarkStart w:id="28" w:name="_Toc148355838"/>
      <w:bookmarkStart w:id="29" w:name="_Toc181078158"/>
      <w:r w:rsidRPr="00A42A17">
        <w:rPr>
          <w:b/>
          <w:bCs/>
          <w:i w:val="0"/>
          <w:iCs w:val="0"/>
          <w:color w:val="auto"/>
          <w:sz w:val="20"/>
          <w:szCs w:val="20"/>
        </w:rPr>
        <w:t xml:space="preserve">Tablica </w:t>
      </w:r>
      <w:r w:rsidRPr="00A42A17">
        <w:rPr>
          <w:b/>
          <w:bCs/>
          <w:i w:val="0"/>
          <w:iCs w:val="0"/>
          <w:color w:val="auto"/>
          <w:sz w:val="20"/>
          <w:szCs w:val="20"/>
        </w:rPr>
        <w:fldChar w:fldCharType="begin"/>
      </w:r>
      <w:r w:rsidRPr="00A42A17">
        <w:rPr>
          <w:b/>
          <w:bCs/>
          <w:i w:val="0"/>
          <w:iCs w:val="0"/>
          <w:color w:val="auto"/>
          <w:sz w:val="20"/>
          <w:szCs w:val="20"/>
        </w:rPr>
        <w:instrText xml:space="preserve"> SEQ Tablica \* ARABIC </w:instrText>
      </w:r>
      <w:r w:rsidRPr="00A42A17">
        <w:rPr>
          <w:b/>
          <w:bCs/>
          <w:i w:val="0"/>
          <w:iCs w:val="0"/>
          <w:color w:val="auto"/>
          <w:sz w:val="20"/>
          <w:szCs w:val="20"/>
        </w:rPr>
        <w:fldChar w:fldCharType="separate"/>
      </w:r>
      <w:r w:rsidR="0021752C">
        <w:rPr>
          <w:b/>
          <w:bCs/>
          <w:i w:val="0"/>
          <w:iCs w:val="0"/>
          <w:noProof/>
          <w:color w:val="auto"/>
          <w:sz w:val="20"/>
          <w:szCs w:val="20"/>
        </w:rPr>
        <w:t>1</w:t>
      </w:r>
      <w:r w:rsidRPr="00A42A17">
        <w:rPr>
          <w:b/>
          <w:bCs/>
          <w:i w:val="0"/>
          <w:iCs w:val="0"/>
          <w:color w:val="auto"/>
          <w:sz w:val="20"/>
          <w:szCs w:val="20"/>
        </w:rPr>
        <w:fldChar w:fldCharType="end"/>
      </w:r>
      <w:r w:rsidRPr="00A42A17">
        <w:rPr>
          <w:b/>
          <w:bCs/>
          <w:i w:val="0"/>
          <w:iCs w:val="0"/>
          <w:color w:val="auto"/>
          <w:sz w:val="20"/>
          <w:szCs w:val="20"/>
        </w:rPr>
        <w:t xml:space="preserve">. </w:t>
      </w:r>
      <w:r w:rsidR="001C1375">
        <w:rPr>
          <w:b/>
          <w:bCs/>
          <w:i w:val="0"/>
          <w:iCs w:val="0"/>
          <w:color w:val="auto"/>
          <w:sz w:val="20"/>
          <w:szCs w:val="20"/>
        </w:rPr>
        <w:t>Broj stanovnika na području Općine</w:t>
      </w:r>
      <w:bookmarkEnd w:id="28"/>
      <w:bookmarkEnd w:id="29"/>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7"/>
        <w:gridCol w:w="1208"/>
        <w:gridCol w:w="1895"/>
        <w:gridCol w:w="1701"/>
        <w:gridCol w:w="1418"/>
      </w:tblGrid>
      <w:tr w:rsidR="00A42A17" w:rsidRPr="00861BA4" w14:paraId="38223B0D" w14:textId="77777777" w:rsidTr="005967E1">
        <w:trPr>
          <w:trHeight w:val="450"/>
          <w:tblHeader/>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14:paraId="43DAF6A0" w14:textId="77777777" w:rsidR="00A42A17" w:rsidRPr="00861BA4" w:rsidRDefault="00A42A17" w:rsidP="0021752C">
            <w:pPr>
              <w:spacing w:after="0" w:line="240" w:lineRule="auto"/>
              <w:ind w:right="-108"/>
              <w:jc w:val="center"/>
              <w:rPr>
                <w:rFonts w:cstheme="minorHAnsi"/>
                <w:b/>
                <w:sz w:val="20"/>
                <w:szCs w:val="20"/>
              </w:rPr>
            </w:pPr>
            <w:bookmarkStart w:id="30" w:name="_Hlk9930430"/>
            <w:r w:rsidRPr="00861BA4">
              <w:rPr>
                <w:rFonts w:cstheme="minorHAnsi"/>
                <w:b/>
                <w:sz w:val="20"/>
                <w:szCs w:val="20"/>
              </w:rPr>
              <w:t>OPĆINA CESTICA</w:t>
            </w:r>
          </w:p>
        </w:tc>
        <w:tc>
          <w:tcPr>
            <w:tcW w:w="3103" w:type="dxa"/>
            <w:gridSpan w:val="2"/>
            <w:tcBorders>
              <w:top w:val="single" w:sz="4" w:space="0" w:color="auto"/>
              <w:left w:val="single" w:sz="4" w:space="0" w:color="auto"/>
              <w:bottom w:val="single" w:sz="4" w:space="0" w:color="auto"/>
              <w:right w:val="single" w:sz="4" w:space="0" w:color="auto"/>
            </w:tcBorders>
            <w:vAlign w:val="center"/>
            <w:hideMark/>
          </w:tcPr>
          <w:p w14:paraId="42342740" w14:textId="77777777" w:rsidR="00A42A17" w:rsidRPr="00861BA4" w:rsidRDefault="00A42A17" w:rsidP="0021752C">
            <w:pPr>
              <w:spacing w:after="0" w:line="240" w:lineRule="auto"/>
              <w:ind w:right="-108"/>
              <w:jc w:val="center"/>
              <w:rPr>
                <w:rFonts w:cstheme="minorHAnsi"/>
                <w:b/>
                <w:sz w:val="20"/>
                <w:szCs w:val="20"/>
              </w:rPr>
            </w:pPr>
            <w:r w:rsidRPr="00861BA4">
              <w:rPr>
                <w:rFonts w:cstheme="minorHAnsi"/>
                <w:b/>
                <w:sz w:val="20"/>
                <w:szCs w:val="20"/>
              </w:rPr>
              <w:t>BROJ  STANOVNIKA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5D294E5" w14:textId="77777777" w:rsidR="00A42A17" w:rsidRPr="00861BA4" w:rsidRDefault="00A42A17" w:rsidP="0021752C">
            <w:pPr>
              <w:spacing w:after="0" w:line="240" w:lineRule="auto"/>
              <w:ind w:right="-108"/>
              <w:jc w:val="center"/>
              <w:rPr>
                <w:rFonts w:cstheme="minorHAnsi"/>
                <w:b/>
                <w:sz w:val="20"/>
                <w:szCs w:val="20"/>
              </w:rPr>
            </w:pPr>
            <w:r w:rsidRPr="00861BA4">
              <w:rPr>
                <w:rFonts w:cstheme="minorHAnsi"/>
                <w:b/>
                <w:sz w:val="20"/>
                <w:szCs w:val="20"/>
              </w:rPr>
              <w:t>POVRŠINA</w:t>
            </w:r>
          </w:p>
          <w:p w14:paraId="5AA6FC71" w14:textId="77777777" w:rsidR="00A42A17" w:rsidRPr="00861BA4" w:rsidRDefault="00A42A17" w:rsidP="0021752C">
            <w:pPr>
              <w:spacing w:after="0" w:line="240" w:lineRule="auto"/>
              <w:ind w:right="-108"/>
              <w:jc w:val="center"/>
              <w:rPr>
                <w:rFonts w:cstheme="minorHAnsi"/>
                <w:b/>
                <w:sz w:val="20"/>
                <w:szCs w:val="20"/>
              </w:rPr>
            </w:pPr>
            <w:r w:rsidRPr="00861BA4">
              <w:rPr>
                <w:rFonts w:cstheme="minorHAnsi"/>
                <w:b/>
                <w:sz w:val="20"/>
                <w:szCs w:val="20"/>
              </w:rPr>
              <w:t>(km</w:t>
            </w:r>
            <w:r w:rsidRPr="00861BA4">
              <w:rPr>
                <w:rFonts w:cstheme="minorHAnsi"/>
                <w:b/>
                <w:sz w:val="20"/>
                <w:szCs w:val="20"/>
                <w:vertAlign w:val="superscript"/>
              </w:rPr>
              <w:t>2</w:t>
            </w:r>
            <w:r w:rsidRPr="00861BA4">
              <w:rPr>
                <w:rFonts w:cstheme="minorHAnsi"/>
                <w:b/>
                <w:sz w:val="20"/>
                <w:szCs w:val="20"/>
              </w:rPr>
              <w:t>)</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32F606E" w14:textId="77777777" w:rsidR="00A42A17" w:rsidRPr="00861BA4" w:rsidRDefault="00A42A17" w:rsidP="0021752C">
            <w:pPr>
              <w:spacing w:after="0" w:line="240" w:lineRule="auto"/>
              <w:ind w:right="-108"/>
              <w:jc w:val="center"/>
              <w:rPr>
                <w:rFonts w:cstheme="minorHAnsi"/>
                <w:b/>
                <w:sz w:val="20"/>
                <w:szCs w:val="20"/>
              </w:rPr>
            </w:pPr>
            <w:r w:rsidRPr="00861BA4">
              <w:rPr>
                <w:rFonts w:cstheme="minorHAnsi"/>
                <w:b/>
                <w:sz w:val="20"/>
                <w:szCs w:val="20"/>
              </w:rPr>
              <w:t>GUSTOĆA</w:t>
            </w:r>
          </w:p>
          <w:p w14:paraId="5B932C95" w14:textId="77777777" w:rsidR="00A42A17" w:rsidRPr="00861BA4" w:rsidRDefault="00A42A17" w:rsidP="0021752C">
            <w:pPr>
              <w:spacing w:after="0" w:line="240" w:lineRule="auto"/>
              <w:ind w:right="-108"/>
              <w:jc w:val="center"/>
              <w:rPr>
                <w:rFonts w:cstheme="minorHAnsi"/>
                <w:sz w:val="20"/>
                <w:szCs w:val="20"/>
                <w:lang w:eastAsia="zh-CN"/>
              </w:rPr>
            </w:pPr>
            <w:r w:rsidRPr="00861BA4">
              <w:rPr>
                <w:rFonts w:cstheme="minorHAnsi"/>
                <w:b/>
                <w:sz w:val="20"/>
                <w:szCs w:val="20"/>
              </w:rPr>
              <w:t>(st./km</w:t>
            </w:r>
            <w:r w:rsidRPr="00861BA4">
              <w:rPr>
                <w:rFonts w:cstheme="minorHAnsi"/>
                <w:b/>
                <w:sz w:val="20"/>
                <w:szCs w:val="20"/>
                <w:vertAlign w:val="superscript"/>
              </w:rPr>
              <w:t>2</w:t>
            </w:r>
            <w:r w:rsidRPr="00861BA4">
              <w:rPr>
                <w:rFonts w:cstheme="minorHAnsi"/>
                <w:b/>
                <w:sz w:val="20"/>
                <w:szCs w:val="20"/>
              </w:rPr>
              <w:t>)</w:t>
            </w:r>
          </w:p>
        </w:tc>
      </w:tr>
      <w:tr w:rsidR="00A42A17" w:rsidRPr="00861BA4" w14:paraId="77BDABD9" w14:textId="77777777" w:rsidTr="005967E1">
        <w:trPr>
          <w:trHeight w:val="181"/>
          <w:tblHeader/>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14404348" w14:textId="77777777" w:rsidR="00A42A17" w:rsidRPr="00861BA4" w:rsidRDefault="00A42A17" w:rsidP="0021752C">
            <w:pPr>
              <w:spacing w:after="0" w:line="240" w:lineRule="auto"/>
              <w:jc w:val="center"/>
              <w:rPr>
                <w:rFonts w:cstheme="minorHAnsi"/>
                <w:b/>
                <w:sz w:val="20"/>
                <w:szCs w:val="20"/>
              </w:rPr>
            </w:pPr>
          </w:p>
        </w:tc>
        <w:tc>
          <w:tcPr>
            <w:tcW w:w="1208" w:type="dxa"/>
            <w:tcBorders>
              <w:top w:val="single" w:sz="4" w:space="0" w:color="auto"/>
              <w:left w:val="single" w:sz="4" w:space="0" w:color="auto"/>
              <w:bottom w:val="single" w:sz="4" w:space="0" w:color="auto"/>
              <w:right w:val="single" w:sz="4" w:space="0" w:color="auto"/>
            </w:tcBorders>
            <w:vAlign w:val="center"/>
            <w:hideMark/>
          </w:tcPr>
          <w:p w14:paraId="0061E7AB" w14:textId="77777777" w:rsidR="00A42A17" w:rsidRPr="00861BA4" w:rsidRDefault="00A42A17" w:rsidP="0021752C">
            <w:pPr>
              <w:spacing w:after="0" w:line="240" w:lineRule="auto"/>
              <w:ind w:right="-108"/>
              <w:jc w:val="center"/>
              <w:rPr>
                <w:rFonts w:cstheme="minorHAnsi"/>
                <w:b/>
                <w:sz w:val="20"/>
                <w:szCs w:val="20"/>
              </w:rPr>
            </w:pPr>
            <w:r w:rsidRPr="00861BA4">
              <w:rPr>
                <w:rFonts w:cstheme="minorHAnsi"/>
                <w:b/>
                <w:sz w:val="20"/>
                <w:szCs w:val="20"/>
              </w:rPr>
              <w:t>2011.</w:t>
            </w:r>
          </w:p>
        </w:tc>
        <w:tc>
          <w:tcPr>
            <w:tcW w:w="1895" w:type="dxa"/>
            <w:tcBorders>
              <w:top w:val="single" w:sz="4" w:space="0" w:color="auto"/>
              <w:left w:val="single" w:sz="4" w:space="0" w:color="auto"/>
              <w:bottom w:val="single" w:sz="4" w:space="0" w:color="auto"/>
              <w:right w:val="single" w:sz="4" w:space="0" w:color="auto"/>
            </w:tcBorders>
            <w:vAlign w:val="center"/>
            <w:hideMark/>
          </w:tcPr>
          <w:p w14:paraId="47013BAD" w14:textId="77777777" w:rsidR="00A42A17" w:rsidRPr="00861BA4" w:rsidRDefault="00A42A17" w:rsidP="0021752C">
            <w:pPr>
              <w:spacing w:after="0" w:line="240" w:lineRule="auto"/>
              <w:ind w:right="-108"/>
              <w:jc w:val="center"/>
              <w:rPr>
                <w:rFonts w:cstheme="minorHAnsi"/>
                <w:b/>
                <w:sz w:val="20"/>
                <w:szCs w:val="20"/>
              </w:rPr>
            </w:pPr>
            <w:r w:rsidRPr="00861BA4">
              <w:rPr>
                <w:rFonts w:cstheme="minorHAnsi"/>
                <w:b/>
                <w:sz w:val="20"/>
                <w:szCs w:val="20"/>
              </w:rPr>
              <w:t>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B2A4D" w14:textId="77777777" w:rsidR="00A42A17" w:rsidRPr="00861BA4" w:rsidRDefault="00A42A17" w:rsidP="0021752C">
            <w:pPr>
              <w:spacing w:after="0" w:line="240" w:lineRule="auto"/>
              <w:jc w:val="center"/>
              <w:rPr>
                <w:rFonts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294A7" w14:textId="77777777" w:rsidR="00A42A17" w:rsidRPr="00861BA4" w:rsidRDefault="00A42A17" w:rsidP="0021752C">
            <w:pPr>
              <w:spacing w:after="0" w:line="240" w:lineRule="auto"/>
              <w:jc w:val="center"/>
              <w:rPr>
                <w:rFonts w:cstheme="minorHAnsi"/>
                <w:sz w:val="20"/>
                <w:szCs w:val="20"/>
                <w:lang w:eastAsia="zh-CN"/>
              </w:rPr>
            </w:pPr>
          </w:p>
        </w:tc>
      </w:tr>
      <w:tr w:rsidR="00A42A17" w:rsidRPr="00861BA4" w14:paraId="207D4814"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4276943A" w14:textId="77777777" w:rsidR="00A42A17" w:rsidRPr="00861BA4" w:rsidRDefault="00A42A17" w:rsidP="0021752C">
            <w:pPr>
              <w:spacing w:after="0" w:line="240" w:lineRule="auto"/>
              <w:ind w:left="170"/>
              <w:jc w:val="center"/>
              <w:rPr>
                <w:rFonts w:cstheme="minorHAnsi"/>
                <w:bCs/>
                <w:sz w:val="20"/>
                <w:szCs w:val="20"/>
                <w:lang w:eastAsia="zh-CN"/>
              </w:rPr>
            </w:pPr>
            <w:bookmarkStart w:id="31" w:name="_Hlk505875075"/>
            <w:r w:rsidRPr="00861BA4">
              <w:rPr>
                <w:rFonts w:cstheme="minorHAnsi"/>
                <w:bCs/>
                <w:sz w:val="20"/>
                <w:szCs w:val="20"/>
                <w:lang w:eastAsia="zh-CN"/>
              </w:rPr>
              <w:t>BABINEC</w:t>
            </w:r>
          </w:p>
        </w:tc>
        <w:tc>
          <w:tcPr>
            <w:tcW w:w="1208" w:type="dxa"/>
            <w:tcBorders>
              <w:top w:val="single" w:sz="4" w:space="0" w:color="auto"/>
              <w:left w:val="single" w:sz="4" w:space="0" w:color="auto"/>
              <w:bottom w:val="single" w:sz="4" w:space="0" w:color="auto"/>
              <w:right w:val="single" w:sz="4" w:space="0" w:color="auto"/>
            </w:tcBorders>
            <w:vAlign w:val="center"/>
          </w:tcPr>
          <w:p w14:paraId="5A213A3A" w14:textId="77777777" w:rsidR="00A42A17" w:rsidRPr="00861BA4" w:rsidRDefault="00A42A17" w:rsidP="0021752C">
            <w:pPr>
              <w:spacing w:after="0" w:line="240" w:lineRule="auto"/>
              <w:jc w:val="center"/>
              <w:rPr>
                <w:rFonts w:eastAsia="Times New Roman" w:cstheme="minorHAnsi"/>
                <w:sz w:val="20"/>
                <w:szCs w:val="20"/>
              </w:rPr>
            </w:pPr>
            <w:r w:rsidRPr="00861BA4">
              <w:rPr>
                <w:rFonts w:eastAsia="Times New Roman" w:cstheme="minorHAnsi"/>
                <w:sz w:val="20"/>
                <w:szCs w:val="20"/>
              </w:rPr>
              <w:t>575</w:t>
            </w:r>
          </w:p>
        </w:tc>
        <w:tc>
          <w:tcPr>
            <w:tcW w:w="1895" w:type="dxa"/>
            <w:tcBorders>
              <w:top w:val="single" w:sz="4" w:space="0" w:color="auto"/>
              <w:left w:val="single" w:sz="4" w:space="0" w:color="auto"/>
              <w:bottom w:val="single" w:sz="4" w:space="0" w:color="auto"/>
              <w:right w:val="single" w:sz="4" w:space="0" w:color="auto"/>
            </w:tcBorders>
            <w:vAlign w:val="center"/>
          </w:tcPr>
          <w:p w14:paraId="47C3B603" w14:textId="77777777" w:rsidR="00A42A17" w:rsidRPr="00861BA4" w:rsidRDefault="00A42A17" w:rsidP="0021752C">
            <w:pPr>
              <w:spacing w:after="0" w:line="240" w:lineRule="auto"/>
              <w:jc w:val="center"/>
              <w:rPr>
                <w:rFonts w:cstheme="minorHAnsi"/>
                <w:sz w:val="20"/>
                <w:szCs w:val="20"/>
                <w:lang w:eastAsia="zh-CN"/>
              </w:rPr>
            </w:pPr>
            <w:r w:rsidRPr="00861BA4">
              <w:rPr>
                <w:rFonts w:cstheme="minorHAnsi"/>
                <w:sz w:val="20"/>
                <w:szCs w:val="20"/>
                <w:lang w:eastAsia="zh-CN"/>
              </w:rPr>
              <w:t>514</w:t>
            </w:r>
          </w:p>
        </w:tc>
        <w:tc>
          <w:tcPr>
            <w:tcW w:w="1701" w:type="dxa"/>
            <w:tcBorders>
              <w:top w:val="single" w:sz="4" w:space="0" w:color="auto"/>
              <w:left w:val="single" w:sz="4" w:space="0" w:color="auto"/>
              <w:bottom w:val="single" w:sz="4" w:space="0" w:color="auto"/>
              <w:right w:val="single" w:sz="4" w:space="0" w:color="auto"/>
            </w:tcBorders>
            <w:vAlign w:val="center"/>
          </w:tcPr>
          <w:p w14:paraId="3A2A5CFE" w14:textId="77777777" w:rsidR="00A42A17" w:rsidRPr="00861BA4" w:rsidRDefault="00A42A17" w:rsidP="0021752C">
            <w:pPr>
              <w:spacing w:after="0" w:line="240" w:lineRule="auto"/>
              <w:jc w:val="center"/>
              <w:rPr>
                <w:rFonts w:eastAsia="Times New Roman" w:cstheme="minorHAnsi"/>
                <w:sz w:val="20"/>
                <w:szCs w:val="20"/>
              </w:rPr>
            </w:pPr>
            <w:r w:rsidRPr="00861BA4">
              <w:rPr>
                <w:rFonts w:eastAsia="Times New Roman" w:cstheme="minorHAnsi"/>
                <w:sz w:val="20"/>
                <w:szCs w:val="20"/>
              </w:rPr>
              <w:t>1,96</w:t>
            </w:r>
          </w:p>
        </w:tc>
        <w:tc>
          <w:tcPr>
            <w:tcW w:w="1418" w:type="dxa"/>
            <w:tcBorders>
              <w:top w:val="single" w:sz="4" w:space="0" w:color="auto"/>
              <w:left w:val="single" w:sz="4" w:space="0" w:color="auto"/>
              <w:bottom w:val="single" w:sz="4" w:space="0" w:color="auto"/>
              <w:right w:val="single" w:sz="4" w:space="0" w:color="auto"/>
            </w:tcBorders>
            <w:vAlign w:val="center"/>
          </w:tcPr>
          <w:p w14:paraId="063E5631" w14:textId="77777777" w:rsidR="00A42A17" w:rsidRPr="00861BA4" w:rsidRDefault="00A42A17" w:rsidP="0021752C">
            <w:pPr>
              <w:spacing w:after="0"/>
              <w:jc w:val="center"/>
              <w:rPr>
                <w:rFonts w:cstheme="minorHAnsi"/>
                <w:color w:val="000000"/>
                <w:sz w:val="20"/>
                <w:szCs w:val="20"/>
              </w:rPr>
            </w:pPr>
            <w:r w:rsidRPr="00861BA4">
              <w:rPr>
                <w:rFonts w:cstheme="minorHAnsi"/>
                <w:color w:val="000000"/>
                <w:sz w:val="20"/>
                <w:szCs w:val="20"/>
              </w:rPr>
              <w:t>262,24</w:t>
            </w:r>
          </w:p>
        </w:tc>
      </w:tr>
      <w:tr w:rsidR="00A42A17" w:rsidRPr="00861BA4" w14:paraId="33F75390"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0142FC8A"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BREZJE DRAVSKO</w:t>
            </w:r>
          </w:p>
        </w:tc>
        <w:tc>
          <w:tcPr>
            <w:tcW w:w="1208" w:type="dxa"/>
            <w:tcBorders>
              <w:top w:val="single" w:sz="4" w:space="0" w:color="auto"/>
              <w:left w:val="single" w:sz="4" w:space="0" w:color="auto"/>
              <w:bottom w:val="single" w:sz="4" w:space="0" w:color="auto"/>
              <w:right w:val="single" w:sz="4" w:space="0" w:color="auto"/>
            </w:tcBorders>
            <w:vAlign w:val="center"/>
          </w:tcPr>
          <w:p w14:paraId="01DEE260"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209</w:t>
            </w:r>
          </w:p>
        </w:tc>
        <w:tc>
          <w:tcPr>
            <w:tcW w:w="1895" w:type="dxa"/>
            <w:tcBorders>
              <w:top w:val="single" w:sz="4" w:space="0" w:color="auto"/>
              <w:left w:val="single" w:sz="4" w:space="0" w:color="auto"/>
              <w:bottom w:val="single" w:sz="4" w:space="0" w:color="auto"/>
              <w:right w:val="single" w:sz="4" w:space="0" w:color="auto"/>
            </w:tcBorders>
            <w:vAlign w:val="center"/>
          </w:tcPr>
          <w:p w14:paraId="5E9F1EBE"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203</w:t>
            </w:r>
          </w:p>
        </w:tc>
        <w:tc>
          <w:tcPr>
            <w:tcW w:w="1701" w:type="dxa"/>
            <w:tcBorders>
              <w:top w:val="single" w:sz="4" w:space="0" w:color="auto"/>
              <w:left w:val="single" w:sz="4" w:space="0" w:color="auto"/>
              <w:bottom w:val="single" w:sz="4" w:space="0" w:color="auto"/>
              <w:right w:val="single" w:sz="4" w:space="0" w:color="auto"/>
            </w:tcBorders>
            <w:vAlign w:val="center"/>
          </w:tcPr>
          <w:p w14:paraId="196B4843"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1,22</w:t>
            </w:r>
          </w:p>
        </w:tc>
        <w:tc>
          <w:tcPr>
            <w:tcW w:w="1418" w:type="dxa"/>
            <w:tcBorders>
              <w:top w:val="single" w:sz="4" w:space="0" w:color="auto"/>
              <w:left w:val="single" w:sz="4" w:space="0" w:color="auto"/>
              <w:bottom w:val="single" w:sz="4" w:space="0" w:color="auto"/>
              <w:right w:val="single" w:sz="4" w:space="0" w:color="auto"/>
            </w:tcBorders>
            <w:vAlign w:val="center"/>
          </w:tcPr>
          <w:p w14:paraId="43BFE66A"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166,39</w:t>
            </w:r>
          </w:p>
        </w:tc>
      </w:tr>
      <w:tr w:rsidR="00A42A17" w:rsidRPr="00861BA4" w14:paraId="5A96EDEF"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324D9A19"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CESTICA</w:t>
            </w:r>
          </w:p>
        </w:tc>
        <w:tc>
          <w:tcPr>
            <w:tcW w:w="1208" w:type="dxa"/>
            <w:tcBorders>
              <w:top w:val="single" w:sz="4" w:space="0" w:color="auto"/>
              <w:left w:val="single" w:sz="4" w:space="0" w:color="auto"/>
              <w:bottom w:val="single" w:sz="4" w:space="0" w:color="auto"/>
              <w:right w:val="single" w:sz="4" w:space="0" w:color="auto"/>
            </w:tcBorders>
            <w:vAlign w:val="center"/>
          </w:tcPr>
          <w:p w14:paraId="661D824D"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504</w:t>
            </w:r>
          </w:p>
        </w:tc>
        <w:tc>
          <w:tcPr>
            <w:tcW w:w="1895" w:type="dxa"/>
            <w:tcBorders>
              <w:top w:val="single" w:sz="4" w:space="0" w:color="auto"/>
              <w:left w:val="single" w:sz="4" w:space="0" w:color="auto"/>
              <w:bottom w:val="single" w:sz="4" w:space="0" w:color="auto"/>
              <w:right w:val="single" w:sz="4" w:space="0" w:color="auto"/>
            </w:tcBorders>
            <w:vAlign w:val="center"/>
          </w:tcPr>
          <w:p w14:paraId="151CC048"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479</w:t>
            </w:r>
          </w:p>
        </w:tc>
        <w:tc>
          <w:tcPr>
            <w:tcW w:w="1701" w:type="dxa"/>
            <w:tcBorders>
              <w:top w:val="single" w:sz="4" w:space="0" w:color="auto"/>
              <w:left w:val="single" w:sz="4" w:space="0" w:color="auto"/>
              <w:bottom w:val="single" w:sz="4" w:space="0" w:color="auto"/>
              <w:right w:val="single" w:sz="4" w:space="0" w:color="auto"/>
            </w:tcBorders>
            <w:vAlign w:val="center"/>
          </w:tcPr>
          <w:p w14:paraId="0B094ABF"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3,81</w:t>
            </w:r>
          </w:p>
        </w:tc>
        <w:tc>
          <w:tcPr>
            <w:tcW w:w="1418" w:type="dxa"/>
            <w:tcBorders>
              <w:top w:val="single" w:sz="4" w:space="0" w:color="auto"/>
              <w:left w:val="single" w:sz="4" w:space="0" w:color="auto"/>
              <w:bottom w:val="single" w:sz="4" w:space="0" w:color="auto"/>
              <w:right w:val="single" w:sz="4" w:space="0" w:color="auto"/>
            </w:tcBorders>
            <w:vAlign w:val="center"/>
          </w:tcPr>
          <w:p w14:paraId="7E854AE3"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125,72</w:t>
            </w:r>
          </w:p>
        </w:tc>
      </w:tr>
      <w:tr w:rsidR="00A42A17" w:rsidRPr="00861BA4" w14:paraId="6446EE55"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6B32D33F"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DUBRAVA KRIŽOVLJANSKA</w:t>
            </w:r>
          </w:p>
        </w:tc>
        <w:tc>
          <w:tcPr>
            <w:tcW w:w="1208" w:type="dxa"/>
            <w:tcBorders>
              <w:top w:val="single" w:sz="4" w:space="0" w:color="auto"/>
              <w:left w:val="single" w:sz="4" w:space="0" w:color="auto"/>
              <w:bottom w:val="single" w:sz="4" w:space="0" w:color="auto"/>
              <w:right w:val="single" w:sz="4" w:space="0" w:color="auto"/>
            </w:tcBorders>
            <w:vAlign w:val="center"/>
          </w:tcPr>
          <w:p w14:paraId="17DF0788"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267</w:t>
            </w:r>
          </w:p>
        </w:tc>
        <w:tc>
          <w:tcPr>
            <w:tcW w:w="1895" w:type="dxa"/>
            <w:tcBorders>
              <w:top w:val="single" w:sz="4" w:space="0" w:color="auto"/>
              <w:left w:val="single" w:sz="4" w:space="0" w:color="auto"/>
              <w:bottom w:val="single" w:sz="4" w:space="0" w:color="auto"/>
              <w:right w:val="single" w:sz="4" w:space="0" w:color="auto"/>
            </w:tcBorders>
            <w:vAlign w:val="center"/>
          </w:tcPr>
          <w:p w14:paraId="6230B8C2"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216</w:t>
            </w:r>
          </w:p>
        </w:tc>
        <w:tc>
          <w:tcPr>
            <w:tcW w:w="1701" w:type="dxa"/>
            <w:tcBorders>
              <w:top w:val="single" w:sz="4" w:space="0" w:color="auto"/>
              <w:left w:val="single" w:sz="4" w:space="0" w:color="auto"/>
              <w:bottom w:val="single" w:sz="4" w:space="0" w:color="auto"/>
              <w:right w:val="single" w:sz="4" w:space="0" w:color="auto"/>
            </w:tcBorders>
            <w:vAlign w:val="center"/>
          </w:tcPr>
          <w:p w14:paraId="022CC7D7"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2,35</w:t>
            </w:r>
          </w:p>
        </w:tc>
        <w:tc>
          <w:tcPr>
            <w:tcW w:w="1418" w:type="dxa"/>
            <w:tcBorders>
              <w:top w:val="single" w:sz="4" w:space="0" w:color="auto"/>
              <w:left w:val="single" w:sz="4" w:space="0" w:color="auto"/>
              <w:bottom w:val="single" w:sz="4" w:space="0" w:color="auto"/>
              <w:right w:val="single" w:sz="4" w:space="0" w:color="auto"/>
            </w:tcBorders>
            <w:vAlign w:val="center"/>
          </w:tcPr>
          <w:p w14:paraId="0AFB4306"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91,91</w:t>
            </w:r>
          </w:p>
        </w:tc>
      </w:tr>
      <w:tr w:rsidR="00A42A17" w:rsidRPr="00861BA4" w14:paraId="2126E704"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103229B6"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FALINIĆ BREG</w:t>
            </w:r>
          </w:p>
        </w:tc>
        <w:tc>
          <w:tcPr>
            <w:tcW w:w="1208" w:type="dxa"/>
            <w:tcBorders>
              <w:top w:val="single" w:sz="4" w:space="0" w:color="auto"/>
              <w:left w:val="single" w:sz="4" w:space="0" w:color="auto"/>
              <w:bottom w:val="single" w:sz="4" w:space="0" w:color="auto"/>
              <w:right w:val="single" w:sz="4" w:space="0" w:color="auto"/>
            </w:tcBorders>
            <w:vAlign w:val="center"/>
          </w:tcPr>
          <w:p w14:paraId="6F76D274"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100</w:t>
            </w:r>
          </w:p>
        </w:tc>
        <w:tc>
          <w:tcPr>
            <w:tcW w:w="1895" w:type="dxa"/>
            <w:tcBorders>
              <w:top w:val="single" w:sz="4" w:space="0" w:color="auto"/>
              <w:left w:val="single" w:sz="4" w:space="0" w:color="auto"/>
              <w:bottom w:val="single" w:sz="4" w:space="0" w:color="auto"/>
              <w:right w:val="single" w:sz="4" w:space="0" w:color="auto"/>
            </w:tcBorders>
            <w:vAlign w:val="center"/>
          </w:tcPr>
          <w:p w14:paraId="3C7493D8"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89</w:t>
            </w:r>
          </w:p>
        </w:tc>
        <w:tc>
          <w:tcPr>
            <w:tcW w:w="1701" w:type="dxa"/>
            <w:tcBorders>
              <w:top w:val="single" w:sz="4" w:space="0" w:color="auto"/>
              <w:left w:val="single" w:sz="4" w:space="0" w:color="auto"/>
              <w:bottom w:val="single" w:sz="4" w:space="0" w:color="auto"/>
              <w:right w:val="single" w:sz="4" w:space="0" w:color="auto"/>
            </w:tcBorders>
            <w:vAlign w:val="center"/>
          </w:tcPr>
          <w:p w14:paraId="5F5887EE"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2,44</w:t>
            </w:r>
          </w:p>
        </w:tc>
        <w:tc>
          <w:tcPr>
            <w:tcW w:w="1418" w:type="dxa"/>
            <w:tcBorders>
              <w:top w:val="single" w:sz="4" w:space="0" w:color="auto"/>
              <w:left w:val="single" w:sz="4" w:space="0" w:color="auto"/>
              <w:bottom w:val="single" w:sz="4" w:space="0" w:color="auto"/>
              <w:right w:val="single" w:sz="4" w:space="0" w:color="auto"/>
            </w:tcBorders>
            <w:vAlign w:val="center"/>
          </w:tcPr>
          <w:p w14:paraId="626393B8"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36,48</w:t>
            </w:r>
          </w:p>
        </w:tc>
      </w:tr>
      <w:tr w:rsidR="00A42A17" w:rsidRPr="00861BA4" w14:paraId="70BCDC63"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6C7950E1"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GORNJE VRATNO</w:t>
            </w:r>
          </w:p>
        </w:tc>
        <w:tc>
          <w:tcPr>
            <w:tcW w:w="1208" w:type="dxa"/>
            <w:tcBorders>
              <w:top w:val="single" w:sz="4" w:space="0" w:color="auto"/>
              <w:left w:val="single" w:sz="4" w:space="0" w:color="auto"/>
              <w:bottom w:val="single" w:sz="4" w:space="0" w:color="auto"/>
              <w:right w:val="single" w:sz="4" w:space="0" w:color="auto"/>
            </w:tcBorders>
            <w:vAlign w:val="center"/>
          </w:tcPr>
          <w:p w14:paraId="0520AC12"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1.301</w:t>
            </w:r>
          </w:p>
        </w:tc>
        <w:tc>
          <w:tcPr>
            <w:tcW w:w="1895" w:type="dxa"/>
            <w:tcBorders>
              <w:top w:val="single" w:sz="4" w:space="0" w:color="auto"/>
              <w:left w:val="single" w:sz="4" w:space="0" w:color="auto"/>
              <w:bottom w:val="single" w:sz="4" w:space="0" w:color="auto"/>
              <w:right w:val="single" w:sz="4" w:space="0" w:color="auto"/>
            </w:tcBorders>
            <w:vAlign w:val="center"/>
          </w:tcPr>
          <w:p w14:paraId="5175EA68"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1.297</w:t>
            </w:r>
          </w:p>
        </w:tc>
        <w:tc>
          <w:tcPr>
            <w:tcW w:w="1701" w:type="dxa"/>
            <w:tcBorders>
              <w:top w:val="single" w:sz="4" w:space="0" w:color="auto"/>
              <w:left w:val="single" w:sz="4" w:space="0" w:color="auto"/>
              <w:bottom w:val="single" w:sz="4" w:space="0" w:color="auto"/>
              <w:right w:val="single" w:sz="4" w:space="0" w:color="auto"/>
            </w:tcBorders>
            <w:vAlign w:val="center"/>
          </w:tcPr>
          <w:p w14:paraId="33AE76A4"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5,03</w:t>
            </w:r>
          </w:p>
        </w:tc>
        <w:tc>
          <w:tcPr>
            <w:tcW w:w="1418" w:type="dxa"/>
            <w:tcBorders>
              <w:top w:val="single" w:sz="4" w:space="0" w:color="auto"/>
              <w:left w:val="single" w:sz="4" w:space="0" w:color="auto"/>
              <w:bottom w:val="single" w:sz="4" w:space="0" w:color="auto"/>
              <w:right w:val="single" w:sz="4" w:space="0" w:color="auto"/>
            </w:tcBorders>
            <w:vAlign w:val="center"/>
          </w:tcPr>
          <w:p w14:paraId="470A49C5"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257,85</w:t>
            </w:r>
          </w:p>
        </w:tc>
      </w:tr>
      <w:tr w:rsidR="00A42A17" w:rsidRPr="00861BA4" w14:paraId="46D65D3E"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185FA94B"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JARKI</w:t>
            </w:r>
          </w:p>
        </w:tc>
        <w:tc>
          <w:tcPr>
            <w:tcW w:w="1208" w:type="dxa"/>
            <w:tcBorders>
              <w:top w:val="single" w:sz="4" w:space="0" w:color="auto"/>
              <w:left w:val="single" w:sz="4" w:space="0" w:color="auto"/>
              <w:bottom w:val="single" w:sz="4" w:space="0" w:color="auto"/>
              <w:right w:val="single" w:sz="4" w:space="0" w:color="auto"/>
            </w:tcBorders>
            <w:vAlign w:val="center"/>
          </w:tcPr>
          <w:p w14:paraId="28EE684E"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155</w:t>
            </w:r>
          </w:p>
        </w:tc>
        <w:tc>
          <w:tcPr>
            <w:tcW w:w="1895" w:type="dxa"/>
            <w:tcBorders>
              <w:top w:val="single" w:sz="4" w:space="0" w:color="auto"/>
              <w:left w:val="single" w:sz="4" w:space="0" w:color="auto"/>
              <w:bottom w:val="single" w:sz="4" w:space="0" w:color="auto"/>
              <w:right w:val="single" w:sz="4" w:space="0" w:color="auto"/>
            </w:tcBorders>
            <w:vAlign w:val="center"/>
          </w:tcPr>
          <w:p w14:paraId="5D244BCE"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132</w:t>
            </w:r>
          </w:p>
        </w:tc>
        <w:tc>
          <w:tcPr>
            <w:tcW w:w="1701" w:type="dxa"/>
            <w:tcBorders>
              <w:top w:val="single" w:sz="4" w:space="0" w:color="auto"/>
              <w:left w:val="single" w:sz="4" w:space="0" w:color="auto"/>
              <w:bottom w:val="single" w:sz="4" w:space="0" w:color="auto"/>
              <w:right w:val="single" w:sz="4" w:space="0" w:color="auto"/>
            </w:tcBorders>
            <w:vAlign w:val="center"/>
          </w:tcPr>
          <w:p w14:paraId="547D0503"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1,53</w:t>
            </w:r>
          </w:p>
        </w:tc>
        <w:tc>
          <w:tcPr>
            <w:tcW w:w="1418" w:type="dxa"/>
            <w:tcBorders>
              <w:top w:val="single" w:sz="4" w:space="0" w:color="auto"/>
              <w:left w:val="single" w:sz="4" w:space="0" w:color="auto"/>
              <w:bottom w:val="single" w:sz="4" w:space="0" w:color="auto"/>
              <w:right w:val="single" w:sz="4" w:space="0" w:color="auto"/>
            </w:tcBorders>
            <w:vAlign w:val="center"/>
          </w:tcPr>
          <w:p w14:paraId="5B362280"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86,27</w:t>
            </w:r>
          </w:p>
        </w:tc>
      </w:tr>
      <w:tr w:rsidR="00A42A17" w:rsidRPr="00861BA4" w14:paraId="03CBC08A"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28C3FE13"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KOLAROVEC</w:t>
            </w:r>
          </w:p>
        </w:tc>
        <w:tc>
          <w:tcPr>
            <w:tcW w:w="1208" w:type="dxa"/>
            <w:tcBorders>
              <w:top w:val="single" w:sz="4" w:space="0" w:color="auto"/>
              <w:left w:val="single" w:sz="4" w:space="0" w:color="auto"/>
              <w:bottom w:val="single" w:sz="4" w:space="0" w:color="auto"/>
              <w:right w:val="single" w:sz="4" w:space="0" w:color="auto"/>
            </w:tcBorders>
            <w:vAlign w:val="center"/>
          </w:tcPr>
          <w:p w14:paraId="01F6DD9F"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249</w:t>
            </w:r>
          </w:p>
        </w:tc>
        <w:tc>
          <w:tcPr>
            <w:tcW w:w="1895" w:type="dxa"/>
            <w:tcBorders>
              <w:top w:val="single" w:sz="4" w:space="0" w:color="auto"/>
              <w:left w:val="single" w:sz="4" w:space="0" w:color="auto"/>
              <w:bottom w:val="single" w:sz="4" w:space="0" w:color="auto"/>
              <w:right w:val="single" w:sz="4" w:space="0" w:color="auto"/>
            </w:tcBorders>
            <w:vAlign w:val="center"/>
          </w:tcPr>
          <w:p w14:paraId="76A0D182"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220</w:t>
            </w:r>
          </w:p>
        </w:tc>
        <w:tc>
          <w:tcPr>
            <w:tcW w:w="1701" w:type="dxa"/>
            <w:tcBorders>
              <w:top w:val="single" w:sz="4" w:space="0" w:color="auto"/>
              <w:left w:val="single" w:sz="4" w:space="0" w:color="auto"/>
              <w:bottom w:val="single" w:sz="4" w:space="0" w:color="auto"/>
              <w:right w:val="single" w:sz="4" w:space="0" w:color="auto"/>
            </w:tcBorders>
            <w:vAlign w:val="center"/>
          </w:tcPr>
          <w:p w14:paraId="129263A4"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2,87</w:t>
            </w:r>
          </w:p>
        </w:tc>
        <w:tc>
          <w:tcPr>
            <w:tcW w:w="1418" w:type="dxa"/>
            <w:tcBorders>
              <w:top w:val="single" w:sz="4" w:space="0" w:color="auto"/>
              <w:left w:val="single" w:sz="4" w:space="0" w:color="auto"/>
              <w:bottom w:val="single" w:sz="4" w:space="0" w:color="auto"/>
              <w:right w:val="single" w:sz="4" w:space="0" w:color="auto"/>
            </w:tcBorders>
            <w:vAlign w:val="center"/>
          </w:tcPr>
          <w:p w14:paraId="150534EA"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76,66</w:t>
            </w:r>
          </w:p>
        </w:tc>
      </w:tr>
      <w:tr w:rsidR="00A42A17" w:rsidRPr="00861BA4" w14:paraId="310C2DF0"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3AA62535"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KRIŽANČE</w:t>
            </w:r>
          </w:p>
        </w:tc>
        <w:tc>
          <w:tcPr>
            <w:tcW w:w="1208" w:type="dxa"/>
            <w:tcBorders>
              <w:top w:val="single" w:sz="4" w:space="0" w:color="auto"/>
              <w:left w:val="single" w:sz="4" w:space="0" w:color="auto"/>
              <w:bottom w:val="single" w:sz="4" w:space="0" w:color="auto"/>
              <w:right w:val="single" w:sz="4" w:space="0" w:color="auto"/>
            </w:tcBorders>
            <w:vAlign w:val="center"/>
          </w:tcPr>
          <w:p w14:paraId="12EE2924"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126</w:t>
            </w:r>
          </w:p>
        </w:tc>
        <w:tc>
          <w:tcPr>
            <w:tcW w:w="1895" w:type="dxa"/>
            <w:tcBorders>
              <w:top w:val="single" w:sz="4" w:space="0" w:color="auto"/>
              <w:left w:val="single" w:sz="4" w:space="0" w:color="auto"/>
              <w:bottom w:val="single" w:sz="4" w:space="0" w:color="auto"/>
              <w:right w:val="single" w:sz="4" w:space="0" w:color="auto"/>
            </w:tcBorders>
            <w:vAlign w:val="center"/>
          </w:tcPr>
          <w:p w14:paraId="55ACF71C" w14:textId="070E0A4E" w:rsidR="00A42A17" w:rsidRPr="00861BA4" w:rsidRDefault="004D28C7" w:rsidP="008819C1">
            <w:pPr>
              <w:spacing w:after="0" w:line="240" w:lineRule="auto"/>
              <w:rPr>
                <w:rFonts w:cstheme="minorHAnsi"/>
                <w:sz w:val="20"/>
                <w:szCs w:val="20"/>
                <w:lang w:eastAsia="zh-CN"/>
              </w:rPr>
            </w:pPr>
            <w:r>
              <w:rPr>
                <w:rFonts w:cstheme="minorHAnsi"/>
                <w:sz w:val="20"/>
                <w:szCs w:val="20"/>
                <w:lang w:eastAsia="zh-CN"/>
              </w:rPr>
              <w:t xml:space="preserve">                 </w:t>
            </w:r>
            <w:r w:rsidR="00A42A17" w:rsidRPr="00861BA4">
              <w:rPr>
                <w:rFonts w:cstheme="minorHAnsi"/>
                <w:sz w:val="20"/>
                <w:szCs w:val="20"/>
                <w:lang w:eastAsia="zh-CN"/>
              </w:rPr>
              <w:t>118</w:t>
            </w:r>
          </w:p>
        </w:tc>
        <w:tc>
          <w:tcPr>
            <w:tcW w:w="1701" w:type="dxa"/>
            <w:tcBorders>
              <w:top w:val="single" w:sz="4" w:space="0" w:color="auto"/>
              <w:left w:val="single" w:sz="4" w:space="0" w:color="auto"/>
              <w:bottom w:val="single" w:sz="4" w:space="0" w:color="auto"/>
              <w:right w:val="single" w:sz="4" w:space="0" w:color="auto"/>
            </w:tcBorders>
            <w:vAlign w:val="center"/>
          </w:tcPr>
          <w:p w14:paraId="6790CD61"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2,70</w:t>
            </w:r>
          </w:p>
        </w:tc>
        <w:tc>
          <w:tcPr>
            <w:tcW w:w="1418" w:type="dxa"/>
            <w:tcBorders>
              <w:top w:val="single" w:sz="4" w:space="0" w:color="auto"/>
              <w:left w:val="single" w:sz="4" w:space="0" w:color="auto"/>
              <w:bottom w:val="single" w:sz="4" w:space="0" w:color="auto"/>
              <w:right w:val="single" w:sz="4" w:space="0" w:color="auto"/>
            </w:tcBorders>
            <w:vAlign w:val="center"/>
          </w:tcPr>
          <w:p w14:paraId="3923E4C5"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43,70</w:t>
            </w:r>
          </w:p>
        </w:tc>
      </w:tr>
      <w:tr w:rsidR="00A42A17" w:rsidRPr="00861BA4" w14:paraId="5BE5C220"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3B4B17E5"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KRIŽOVLJAN RADOVEČKI</w:t>
            </w:r>
          </w:p>
        </w:tc>
        <w:tc>
          <w:tcPr>
            <w:tcW w:w="1208" w:type="dxa"/>
            <w:tcBorders>
              <w:top w:val="single" w:sz="4" w:space="0" w:color="auto"/>
              <w:left w:val="single" w:sz="4" w:space="0" w:color="auto"/>
              <w:bottom w:val="single" w:sz="4" w:space="0" w:color="auto"/>
              <w:right w:val="single" w:sz="4" w:space="0" w:color="auto"/>
            </w:tcBorders>
            <w:vAlign w:val="center"/>
          </w:tcPr>
          <w:p w14:paraId="4AE07F83"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253</w:t>
            </w:r>
          </w:p>
        </w:tc>
        <w:tc>
          <w:tcPr>
            <w:tcW w:w="1895" w:type="dxa"/>
            <w:tcBorders>
              <w:top w:val="single" w:sz="4" w:space="0" w:color="auto"/>
              <w:left w:val="single" w:sz="4" w:space="0" w:color="auto"/>
              <w:bottom w:val="single" w:sz="4" w:space="0" w:color="auto"/>
              <w:right w:val="single" w:sz="4" w:space="0" w:color="auto"/>
            </w:tcBorders>
            <w:vAlign w:val="center"/>
          </w:tcPr>
          <w:p w14:paraId="21889DD5"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235</w:t>
            </w:r>
          </w:p>
        </w:tc>
        <w:tc>
          <w:tcPr>
            <w:tcW w:w="1701" w:type="dxa"/>
            <w:tcBorders>
              <w:top w:val="single" w:sz="4" w:space="0" w:color="auto"/>
              <w:left w:val="single" w:sz="4" w:space="0" w:color="auto"/>
              <w:bottom w:val="single" w:sz="4" w:space="0" w:color="auto"/>
              <w:right w:val="single" w:sz="4" w:space="0" w:color="auto"/>
            </w:tcBorders>
            <w:vAlign w:val="center"/>
          </w:tcPr>
          <w:p w14:paraId="111BB4AC"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0,85</w:t>
            </w:r>
          </w:p>
        </w:tc>
        <w:tc>
          <w:tcPr>
            <w:tcW w:w="1418" w:type="dxa"/>
            <w:tcBorders>
              <w:top w:val="single" w:sz="4" w:space="0" w:color="auto"/>
              <w:left w:val="single" w:sz="4" w:space="0" w:color="auto"/>
              <w:bottom w:val="single" w:sz="4" w:space="0" w:color="auto"/>
              <w:right w:val="single" w:sz="4" w:space="0" w:color="auto"/>
            </w:tcBorders>
            <w:vAlign w:val="center"/>
          </w:tcPr>
          <w:p w14:paraId="6EEED81D"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276,47</w:t>
            </w:r>
          </w:p>
        </w:tc>
      </w:tr>
      <w:tr w:rsidR="00A42A17" w:rsidRPr="00861BA4" w14:paraId="2C409C96"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18552D8E"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MALI LOVREČAN</w:t>
            </w:r>
          </w:p>
        </w:tc>
        <w:tc>
          <w:tcPr>
            <w:tcW w:w="1208" w:type="dxa"/>
            <w:tcBorders>
              <w:top w:val="single" w:sz="4" w:space="0" w:color="auto"/>
              <w:left w:val="single" w:sz="4" w:space="0" w:color="auto"/>
              <w:bottom w:val="single" w:sz="4" w:space="0" w:color="auto"/>
              <w:right w:val="single" w:sz="4" w:space="0" w:color="auto"/>
            </w:tcBorders>
            <w:vAlign w:val="center"/>
          </w:tcPr>
          <w:p w14:paraId="16C15198"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65</w:t>
            </w:r>
          </w:p>
        </w:tc>
        <w:tc>
          <w:tcPr>
            <w:tcW w:w="1895" w:type="dxa"/>
            <w:tcBorders>
              <w:top w:val="single" w:sz="4" w:space="0" w:color="auto"/>
              <w:left w:val="single" w:sz="4" w:space="0" w:color="auto"/>
              <w:bottom w:val="single" w:sz="4" w:space="0" w:color="auto"/>
              <w:right w:val="single" w:sz="4" w:space="0" w:color="auto"/>
            </w:tcBorders>
            <w:vAlign w:val="center"/>
          </w:tcPr>
          <w:p w14:paraId="1163DFC1"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39</w:t>
            </w:r>
          </w:p>
        </w:tc>
        <w:tc>
          <w:tcPr>
            <w:tcW w:w="1701" w:type="dxa"/>
            <w:tcBorders>
              <w:top w:val="single" w:sz="4" w:space="0" w:color="auto"/>
              <w:left w:val="single" w:sz="4" w:space="0" w:color="auto"/>
              <w:bottom w:val="single" w:sz="4" w:space="0" w:color="auto"/>
              <w:right w:val="single" w:sz="4" w:space="0" w:color="auto"/>
            </w:tcBorders>
            <w:vAlign w:val="center"/>
          </w:tcPr>
          <w:p w14:paraId="3F8BB70B"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1,35</w:t>
            </w:r>
          </w:p>
        </w:tc>
        <w:tc>
          <w:tcPr>
            <w:tcW w:w="1418" w:type="dxa"/>
            <w:tcBorders>
              <w:top w:val="single" w:sz="4" w:space="0" w:color="auto"/>
              <w:left w:val="single" w:sz="4" w:space="0" w:color="auto"/>
              <w:bottom w:val="single" w:sz="4" w:space="0" w:color="auto"/>
              <w:right w:val="single" w:sz="4" w:space="0" w:color="auto"/>
            </w:tcBorders>
            <w:vAlign w:val="center"/>
          </w:tcPr>
          <w:p w14:paraId="6DFA0938"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28,89</w:t>
            </w:r>
          </w:p>
        </w:tc>
      </w:tr>
      <w:tr w:rsidR="00A42A17" w:rsidRPr="00861BA4" w14:paraId="11680203"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45C3E80E"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MALO GRADIŠĆE</w:t>
            </w:r>
          </w:p>
        </w:tc>
        <w:tc>
          <w:tcPr>
            <w:tcW w:w="1208" w:type="dxa"/>
            <w:tcBorders>
              <w:top w:val="single" w:sz="4" w:space="0" w:color="auto"/>
              <w:left w:val="single" w:sz="4" w:space="0" w:color="auto"/>
              <w:bottom w:val="single" w:sz="4" w:space="0" w:color="auto"/>
              <w:right w:val="single" w:sz="4" w:space="0" w:color="auto"/>
            </w:tcBorders>
            <w:vAlign w:val="center"/>
          </w:tcPr>
          <w:p w14:paraId="07AA3875"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124</w:t>
            </w:r>
          </w:p>
        </w:tc>
        <w:tc>
          <w:tcPr>
            <w:tcW w:w="1895" w:type="dxa"/>
            <w:tcBorders>
              <w:top w:val="single" w:sz="4" w:space="0" w:color="auto"/>
              <w:left w:val="single" w:sz="4" w:space="0" w:color="auto"/>
              <w:bottom w:val="single" w:sz="4" w:space="0" w:color="auto"/>
              <w:right w:val="single" w:sz="4" w:space="0" w:color="auto"/>
            </w:tcBorders>
            <w:vAlign w:val="center"/>
          </w:tcPr>
          <w:p w14:paraId="28448C0A"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112</w:t>
            </w:r>
          </w:p>
        </w:tc>
        <w:tc>
          <w:tcPr>
            <w:tcW w:w="1701" w:type="dxa"/>
            <w:tcBorders>
              <w:top w:val="single" w:sz="4" w:space="0" w:color="auto"/>
              <w:left w:val="single" w:sz="4" w:space="0" w:color="auto"/>
              <w:bottom w:val="single" w:sz="4" w:space="0" w:color="auto"/>
              <w:right w:val="single" w:sz="4" w:space="0" w:color="auto"/>
            </w:tcBorders>
            <w:vAlign w:val="center"/>
          </w:tcPr>
          <w:p w14:paraId="68BD2390"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0,92</w:t>
            </w:r>
          </w:p>
        </w:tc>
        <w:tc>
          <w:tcPr>
            <w:tcW w:w="1418" w:type="dxa"/>
            <w:tcBorders>
              <w:top w:val="single" w:sz="4" w:space="0" w:color="auto"/>
              <w:left w:val="single" w:sz="4" w:space="0" w:color="auto"/>
              <w:bottom w:val="single" w:sz="4" w:space="0" w:color="auto"/>
              <w:right w:val="single" w:sz="4" w:space="0" w:color="auto"/>
            </w:tcBorders>
            <w:vAlign w:val="center"/>
          </w:tcPr>
          <w:p w14:paraId="3B0A338A"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121,74</w:t>
            </w:r>
          </w:p>
        </w:tc>
      </w:tr>
      <w:tr w:rsidR="00A42A17" w:rsidRPr="00861BA4" w14:paraId="717DF3EA"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5E21EE80"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NATKRIŽOVLJAN</w:t>
            </w:r>
          </w:p>
        </w:tc>
        <w:tc>
          <w:tcPr>
            <w:tcW w:w="1208" w:type="dxa"/>
            <w:tcBorders>
              <w:top w:val="single" w:sz="4" w:space="0" w:color="auto"/>
              <w:left w:val="single" w:sz="4" w:space="0" w:color="auto"/>
              <w:bottom w:val="single" w:sz="4" w:space="0" w:color="auto"/>
              <w:right w:val="single" w:sz="4" w:space="0" w:color="auto"/>
            </w:tcBorders>
            <w:vAlign w:val="center"/>
          </w:tcPr>
          <w:p w14:paraId="56C7944B"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291</w:t>
            </w:r>
          </w:p>
        </w:tc>
        <w:tc>
          <w:tcPr>
            <w:tcW w:w="1895" w:type="dxa"/>
            <w:tcBorders>
              <w:top w:val="single" w:sz="4" w:space="0" w:color="auto"/>
              <w:left w:val="single" w:sz="4" w:space="0" w:color="auto"/>
              <w:bottom w:val="single" w:sz="4" w:space="0" w:color="auto"/>
              <w:right w:val="single" w:sz="4" w:space="0" w:color="auto"/>
            </w:tcBorders>
            <w:vAlign w:val="center"/>
          </w:tcPr>
          <w:p w14:paraId="4190DB63"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258</w:t>
            </w:r>
          </w:p>
        </w:tc>
        <w:tc>
          <w:tcPr>
            <w:tcW w:w="1701" w:type="dxa"/>
            <w:tcBorders>
              <w:top w:val="single" w:sz="4" w:space="0" w:color="auto"/>
              <w:left w:val="single" w:sz="4" w:space="0" w:color="auto"/>
              <w:bottom w:val="single" w:sz="4" w:space="0" w:color="auto"/>
              <w:right w:val="single" w:sz="4" w:space="0" w:color="auto"/>
            </w:tcBorders>
            <w:vAlign w:val="center"/>
          </w:tcPr>
          <w:p w14:paraId="6D3D2C25"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2,63</w:t>
            </w:r>
          </w:p>
        </w:tc>
        <w:tc>
          <w:tcPr>
            <w:tcW w:w="1418" w:type="dxa"/>
            <w:tcBorders>
              <w:top w:val="single" w:sz="4" w:space="0" w:color="auto"/>
              <w:left w:val="single" w:sz="4" w:space="0" w:color="auto"/>
              <w:bottom w:val="single" w:sz="4" w:space="0" w:color="auto"/>
              <w:right w:val="single" w:sz="4" w:space="0" w:color="auto"/>
            </w:tcBorders>
            <w:vAlign w:val="center"/>
          </w:tcPr>
          <w:p w14:paraId="5ED376B5"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98,10</w:t>
            </w:r>
          </w:p>
        </w:tc>
      </w:tr>
      <w:tr w:rsidR="00A42A17" w:rsidRPr="00861BA4" w14:paraId="610B7FB1"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08034302"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OTOK VIRJE</w:t>
            </w:r>
          </w:p>
        </w:tc>
        <w:tc>
          <w:tcPr>
            <w:tcW w:w="1208" w:type="dxa"/>
            <w:tcBorders>
              <w:top w:val="single" w:sz="4" w:space="0" w:color="auto"/>
              <w:left w:val="single" w:sz="4" w:space="0" w:color="auto"/>
              <w:bottom w:val="single" w:sz="4" w:space="0" w:color="auto"/>
              <w:right w:val="single" w:sz="4" w:space="0" w:color="auto"/>
            </w:tcBorders>
            <w:vAlign w:val="center"/>
          </w:tcPr>
          <w:p w14:paraId="002E65E4"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251</w:t>
            </w:r>
          </w:p>
        </w:tc>
        <w:tc>
          <w:tcPr>
            <w:tcW w:w="1895" w:type="dxa"/>
            <w:tcBorders>
              <w:top w:val="single" w:sz="4" w:space="0" w:color="auto"/>
              <w:left w:val="single" w:sz="4" w:space="0" w:color="auto"/>
              <w:bottom w:val="single" w:sz="4" w:space="0" w:color="auto"/>
              <w:right w:val="single" w:sz="4" w:space="0" w:color="auto"/>
            </w:tcBorders>
            <w:vAlign w:val="center"/>
          </w:tcPr>
          <w:p w14:paraId="0F079E38"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226</w:t>
            </w:r>
          </w:p>
        </w:tc>
        <w:tc>
          <w:tcPr>
            <w:tcW w:w="1701" w:type="dxa"/>
            <w:tcBorders>
              <w:top w:val="single" w:sz="4" w:space="0" w:color="auto"/>
              <w:left w:val="single" w:sz="4" w:space="0" w:color="auto"/>
              <w:bottom w:val="single" w:sz="4" w:space="0" w:color="auto"/>
              <w:right w:val="single" w:sz="4" w:space="0" w:color="auto"/>
            </w:tcBorders>
            <w:vAlign w:val="center"/>
          </w:tcPr>
          <w:p w14:paraId="324D7B46"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3,51</w:t>
            </w:r>
          </w:p>
        </w:tc>
        <w:tc>
          <w:tcPr>
            <w:tcW w:w="1418" w:type="dxa"/>
            <w:tcBorders>
              <w:top w:val="single" w:sz="4" w:space="0" w:color="auto"/>
              <w:left w:val="single" w:sz="4" w:space="0" w:color="auto"/>
              <w:bottom w:val="single" w:sz="4" w:space="0" w:color="auto"/>
              <w:right w:val="single" w:sz="4" w:space="0" w:color="auto"/>
            </w:tcBorders>
            <w:vAlign w:val="center"/>
          </w:tcPr>
          <w:p w14:paraId="617F05B9"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64,39</w:t>
            </w:r>
          </w:p>
        </w:tc>
      </w:tr>
      <w:tr w:rsidR="00A42A17" w:rsidRPr="00861BA4" w14:paraId="5A5E8669"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112EA250"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RADOVEC</w:t>
            </w:r>
          </w:p>
        </w:tc>
        <w:tc>
          <w:tcPr>
            <w:tcW w:w="1208" w:type="dxa"/>
            <w:tcBorders>
              <w:top w:val="single" w:sz="4" w:space="0" w:color="auto"/>
              <w:left w:val="single" w:sz="4" w:space="0" w:color="auto"/>
              <w:bottom w:val="single" w:sz="4" w:space="0" w:color="auto"/>
              <w:right w:val="single" w:sz="4" w:space="0" w:color="auto"/>
            </w:tcBorders>
            <w:vAlign w:val="center"/>
          </w:tcPr>
          <w:p w14:paraId="451597F3"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336</w:t>
            </w:r>
          </w:p>
        </w:tc>
        <w:tc>
          <w:tcPr>
            <w:tcW w:w="1895" w:type="dxa"/>
            <w:tcBorders>
              <w:top w:val="single" w:sz="4" w:space="0" w:color="auto"/>
              <w:left w:val="single" w:sz="4" w:space="0" w:color="auto"/>
              <w:bottom w:val="single" w:sz="4" w:space="0" w:color="auto"/>
              <w:right w:val="single" w:sz="4" w:space="0" w:color="auto"/>
            </w:tcBorders>
            <w:vAlign w:val="center"/>
          </w:tcPr>
          <w:p w14:paraId="68732AA7"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350</w:t>
            </w:r>
          </w:p>
        </w:tc>
        <w:tc>
          <w:tcPr>
            <w:tcW w:w="1701" w:type="dxa"/>
            <w:tcBorders>
              <w:top w:val="single" w:sz="4" w:space="0" w:color="auto"/>
              <w:left w:val="single" w:sz="4" w:space="0" w:color="auto"/>
              <w:bottom w:val="single" w:sz="4" w:space="0" w:color="auto"/>
              <w:right w:val="single" w:sz="4" w:space="0" w:color="auto"/>
            </w:tcBorders>
            <w:vAlign w:val="center"/>
          </w:tcPr>
          <w:p w14:paraId="25383FA8"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1,24</w:t>
            </w:r>
          </w:p>
        </w:tc>
        <w:tc>
          <w:tcPr>
            <w:tcW w:w="1418" w:type="dxa"/>
            <w:tcBorders>
              <w:top w:val="single" w:sz="4" w:space="0" w:color="auto"/>
              <w:left w:val="single" w:sz="4" w:space="0" w:color="auto"/>
              <w:bottom w:val="single" w:sz="4" w:space="0" w:color="auto"/>
              <w:right w:val="single" w:sz="4" w:space="0" w:color="auto"/>
            </w:tcBorders>
            <w:vAlign w:val="center"/>
          </w:tcPr>
          <w:p w14:paraId="79EED496"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282,26</w:t>
            </w:r>
          </w:p>
        </w:tc>
      </w:tr>
      <w:tr w:rsidR="00A42A17" w:rsidRPr="00861BA4" w14:paraId="7B7CE7CB"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7757572A"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lastRenderedPageBreak/>
              <w:t>RADOVEC POLJE</w:t>
            </w:r>
          </w:p>
        </w:tc>
        <w:tc>
          <w:tcPr>
            <w:tcW w:w="1208" w:type="dxa"/>
            <w:tcBorders>
              <w:top w:val="single" w:sz="4" w:space="0" w:color="auto"/>
              <w:left w:val="single" w:sz="4" w:space="0" w:color="auto"/>
              <w:bottom w:val="single" w:sz="4" w:space="0" w:color="auto"/>
              <w:right w:val="single" w:sz="4" w:space="0" w:color="auto"/>
            </w:tcBorders>
            <w:vAlign w:val="center"/>
          </w:tcPr>
          <w:p w14:paraId="6CB7CB1C"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144</w:t>
            </w:r>
          </w:p>
        </w:tc>
        <w:tc>
          <w:tcPr>
            <w:tcW w:w="1895" w:type="dxa"/>
            <w:tcBorders>
              <w:top w:val="single" w:sz="4" w:space="0" w:color="auto"/>
              <w:left w:val="single" w:sz="4" w:space="0" w:color="auto"/>
              <w:bottom w:val="single" w:sz="4" w:space="0" w:color="auto"/>
              <w:right w:val="single" w:sz="4" w:space="0" w:color="auto"/>
            </w:tcBorders>
            <w:vAlign w:val="center"/>
          </w:tcPr>
          <w:p w14:paraId="61F7DDE4"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145</w:t>
            </w:r>
          </w:p>
        </w:tc>
        <w:tc>
          <w:tcPr>
            <w:tcW w:w="1701" w:type="dxa"/>
            <w:tcBorders>
              <w:top w:val="single" w:sz="4" w:space="0" w:color="auto"/>
              <w:left w:val="single" w:sz="4" w:space="0" w:color="auto"/>
              <w:bottom w:val="single" w:sz="4" w:space="0" w:color="auto"/>
              <w:right w:val="single" w:sz="4" w:space="0" w:color="auto"/>
            </w:tcBorders>
            <w:vAlign w:val="center"/>
          </w:tcPr>
          <w:p w14:paraId="7D08633E"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1,31</w:t>
            </w:r>
          </w:p>
        </w:tc>
        <w:tc>
          <w:tcPr>
            <w:tcW w:w="1418" w:type="dxa"/>
            <w:tcBorders>
              <w:top w:val="single" w:sz="4" w:space="0" w:color="auto"/>
              <w:left w:val="single" w:sz="4" w:space="0" w:color="auto"/>
              <w:bottom w:val="single" w:sz="4" w:space="0" w:color="auto"/>
              <w:right w:val="single" w:sz="4" w:space="0" w:color="auto"/>
            </w:tcBorders>
            <w:vAlign w:val="center"/>
          </w:tcPr>
          <w:p w14:paraId="45D4458C"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110,69</w:t>
            </w:r>
          </w:p>
        </w:tc>
      </w:tr>
      <w:tr w:rsidR="00A42A17" w:rsidRPr="00861BA4" w14:paraId="5FE4001D"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01D55215"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SELCI KRIŽOVLJANSKI</w:t>
            </w:r>
          </w:p>
        </w:tc>
        <w:tc>
          <w:tcPr>
            <w:tcW w:w="1208" w:type="dxa"/>
            <w:tcBorders>
              <w:top w:val="single" w:sz="4" w:space="0" w:color="auto"/>
              <w:left w:val="single" w:sz="4" w:space="0" w:color="auto"/>
              <w:bottom w:val="single" w:sz="4" w:space="0" w:color="auto"/>
              <w:right w:val="single" w:sz="4" w:space="0" w:color="auto"/>
            </w:tcBorders>
            <w:vAlign w:val="center"/>
          </w:tcPr>
          <w:p w14:paraId="6FBAA281"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184</w:t>
            </w:r>
          </w:p>
        </w:tc>
        <w:tc>
          <w:tcPr>
            <w:tcW w:w="1895" w:type="dxa"/>
            <w:tcBorders>
              <w:top w:val="single" w:sz="4" w:space="0" w:color="auto"/>
              <w:left w:val="single" w:sz="4" w:space="0" w:color="auto"/>
              <w:bottom w:val="single" w:sz="4" w:space="0" w:color="auto"/>
              <w:right w:val="single" w:sz="4" w:space="0" w:color="auto"/>
            </w:tcBorders>
            <w:vAlign w:val="center"/>
          </w:tcPr>
          <w:p w14:paraId="65F91584"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145</w:t>
            </w:r>
          </w:p>
        </w:tc>
        <w:tc>
          <w:tcPr>
            <w:tcW w:w="1701" w:type="dxa"/>
            <w:tcBorders>
              <w:top w:val="single" w:sz="4" w:space="0" w:color="auto"/>
              <w:left w:val="single" w:sz="4" w:space="0" w:color="auto"/>
              <w:bottom w:val="single" w:sz="4" w:space="0" w:color="auto"/>
              <w:right w:val="single" w:sz="4" w:space="0" w:color="auto"/>
            </w:tcBorders>
            <w:vAlign w:val="center"/>
          </w:tcPr>
          <w:p w14:paraId="1FBB5407"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2,16</w:t>
            </w:r>
          </w:p>
        </w:tc>
        <w:tc>
          <w:tcPr>
            <w:tcW w:w="1418" w:type="dxa"/>
            <w:tcBorders>
              <w:top w:val="single" w:sz="4" w:space="0" w:color="auto"/>
              <w:left w:val="single" w:sz="4" w:space="0" w:color="auto"/>
              <w:bottom w:val="single" w:sz="4" w:space="0" w:color="auto"/>
              <w:right w:val="single" w:sz="4" w:space="0" w:color="auto"/>
            </w:tcBorders>
            <w:vAlign w:val="center"/>
          </w:tcPr>
          <w:p w14:paraId="709359AC"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67,13</w:t>
            </w:r>
          </w:p>
        </w:tc>
      </w:tr>
      <w:tr w:rsidR="00A42A17" w:rsidRPr="00861BA4" w14:paraId="5C9AC693"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48E53047"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VELIKI LOVREČAN</w:t>
            </w:r>
          </w:p>
        </w:tc>
        <w:tc>
          <w:tcPr>
            <w:tcW w:w="1208" w:type="dxa"/>
            <w:tcBorders>
              <w:top w:val="single" w:sz="4" w:space="0" w:color="auto"/>
              <w:left w:val="single" w:sz="4" w:space="0" w:color="auto"/>
              <w:bottom w:val="single" w:sz="4" w:space="0" w:color="auto"/>
              <w:right w:val="single" w:sz="4" w:space="0" w:color="auto"/>
            </w:tcBorders>
            <w:vAlign w:val="center"/>
          </w:tcPr>
          <w:p w14:paraId="1B79E22C"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337</w:t>
            </w:r>
          </w:p>
        </w:tc>
        <w:tc>
          <w:tcPr>
            <w:tcW w:w="1895" w:type="dxa"/>
            <w:tcBorders>
              <w:top w:val="single" w:sz="4" w:space="0" w:color="auto"/>
              <w:left w:val="single" w:sz="4" w:space="0" w:color="auto"/>
              <w:bottom w:val="single" w:sz="4" w:space="0" w:color="auto"/>
              <w:right w:val="single" w:sz="4" w:space="0" w:color="auto"/>
            </w:tcBorders>
            <w:vAlign w:val="center"/>
          </w:tcPr>
          <w:p w14:paraId="2DE66550"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312</w:t>
            </w:r>
          </w:p>
        </w:tc>
        <w:tc>
          <w:tcPr>
            <w:tcW w:w="1701" w:type="dxa"/>
            <w:tcBorders>
              <w:top w:val="single" w:sz="4" w:space="0" w:color="auto"/>
              <w:left w:val="single" w:sz="4" w:space="0" w:color="auto"/>
              <w:bottom w:val="single" w:sz="4" w:space="0" w:color="auto"/>
              <w:right w:val="single" w:sz="4" w:space="0" w:color="auto"/>
            </w:tcBorders>
            <w:vAlign w:val="center"/>
          </w:tcPr>
          <w:p w14:paraId="7AC971CB"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3,60</w:t>
            </w:r>
          </w:p>
        </w:tc>
        <w:tc>
          <w:tcPr>
            <w:tcW w:w="1418" w:type="dxa"/>
            <w:tcBorders>
              <w:top w:val="single" w:sz="4" w:space="0" w:color="auto"/>
              <w:left w:val="single" w:sz="4" w:space="0" w:color="auto"/>
              <w:bottom w:val="single" w:sz="4" w:space="0" w:color="auto"/>
              <w:right w:val="single" w:sz="4" w:space="0" w:color="auto"/>
            </w:tcBorders>
            <w:vAlign w:val="center"/>
          </w:tcPr>
          <w:p w14:paraId="1D1F80BE"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86,67</w:t>
            </w:r>
          </w:p>
        </w:tc>
      </w:tr>
      <w:tr w:rsidR="00A42A17" w:rsidRPr="00861BA4" w14:paraId="51CB167F"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38C0CF2B"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VIRJE KRIŽOVLJANSKO</w:t>
            </w:r>
          </w:p>
        </w:tc>
        <w:tc>
          <w:tcPr>
            <w:tcW w:w="1208" w:type="dxa"/>
            <w:tcBorders>
              <w:top w:val="single" w:sz="4" w:space="0" w:color="auto"/>
              <w:left w:val="single" w:sz="4" w:space="0" w:color="auto"/>
              <w:bottom w:val="single" w:sz="4" w:space="0" w:color="auto"/>
              <w:right w:val="single" w:sz="4" w:space="0" w:color="auto"/>
            </w:tcBorders>
            <w:vAlign w:val="center"/>
          </w:tcPr>
          <w:p w14:paraId="57D86F53"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270</w:t>
            </w:r>
          </w:p>
        </w:tc>
        <w:tc>
          <w:tcPr>
            <w:tcW w:w="1895" w:type="dxa"/>
            <w:tcBorders>
              <w:top w:val="single" w:sz="4" w:space="0" w:color="auto"/>
              <w:left w:val="single" w:sz="4" w:space="0" w:color="auto"/>
              <w:bottom w:val="single" w:sz="4" w:space="0" w:color="auto"/>
              <w:right w:val="single" w:sz="4" w:space="0" w:color="auto"/>
            </w:tcBorders>
            <w:vAlign w:val="center"/>
          </w:tcPr>
          <w:p w14:paraId="2533A0AA"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263</w:t>
            </w:r>
          </w:p>
        </w:tc>
        <w:tc>
          <w:tcPr>
            <w:tcW w:w="1701" w:type="dxa"/>
            <w:tcBorders>
              <w:top w:val="single" w:sz="4" w:space="0" w:color="auto"/>
              <w:left w:val="single" w:sz="4" w:space="0" w:color="auto"/>
              <w:bottom w:val="single" w:sz="4" w:space="0" w:color="auto"/>
              <w:right w:val="single" w:sz="4" w:space="0" w:color="auto"/>
            </w:tcBorders>
            <w:vAlign w:val="center"/>
          </w:tcPr>
          <w:p w14:paraId="48A7679C"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2,30</w:t>
            </w:r>
          </w:p>
        </w:tc>
        <w:tc>
          <w:tcPr>
            <w:tcW w:w="1418" w:type="dxa"/>
            <w:tcBorders>
              <w:top w:val="single" w:sz="4" w:space="0" w:color="auto"/>
              <w:left w:val="single" w:sz="4" w:space="0" w:color="auto"/>
              <w:bottom w:val="single" w:sz="4" w:space="0" w:color="auto"/>
              <w:right w:val="single" w:sz="4" w:space="0" w:color="auto"/>
            </w:tcBorders>
            <w:vAlign w:val="center"/>
          </w:tcPr>
          <w:p w14:paraId="593E9AF2"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114,35</w:t>
            </w:r>
          </w:p>
        </w:tc>
      </w:tr>
      <w:tr w:rsidR="00A42A17" w:rsidRPr="00861BA4" w14:paraId="69514032" w14:textId="77777777" w:rsidTr="005967E1">
        <w:trPr>
          <w:trHeight w:val="83"/>
        </w:trPr>
        <w:tc>
          <w:tcPr>
            <w:tcW w:w="2567" w:type="dxa"/>
            <w:tcBorders>
              <w:top w:val="single" w:sz="4" w:space="0" w:color="auto"/>
              <w:left w:val="single" w:sz="4" w:space="0" w:color="auto"/>
              <w:bottom w:val="single" w:sz="4" w:space="0" w:color="auto"/>
              <w:right w:val="single" w:sz="4" w:space="0" w:color="auto"/>
            </w:tcBorders>
            <w:vAlign w:val="center"/>
          </w:tcPr>
          <w:p w14:paraId="772AE525" w14:textId="77777777" w:rsidR="00A42A17" w:rsidRPr="00861BA4" w:rsidRDefault="00A42A17"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VRATNO OTOK</w:t>
            </w:r>
          </w:p>
        </w:tc>
        <w:tc>
          <w:tcPr>
            <w:tcW w:w="1208" w:type="dxa"/>
            <w:tcBorders>
              <w:top w:val="single" w:sz="4" w:space="0" w:color="auto"/>
              <w:left w:val="single" w:sz="4" w:space="0" w:color="auto"/>
              <w:bottom w:val="single" w:sz="4" w:space="0" w:color="auto"/>
              <w:right w:val="single" w:sz="4" w:space="0" w:color="auto"/>
            </w:tcBorders>
            <w:vAlign w:val="center"/>
          </w:tcPr>
          <w:p w14:paraId="43A5A292"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65</w:t>
            </w:r>
          </w:p>
        </w:tc>
        <w:tc>
          <w:tcPr>
            <w:tcW w:w="1895" w:type="dxa"/>
            <w:tcBorders>
              <w:top w:val="single" w:sz="4" w:space="0" w:color="auto"/>
              <w:left w:val="single" w:sz="4" w:space="0" w:color="auto"/>
              <w:bottom w:val="single" w:sz="4" w:space="0" w:color="auto"/>
              <w:right w:val="single" w:sz="4" w:space="0" w:color="auto"/>
            </w:tcBorders>
            <w:vAlign w:val="center"/>
          </w:tcPr>
          <w:p w14:paraId="445A84B2" w14:textId="77777777" w:rsidR="00A42A17" w:rsidRPr="00861BA4" w:rsidRDefault="00A42A17" w:rsidP="005967E1">
            <w:pPr>
              <w:spacing w:after="0" w:line="240" w:lineRule="auto"/>
              <w:jc w:val="center"/>
              <w:rPr>
                <w:rFonts w:cstheme="minorHAnsi"/>
                <w:sz w:val="20"/>
                <w:szCs w:val="20"/>
                <w:lang w:eastAsia="zh-CN"/>
              </w:rPr>
            </w:pPr>
            <w:r w:rsidRPr="00861BA4">
              <w:rPr>
                <w:rFonts w:cstheme="minorHAnsi"/>
                <w:sz w:val="20"/>
                <w:szCs w:val="20"/>
                <w:lang w:eastAsia="zh-CN"/>
              </w:rPr>
              <w:t>72</w:t>
            </w:r>
          </w:p>
        </w:tc>
        <w:tc>
          <w:tcPr>
            <w:tcW w:w="1701" w:type="dxa"/>
            <w:tcBorders>
              <w:top w:val="single" w:sz="4" w:space="0" w:color="auto"/>
              <w:left w:val="single" w:sz="4" w:space="0" w:color="auto"/>
              <w:bottom w:val="single" w:sz="4" w:space="0" w:color="auto"/>
              <w:right w:val="single" w:sz="4" w:space="0" w:color="auto"/>
            </w:tcBorders>
            <w:vAlign w:val="center"/>
          </w:tcPr>
          <w:p w14:paraId="5FA16958" w14:textId="77777777" w:rsidR="00A42A17" w:rsidRPr="00861BA4" w:rsidRDefault="00A42A17" w:rsidP="005967E1">
            <w:pPr>
              <w:spacing w:after="0" w:line="240" w:lineRule="auto"/>
              <w:jc w:val="center"/>
              <w:rPr>
                <w:rFonts w:eastAsia="Times New Roman" w:cstheme="minorHAnsi"/>
                <w:sz w:val="20"/>
                <w:szCs w:val="20"/>
              </w:rPr>
            </w:pPr>
            <w:r w:rsidRPr="00861BA4">
              <w:rPr>
                <w:rFonts w:eastAsia="Times New Roman" w:cstheme="minorHAnsi"/>
                <w:sz w:val="20"/>
                <w:szCs w:val="20"/>
              </w:rPr>
              <w:t>2,13</w:t>
            </w:r>
          </w:p>
        </w:tc>
        <w:tc>
          <w:tcPr>
            <w:tcW w:w="1418" w:type="dxa"/>
            <w:tcBorders>
              <w:top w:val="single" w:sz="4" w:space="0" w:color="auto"/>
              <w:left w:val="single" w:sz="4" w:space="0" w:color="auto"/>
              <w:bottom w:val="single" w:sz="4" w:space="0" w:color="auto"/>
              <w:right w:val="single" w:sz="4" w:space="0" w:color="auto"/>
            </w:tcBorders>
            <w:vAlign w:val="center"/>
          </w:tcPr>
          <w:p w14:paraId="4E533626" w14:textId="77777777" w:rsidR="00A42A17" w:rsidRPr="00861BA4" w:rsidRDefault="00A42A17" w:rsidP="005967E1">
            <w:pPr>
              <w:spacing w:after="0"/>
              <w:jc w:val="center"/>
              <w:rPr>
                <w:rFonts w:cstheme="minorHAnsi"/>
                <w:color w:val="000000"/>
                <w:sz w:val="20"/>
                <w:szCs w:val="20"/>
              </w:rPr>
            </w:pPr>
            <w:r w:rsidRPr="00861BA4">
              <w:rPr>
                <w:rFonts w:cstheme="minorHAnsi"/>
                <w:color w:val="000000"/>
                <w:sz w:val="20"/>
                <w:szCs w:val="20"/>
              </w:rPr>
              <w:t>33,80</w:t>
            </w:r>
          </w:p>
        </w:tc>
      </w:tr>
      <w:bookmarkEnd w:id="31"/>
      <w:tr w:rsidR="00A42A17" w:rsidRPr="00861BA4" w14:paraId="434DB842" w14:textId="77777777" w:rsidTr="005967E1">
        <w:trPr>
          <w:trHeight w:val="372"/>
        </w:trPr>
        <w:tc>
          <w:tcPr>
            <w:tcW w:w="2567" w:type="dxa"/>
            <w:tcBorders>
              <w:top w:val="single" w:sz="4" w:space="0" w:color="auto"/>
              <w:left w:val="single" w:sz="4" w:space="0" w:color="auto"/>
              <w:bottom w:val="single" w:sz="4" w:space="0" w:color="auto"/>
              <w:right w:val="single" w:sz="4" w:space="0" w:color="auto"/>
            </w:tcBorders>
            <w:vAlign w:val="center"/>
          </w:tcPr>
          <w:p w14:paraId="6D18A9AF" w14:textId="77777777" w:rsidR="00A42A17" w:rsidRPr="00861BA4" w:rsidRDefault="00A42A17" w:rsidP="005967E1">
            <w:pPr>
              <w:spacing w:after="0" w:line="240" w:lineRule="auto"/>
              <w:jc w:val="center"/>
              <w:rPr>
                <w:rFonts w:cstheme="minorHAnsi"/>
                <w:b/>
                <w:sz w:val="20"/>
                <w:szCs w:val="20"/>
              </w:rPr>
            </w:pPr>
            <w:r w:rsidRPr="00861BA4">
              <w:rPr>
                <w:rFonts w:cstheme="minorHAnsi"/>
                <w:b/>
                <w:sz w:val="20"/>
                <w:szCs w:val="20"/>
              </w:rPr>
              <w:t>UKUPNO</w:t>
            </w:r>
          </w:p>
        </w:tc>
        <w:tc>
          <w:tcPr>
            <w:tcW w:w="1208" w:type="dxa"/>
            <w:tcBorders>
              <w:top w:val="single" w:sz="4" w:space="0" w:color="auto"/>
              <w:left w:val="single" w:sz="4" w:space="0" w:color="auto"/>
              <w:bottom w:val="single" w:sz="4" w:space="0" w:color="auto"/>
              <w:right w:val="single" w:sz="4" w:space="0" w:color="auto"/>
            </w:tcBorders>
            <w:vAlign w:val="center"/>
          </w:tcPr>
          <w:p w14:paraId="66329183" w14:textId="77777777" w:rsidR="00A42A17" w:rsidRPr="00861BA4" w:rsidRDefault="00A42A17" w:rsidP="005967E1">
            <w:pPr>
              <w:spacing w:after="0" w:line="240" w:lineRule="auto"/>
              <w:jc w:val="center"/>
              <w:rPr>
                <w:rFonts w:eastAsia="Times New Roman" w:cstheme="minorHAnsi"/>
                <w:b/>
                <w:sz w:val="20"/>
                <w:szCs w:val="20"/>
              </w:rPr>
            </w:pPr>
            <w:r>
              <w:rPr>
                <w:rFonts w:eastAsia="Lucida Sans Unicode" w:cstheme="minorHAnsi"/>
                <w:b/>
                <w:sz w:val="20"/>
                <w:szCs w:val="20"/>
              </w:rPr>
              <w:t>5.</w:t>
            </w:r>
            <w:r w:rsidRPr="00861BA4">
              <w:rPr>
                <w:rFonts w:eastAsia="Times New Roman" w:cstheme="minorHAnsi"/>
                <w:b/>
                <w:sz w:val="20"/>
                <w:szCs w:val="20"/>
              </w:rPr>
              <w:t>806</w:t>
            </w:r>
          </w:p>
        </w:tc>
        <w:tc>
          <w:tcPr>
            <w:tcW w:w="1895" w:type="dxa"/>
            <w:tcBorders>
              <w:top w:val="single" w:sz="4" w:space="0" w:color="auto"/>
              <w:left w:val="single" w:sz="4" w:space="0" w:color="auto"/>
              <w:bottom w:val="single" w:sz="4" w:space="0" w:color="auto"/>
              <w:right w:val="single" w:sz="4" w:space="0" w:color="auto"/>
            </w:tcBorders>
            <w:vAlign w:val="center"/>
          </w:tcPr>
          <w:p w14:paraId="3D054101" w14:textId="77777777" w:rsidR="00A42A17" w:rsidRPr="00861BA4" w:rsidRDefault="00A42A17" w:rsidP="005967E1">
            <w:pPr>
              <w:spacing w:after="0" w:line="240" w:lineRule="auto"/>
              <w:jc w:val="center"/>
              <w:rPr>
                <w:rFonts w:cstheme="minorHAnsi"/>
                <w:b/>
                <w:sz w:val="20"/>
                <w:szCs w:val="20"/>
                <w:lang w:eastAsia="zh-CN"/>
              </w:rPr>
            </w:pPr>
            <w:r w:rsidRPr="00861BA4">
              <w:rPr>
                <w:rFonts w:cstheme="minorHAnsi"/>
                <w:b/>
                <w:sz w:val="20"/>
                <w:szCs w:val="20"/>
                <w:lang w:eastAsia="zh-CN"/>
              </w:rPr>
              <w:t>5.425</w:t>
            </w:r>
          </w:p>
        </w:tc>
        <w:tc>
          <w:tcPr>
            <w:tcW w:w="1701" w:type="dxa"/>
            <w:tcBorders>
              <w:top w:val="single" w:sz="4" w:space="0" w:color="auto"/>
              <w:left w:val="single" w:sz="4" w:space="0" w:color="auto"/>
              <w:bottom w:val="single" w:sz="4" w:space="0" w:color="auto"/>
              <w:right w:val="single" w:sz="4" w:space="0" w:color="auto"/>
            </w:tcBorders>
            <w:vAlign w:val="center"/>
          </w:tcPr>
          <w:p w14:paraId="0D9BAB38" w14:textId="77777777" w:rsidR="00A42A17" w:rsidRPr="00861BA4" w:rsidRDefault="00A42A17" w:rsidP="005967E1">
            <w:pPr>
              <w:spacing w:after="0" w:line="240" w:lineRule="auto"/>
              <w:jc w:val="center"/>
              <w:rPr>
                <w:rFonts w:cstheme="minorHAnsi"/>
                <w:b/>
                <w:caps/>
                <w:sz w:val="20"/>
                <w:szCs w:val="20"/>
                <w:lang w:val="pl-PL" w:eastAsia="zh-CN"/>
              </w:rPr>
            </w:pPr>
            <w:r w:rsidRPr="00861BA4">
              <w:rPr>
                <w:rFonts w:cstheme="minorHAnsi"/>
                <w:b/>
                <w:caps/>
                <w:sz w:val="20"/>
                <w:szCs w:val="20"/>
                <w:lang w:val="pl-PL" w:eastAsia="zh-CN"/>
              </w:rPr>
              <w:t>46</w:t>
            </w:r>
          </w:p>
        </w:tc>
        <w:tc>
          <w:tcPr>
            <w:tcW w:w="1418" w:type="dxa"/>
            <w:tcBorders>
              <w:top w:val="single" w:sz="4" w:space="0" w:color="auto"/>
              <w:left w:val="single" w:sz="4" w:space="0" w:color="auto"/>
              <w:bottom w:val="single" w:sz="4" w:space="0" w:color="auto"/>
              <w:right w:val="single" w:sz="4" w:space="0" w:color="auto"/>
            </w:tcBorders>
            <w:vAlign w:val="center"/>
          </w:tcPr>
          <w:p w14:paraId="28042D61" w14:textId="77777777" w:rsidR="00A42A17" w:rsidRPr="00861BA4" w:rsidRDefault="00A42A17" w:rsidP="005967E1">
            <w:pPr>
              <w:spacing w:after="0"/>
              <w:jc w:val="center"/>
              <w:rPr>
                <w:rFonts w:cstheme="minorHAnsi"/>
                <w:b/>
                <w:color w:val="000000"/>
                <w:sz w:val="20"/>
                <w:szCs w:val="20"/>
              </w:rPr>
            </w:pPr>
            <w:r w:rsidRPr="00861BA4">
              <w:rPr>
                <w:rFonts w:cstheme="minorHAnsi"/>
                <w:b/>
                <w:color w:val="000000"/>
                <w:sz w:val="20"/>
                <w:szCs w:val="20"/>
              </w:rPr>
              <w:t>117,93</w:t>
            </w:r>
          </w:p>
        </w:tc>
      </w:tr>
    </w:tbl>
    <w:bookmarkEnd w:id="30"/>
    <w:p w14:paraId="17A28389" w14:textId="77777777" w:rsidR="00A42A17" w:rsidRPr="00A42A17" w:rsidRDefault="00A42A17" w:rsidP="00A42A17">
      <w:pPr>
        <w:jc w:val="center"/>
        <w:rPr>
          <w:sz w:val="20"/>
          <w:szCs w:val="20"/>
          <w:lang w:eastAsia="zh-CN"/>
        </w:rPr>
      </w:pPr>
      <w:r w:rsidRPr="00A42A17">
        <w:rPr>
          <w:sz w:val="20"/>
          <w:szCs w:val="20"/>
          <w:lang w:eastAsia="zh-CN"/>
        </w:rPr>
        <w:t>Izvor: Državni zavod za statistiku, Popis stanovništva 2011. i 2021. Godina</w:t>
      </w:r>
    </w:p>
    <w:p w14:paraId="3F6389C6" w14:textId="1609F757" w:rsidR="00A42A17" w:rsidRDefault="00A42A17" w:rsidP="00A42A17">
      <w:pPr>
        <w:pStyle w:val="Naslov4"/>
        <w:spacing w:before="0" w:after="0"/>
      </w:pPr>
      <w:bookmarkStart w:id="32" w:name="_Toc181097611"/>
      <w:r>
        <w:t>Broj stanovnika prema glavnom izvoru sredstva za život (zaposleni, ne zaposleni, umirovljenici i dr.)</w:t>
      </w:r>
      <w:bookmarkEnd w:id="32"/>
    </w:p>
    <w:p w14:paraId="59925EBA" w14:textId="77777777" w:rsidR="00A42A17" w:rsidRPr="00A42A17" w:rsidRDefault="00A42A17" w:rsidP="00A42A17">
      <w:pPr>
        <w:spacing w:line="276" w:lineRule="auto"/>
        <w:jc w:val="both"/>
        <w:rPr>
          <w:sz w:val="24"/>
          <w:szCs w:val="24"/>
          <w:lang w:eastAsia="zh-CN"/>
        </w:rPr>
      </w:pPr>
      <w:r w:rsidRPr="00A42A17">
        <w:rPr>
          <w:sz w:val="24"/>
          <w:szCs w:val="24"/>
          <w:lang w:eastAsia="zh-CN"/>
        </w:rPr>
        <w:t>Prema podacima Hrvatskog zavoda za mirovinsko osiguranje broj zaposlenih prema djelatnostima i spolu prikazan je u narednoj tablici:</w:t>
      </w:r>
    </w:p>
    <w:p w14:paraId="5F48F3B7" w14:textId="0AD7CFEC" w:rsidR="00A42A17" w:rsidRPr="00A42A17" w:rsidRDefault="00A42A17" w:rsidP="0021752C">
      <w:pPr>
        <w:pStyle w:val="Opisslike"/>
        <w:keepNext/>
        <w:spacing w:after="0"/>
        <w:jc w:val="center"/>
        <w:rPr>
          <w:b/>
          <w:bCs/>
          <w:i w:val="0"/>
          <w:iCs w:val="0"/>
          <w:sz w:val="20"/>
          <w:szCs w:val="20"/>
        </w:rPr>
      </w:pPr>
      <w:bookmarkStart w:id="33" w:name="_Toc148355843"/>
      <w:bookmarkStart w:id="34" w:name="_Toc181078159"/>
      <w:r w:rsidRPr="00A42A17">
        <w:rPr>
          <w:b/>
          <w:bCs/>
          <w:i w:val="0"/>
          <w:iCs w:val="0"/>
          <w:color w:val="auto"/>
          <w:sz w:val="20"/>
          <w:szCs w:val="20"/>
        </w:rPr>
        <w:t xml:space="preserve">Tablica </w:t>
      </w:r>
      <w:r w:rsidRPr="00A42A17">
        <w:rPr>
          <w:b/>
          <w:bCs/>
          <w:i w:val="0"/>
          <w:iCs w:val="0"/>
          <w:color w:val="auto"/>
          <w:sz w:val="20"/>
          <w:szCs w:val="20"/>
        </w:rPr>
        <w:fldChar w:fldCharType="begin"/>
      </w:r>
      <w:r w:rsidRPr="00A42A17">
        <w:rPr>
          <w:b/>
          <w:bCs/>
          <w:i w:val="0"/>
          <w:iCs w:val="0"/>
          <w:color w:val="auto"/>
          <w:sz w:val="20"/>
          <w:szCs w:val="20"/>
        </w:rPr>
        <w:instrText xml:space="preserve"> SEQ Tablica \* ARABIC </w:instrText>
      </w:r>
      <w:r w:rsidRPr="00A42A17">
        <w:rPr>
          <w:b/>
          <w:bCs/>
          <w:i w:val="0"/>
          <w:iCs w:val="0"/>
          <w:color w:val="auto"/>
          <w:sz w:val="20"/>
          <w:szCs w:val="20"/>
        </w:rPr>
        <w:fldChar w:fldCharType="separate"/>
      </w:r>
      <w:r w:rsidR="0021752C">
        <w:rPr>
          <w:b/>
          <w:bCs/>
          <w:i w:val="0"/>
          <w:iCs w:val="0"/>
          <w:noProof/>
          <w:color w:val="auto"/>
          <w:sz w:val="20"/>
          <w:szCs w:val="20"/>
        </w:rPr>
        <w:t>2</w:t>
      </w:r>
      <w:r w:rsidRPr="00A42A17">
        <w:rPr>
          <w:b/>
          <w:bCs/>
          <w:i w:val="0"/>
          <w:iCs w:val="0"/>
          <w:color w:val="auto"/>
          <w:sz w:val="20"/>
          <w:szCs w:val="20"/>
        </w:rPr>
        <w:fldChar w:fldCharType="end"/>
      </w:r>
      <w:r w:rsidRPr="00A42A17">
        <w:rPr>
          <w:b/>
          <w:bCs/>
          <w:i w:val="0"/>
          <w:iCs w:val="0"/>
          <w:color w:val="auto"/>
          <w:sz w:val="20"/>
          <w:szCs w:val="20"/>
        </w:rPr>
        <w:t>. Broj zaposlenih i mjesta zaposlenja na području Općine Cestica</w:t>
      </w:r>
      <w:bookmarkEnd w:id="33"/>
      <w:bookmarkEnd w:id="34"/>
    </w:p>
    <w:tbl>
      <w:tblPr>
        <w:tblStyle w:val="Reetkatablice16"/>
        <w:tblW w:w="9000" w:type="dxa"/>
        <w:tblInd w:w="0" w:type="dxa"/>
        <w:tblLook w:val="04A0" w:firstRow="1" w:lastRow="0" w:firstColumn="1" w:lastColumn="0" w:noHBand="0" w:noVBand="1"/>
      </w:tblPr>
      <w:tblGrid>
        <w:gridCol w:w="705"/>
        <w:gridCol w:w="4546"/>
        <w:gridCol w:w="1470"/>
        <w:gridCol w:w="1148"/>
        <w:gridCol w:w="1131"/>
      </w:tblGrid>
      <w:tr w:rsidR="00A42A17" w:rsidRPr="006F50F2" w14:paraId="2640FD40" w14:textId="77777777" w:rsidTr="005967E1">
        <w:tc>
          <w:tcPr>
            <w:tcW w:w="705" w:type="dxa"/>
            <w:hideMark/>
          </w:tcPr>
          <w:p w14:paraId="0CBA8DC6" w14:textId="77777777" w:rsidR="00A42A17" w:rsidRPr="006F50F2" w:rsidRDefault="00A42A17" w:rsidP="0021752C">
            <w:pPr>
              <w:ind w:left="29"/>
              <w:jc w:val="center"/>
              <w:rPr>
                <w:rFonts w:cs="Calibri"/>
                <w:b/>
                <w:sz w:val="20"/>
                <w:szCs w:val="20"/>
              </w:rPr>
            </w:pPr>
            <w:r w:rsidRPr="006F50F2">
              <w:rPr>
                <w:rFonts w:cs="Calibri"/>
                <w:b/>
                <w:sz w:val="20"/>
                <w:szCs w:val="20"/>
              </w:rPr>
              <w:t>R.B.</w:t>
            </w:r>
          </w:p>
        </w:tc>
        <w:tc>
          <w:tcPr>
            <w:tcW w:w="4546" w:type="dxa"/>
            <w:hideMark/>
          </w:tcPr>
          <w:p w14:paraId="6BDD93AF" w14:textId="77777777" w:rsidR="00A42A17" w:rsidRPr="006F50F2" w:rsidRDefault="00A42A17" w:rsidP="0021752C">
            <w:pPr>
              <w:ind w:left="29"/>
              <w:jc w:val="center"/>
              <w:rPr>
                <w:rFonts w:cs="Calibri"/>
                <w:b/>
                <w:color w:val="000000"/>
                <w:sz w:val="20"/>
                <w:szCs w:val="20"/>
              </w:rPr>
            </w:pPr>
            <w:r w:rsidRPr="006F50F2">
              <w:rPr>
                <w:rFonts w:cs="Calibri"/>
                <w:b/>
                <w:sz w:val="20"/>
                <w:szCs w:val="20"/>
              </w:rPr>
              <w:t>PODRUČJE DJELATNOSTI</w:t>
            </w:r>
          </w:p>
        </w:tc>
        <w:tc>
          <w:tcPr>
            <w:tcW w:w="1470" w:type="dxa"/>
            <w:hideMark/>
          </w:tcPr>
          <w:p w14:paraId="2E77879A" w14:textId="77777777" w:rsidR="00A42A17" w:rsidRPr="006F50F2" w:rsidRDefault="00A42A17" w:rsidP="0021752C">
            <w:pPr>
              <w:ind w:left="29"/>
              <w:jc w:val="center"/>
              <w:rPr>
                <w:rFonts w:cs="Calibri"/>
                <w:b/>
                <w:sz w:val="20"/>
                <w:szCs w:val="20"/>
              </w:rPr>
            </w:pPr>
            <w:r w:rsidRPr="006F50F2">
              <w:rPr>
                <w:rFonts w:cs="Calibri"/>
                <w:b/>
                <w:sz w:val="20"/>
                <w:szCs w:val="20"/>
              </w:rPr>
              <w:t>BROJ ZAPOSLENIH</w:t>
            </w:r>
          </w:p>
        </w:tc>
        <w:tc>
          <w:tcPr>
            <w:tcW w:w="1148" w:type="dxa"/>
            <w:hideMark/>
          </w:tcPr>
          <w:p w14:paraId="3A99EF7E" w14:textId="77777777" w:rsidR="00A42A17" w:rsidRPr="006F50F2" w:rsidRDefault="00A42A17" w:rsidP="0021752C">
            <w:pPr>
              <w:ind w:left="29"/>
              <w:jc w:val="center"/>
              <w:rPr>
                <w:rFonts w:cs="Calibri"/>
                <w:b/>
                <w:sz w:val="20"/>
                <w:szCs w:val="20"/>
              </w:rPr>
            </w:pPr>
            <w:r w:rsidRPr="006F50F2">
              <w:rPr>
                <w:rFonts w:cs="Calibri"/>
                <w:b/>
                <w:sz w:val="20"/>
                <w:szCs w:val="20"/>
              </w:rPr>
              <w:t>MUŠKARCI</w:t>
            </w:r>
          </w:p>
        </w:tc>
        <w:tc>
          <w:tcPr>
            <w:tcW w:w="1131" w:type="dxa"/>
            <w:hideMark/>
          </w:tcPr>
          <w:p w14:paraId="3E8598BA" w14:textId="77777777" w:rsidR="00A42A17" w:rsidRPr="006F50F2" w:rsidRDefault="00A42A17" w:rsidP="0021752C">
            <w:pPr>
              <w:ind w:left="29"/>
              <w:jc w:val="center"/>
              <w:rPr>
                <w:rFonts w:cs="Calibri"/>
                <w:b/>
                <w:sz w:val="20"/>
                <w:szCs w:val="20"/>
              </w:rPr>
            </w:pPr>
            <w:r w:rsidRPr="006F50F2">
              <w:rPr>
                <w:rFonts w:cs="Calibri"/>
                <w:b/>
                <w:sz w:val="20"/>
                <w:szCs w:val="20"/>
              </w:rPr>
              <w:t>ŽENE</w:t>
            </w:r>
          </w:p>
        </w:tc>
      </w:tr>
      <w:tr w:rsidR="00A42A17" w:rsidRPr="006F50F2" w14:paraId="3AAB83E8" w14:textId="77777777" w:rsidTr="005967E1">
        <w:tc>
          <w:tcPr>
            <w:tcW w:w="705" w:type="dxa"/>
            <w:hideMark/>
          </w:tcPr>
          <w:p w14:paraId="26404663" w14:textId="77777777" w:rsidR="00A42A17" w:rsidRPr="006F50F2" w:rsidRDefault="00A42A17" w:rsidP="0021752C">
            <w:pPr>
              <w:ind w:left="29" w:hanging="29"/>
              <w:jc w:val="center"/>
              <w:rPr>
                <w:rFonts w:cs="Calibri"/>
                <w:b/>
                <w:sz w:val="20"/>
                <w:szCs w:val="20"/>
              </w:rPr>
            </w:pPr>
            <w:r w:rsidRPr="006F50F2">
              <w:rPr>
                <w:rFonts w:cs="Calibri"/>
                <w:b/>
                <w:sz w:val="20"/>
                <w:szCs w:val="20"/>
              </w:rPr>
              <w:t>1.</w:t>
            </w:r>
          </w:p>
        </w:tc>
        <w:tc>
          <w:tcPr>
            <w:tcW w:w="4546" w:type="dxa"/>
            <w:hideMark/>
          </w:tcPr>
          <w:p w14:paraId="0AD8F80B" w14:textId="77777777" w:rsidR="00A42A17" w:rsidRPr="006F50F2" w:rsidRDefault="00A42A17" w:rsidP="0021752C">
            <w:pPr>
              <w:ind w:left="29" w:hanging="29"/>
              <w:jc w:val="center"/>
              <w:rPr>
                <w:rFonts w:cs="Calibri"/>
                <w:sz w:val="20"/>
                <w:szCs w:val="20"/>
              </w:rPr>
            </w:pPr>
            <w:r w:rsidRPr="006F50F2">
              <w:rPr>
                <w:rFonts w:cs="Calibri"/>
                <w:sz w:val="20"/>
                <w:szCs w:val="20"/>
              </w:rPr>
              <w:t>Poljoprivreda , šumarstvo i ribarstvo</w:t>
            </w:r>
          </w:p>
        </w:tc>
        <w:tc>
          <w:tcPr>
            <w:tcW w:w="1470" w:type="dxa"/>
          </w:tcPr>
          <w:p w14:paraId="40B07AB0" w14:textId="77777777" w:rsidR="00A42A17" w:rsidRPr="006F50F2" w:rsidRDefault="00A42A17" w:rsidP="0021752C">
            <w:pPr>
              <w:ind w:left="29" w:hanging="29"/>
              <w:jc w:val="center"/>
              <w:rPr>
                <w:rFonts w:cs="Calibri"/>
                <w:sz w:val="20"/>
                <w:szCs w:val="20"/>
              </w:rPr>
            </w:pPr>
            <w:r>
              <w:rPr>
                <w:rFonts w:cs="Calibri"/>
                <w:sz w:val="20"/>
                <w:szCs w:val="20"/>
              </w:rPr>
              <w:t>55</w:t>
            </w:r>
          </w:p>
        </w:tc>
        <w:tc>
          <w:tcPr>
            <w:tcW w:w="1148" w:type="dxa"/>
          </w:tcPr>
          <w:p w14:paraId="4D5F90B9" w14:textId="77777777" w:rsidR="00A42A17" w:rsidRPr="006F50F2" w:rsidRDefault="00A42A17" w:rsidP="0021752C">
            <w:pPr>
              <w:ind w:left="29" w:hanging="29"/>
              <w:jc w:val="center"/>
              <w:rPr>
                <w:rFonts w:cs="Calibri"/>
                <w:sz w:val="20"/>
                <w:szCs w:val="20"/>
              </w:rPr>
            </w:pPr>
            <w:r>
              <w:rPr>
                <w:rFonts w:cs="Calibri"/>
                <w:sz w:val="20"/>
                <w:szCs w:val="20"/>
              </w:rPr>
              <w:t>30</w:t>
            </w:r>
          </w:p>
        </w:tc>
        <w:tc>
          <w:tcPr>
            <w:tcW w:w="1131" w:type="dxa"/>
          </w:tcPr>
          <w:p w14:paraId="663FDA6D" w14:textId="77777777" w:rsidR="00A42A17" w:rsidRPr="006F50F2" w:rsidRDefault="00A42A17" w:rsidP="0021752C">
            <w:pPr>
              <w:ind w:left="29" w:hanging="29"/>
              <w:jc w:val="center"/>
              <w:rPr>
                <w:rFonts w:cs="Calibri"/>
                <w:sz w:val="20"/>
                <w:szCs w:val="20"/>
              </w:rPr>
            </w:pPr>
            <w:r>
              <w:rPr>
                <w:rFonts w:cs="Calibri"/>
                <w:sz w:val="20"/>
                <w:szCs w:val="20"/>
              </w:rPr>
              <w:t>25</w:t>
            </w:r>
          </w:p>
        </w:tc>
      </w:tr>
      <w:tr w:rsidR="00A42A17" w:rsidRPr="006F50F2" w14:paraId="2E33D33C" w14:textId="77777777" w:rsidTr="005967E1">
        <w:tc>
          <w:tcPr>
            <w:tcW w:w="705" w:type="dxa"/>
            <w:hideMark/>
          </w:tcPr>
          <w:p w14:paraId="60F01BDE" w14:textId="77777777" w:rsidR="00A42A17" w:rsidRPr="006F50F2" w:rsidRDefault="00A42A17" w:rsidP="005967E1">
            <w:pPr>
              <w:ind w:left="29" w:hanging="29"/>
              <w:jc w:val="center"/>
              <w:rPr>
                <w:rFonts w:cs="Calibri"/>
                <w:b/>
                <w:sz w:val="20"/>
                <w:szCs w:val="20"/>
              </w:rPr>
            </w:pPr>
            <w:r w:rsidRPr="006F50F2">
              <w:rPr>
                <w:rFonts w:cs="Calibri"/>
                <w:b/>
                <w:sz w:val="20"/>
                <w:szCs w:val="20"/>
              </w:rPr>
              <w:t>2.</w:t>
            </w:r>
          </w:p>
        </w:tc>
        <w:tc>
          <w:tcPr>
            <w:tcW w:w="4546" w:type="dxa"/>
            <w:hideMark/>
          </w:tcPr>
          <w:p w14:paraId="766A0383" w14:textId="77777777" w:rsidR="00A42A17" w:rsidRPr="006F50F2" w:rsidRDefault="00A42A17" w:rsidP="005967E1">
            <w:pPr>
              <w:ind w:left="29" w:hanging="29"/>
              <w:jc w:val="center"/>
              <w:rPr>
                <w:rFonts w:cs="Calibri"/>
                <w:sz w:val="20"/>
                <w:szCs w:val="20"/>
              </w:rPr>
            </w:pPr>
            <w:r w:rsidRPr="006F50F2">
              <w:rPr>
                <w:rFonts w:cs="Calibri"/>
                <w:sz w:val="20"/>
                <w:szCs w:val="20"/>
              </w:rPr>
              <w:t>Rudarstvo i vađenje</w:t>
            </w:r>
          </w:p>
        </w:tc>
        <w:tc>
          <w:tcPr>
            <w:tcW w:w="1470" w:type="dxa"/>
          </w:tcPr>
          <w:p w14:paraId="5C15C00F"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48" w:type="dxa"/>
          </w:tcPr>
          <w:p w14:paraId="4975E8E0"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31" w:type="dxa"/>
          </w:tcPr>
          <w:p w14:paraId="4B73A2A8"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r>
      <w:tr w:rsidR="00A42A17" w:rsidRPr="006F50F2" w14:paraId="5CB391E9" w14:textId="77777777" w:rsidTr="005967E1">
        <w:tc>
          <w:tcPr>
            <w:tcW w:w="705" w:type="dxa"/>
            <w:hideMark/>
          </w:tcPr>
          <w:p w14:paraId="153B7439" w14:textId="77777777" w:rsidR="00A42A17" w:rsidRPr="006F50F2" w:rsidRDefault="00A42A17" w:rsidP="005967E1">
            <w:pPr>
              <w:ind w:left="29" w:hanging="29"/>
              <w:jc w:val="center"/>
              <w:rPr>
                <w:rFonts w:cs="Calibri"/>
                <w:b/>
                <w:sz w:val="20"/>
                <w:szCs w:val="20"/>
              </w:rPr>
            </w:pPr>
            <w:r w:rsidRPr="006F50F2">
              <w:rPr>
                <w:rFonts w:cs="Calibri"/>
                <w:b/>
                <w:sz w:val="20"/>
                <w:szCs w:val="20"/>
              </w:rPr>
              <w:t>3.</w:t>
            </w:r>
          </w:p>
        </w:tc>
        <w:tc>
          <w:tcPr>
            <w:tcW w:w="4546" w:type="dxa"/>
            <w:hideMark/>
          </w:tcPr>
          <w:p w14:paraId="24E676DD" w14:textId="77777777" w:rsidR="00A42A17" w:rsidRPr="006F50F2" w:rsidRDefault="00A42A17" w:rsidP="005967E1">
            <w:pPr>
              <w:ind w:left="29" w:hanging="29"/>
              <w:jc w:val="center"/>
              <w:rPr>
                <w:rFonts w:cs="Calibri"/>
                <w:sz w:val="20"/>
                <w:szCs w:val="20"/>
              </w:rPr>
            </w:pPr>
            <w:r w:rsidRPr="006F50F2">
              <w:rPr>
                <w:rFonts w:cs="Calibri"/>
                <w:sz w:val="20"/>
                <w:szCs w:val="20"/>
              </w:rPr>
              <w:t xml:space="preserve">Prerađivačka industrija </w:t>
            </w:r>
          </w:p>
        </w:tc>
        <w:tc>
          <w:tcPr>
            <w:tcW w:w="1470" w:type="dxa"/>
          </w:tcPr>
          <w:p w14:paraId="386AD30E" w14:textId="77777777" w:rsidR="00A42A17" w:rsidRPr="006F50F2" w:rsidRDefault="00A42A17" w:rsidP="005967E1">
            <w:pPr>
              <w:ind w:left="29" w:hanging="29"/>
              <w:jc w:val="center"/>
              <w:rPr>
                <w:rFonts w:cs="Calibri"/>
                <w:sz w:val="20"/>
                <w:szCs w:val="20"/>
              </w:rPr>
            </w:pPr>
            <w:r>
              <w:rPr>
                <w:rFonts w:cs="Calibri"/>
                <w:sz w:val="20"/>
                <w:szCs w:val="20"/>
              </w:rPr>
              <w:t>297</w:t>
            </w:r>
          </w:p>
        </w:tc>
        <w:tc>
          <w:tcPr>
            <w:tcW w:w="1148" w:type="dxa"/>
          </w:tcPr>
          <w:p w14:paraId="752F8099" w14:textId="77777777" w:rsidR="00A42A17" w:rsidRPr="006F50F2" w:rsidRDefault="00A42A17" w:rsidP="005967E1">
            <w:pPr>
              <w:ind w:left="29" w:hanging="29"/>
              <w:jc w:val="center"/>
              <w:rPr>
                <w:rFonts w:cs="Calibri"/>
                <w:sz w:val="20"/>
                <w:szCs w:val="20"/>
              </w:rPr>
            </w:pPr>
            <w:r>
              <w:rPr>
                <w:rFonts w:cs="Calibri"/>
                <w:sz w:val="20"/>
                <w:szCs w:val="20"/>
              </w:rPr>
              <w:t>142</w:t>
            </w:r>
          </w:p>
        </w:tc>
        <w:tc>
          <w:tcPr>
            <w:tcW w:w="1131" w:type="dxa"/>
          </w:tcPr>
          <w:p w14:paraId="3A65567B" w14:textId="77777777" w:rsidR="00A42A17" w:rsidRPr="006F50F2" w:rsidRDefault="00A42A17" w:rsidP="005967E1">
            <w:pPr>
              <w:ind w:left="29" w:hanging="29"/>
              <w:jc w:val="center"/>
              <w:rPr>
                <w:rFonts w:cs="Calibri"/>
                <w:sz w:val="20"/>
                <w:szCs w:val="20"/>
              </w:rPr>
            </w:pPr>
            <w:r>
              <w:rPr>
                <w:rFonts w:cs="Calibri"/>
                <w:sz w:val="20"/>
                <w:szCs w:val="20"/>
              </w:rPr>
              <w:t>155</w:t>
            </w:r>
          </w:p>
        </w:tc>
      </w:tr>
      <w:tr w:rsidR="00A42A17" w:rsidRPr="006F50F2" w14:paraId="59E47303" w14:textId="77777777" w:rsidTr="005967E1">
        <w:tc>
          <w:tcPr>
            <w:tcW w:w="705" w:type="dxa"/>
            <w:hideMark/>
          </w:tcPr>
          <w:p w14:paraId="6FF180B1" w14:textId="77777777" w:rsidR="00A42A17" w:rsidRPr="006F50F2" w:rsidRDefault="00A42A17" w:rsidP="005967E1">
            <w:pPr>
              <w:ind w:left="29" w:hanging="29"/>
              <w:jc w:val="center"/>
              <w:rPr>
                <w:rFonts w:cs="Calibri"/>
                <w:b/>
                <w:sz w:val="20"/>
                <w:szCs w:val="20"/>
              </w:rPr>
            </w:pPr>
            <w:r w:rsidRPr="006F50F2">
              <w:rPr>
                <w:rFonts w:cs="Calibri"/>
                <w:b/>
                <w:sz w:val="20"/>
                <w:szCs w:val="20"/>
              </w:rPr>
              <w:t>4.</w:t>
            </w:r>
          </w:p>
        </w:tc>
        <w:tc>
          <w:tcPr>
            <w:tcW w:w="4546" w:type="dxa"/>
            <w:hideMark/>
          </w:tcPr>
          <w:p w14:paraId="1EE2F978" w14:textId="77777777" w:rsidR="00A42A17" w:rsidRPr="006F50F2" w:rsidRDefault="00A42A17" w:rsidP="005967E1">
            <w:pPr>
              <w:ind w:left="29" w:hanging="29"/>
              <w:jc w:val="center"/>
              <w:rPr>
                <w:rFonts w:cs="Calibri"/>
                <w:sz w:val="20"/>
                <w:szCs w:val="20"/>
              </w:rPr>
            </w:pPr>
            <w:r w:rsidRPr="006F50F2">
              <w:rPr>
                <w:rFonts w:cs="Calibri"/>
                <w:sz w:val="20"/>
                <w:szCs w:val="20"/>
              </w:rPr>
              <w:t>Opskrba električnom energijom, plinom, parom i klimatizacija</w:t>
            </w:r>
          </w:p>
        </w:tc>
        <w:tc>
          <w:tcPr>
            <w:tcW w:w="1470" w:type="dxa"/>
          </w:tcPr>
          <w:p w14:paraId="04892B1E" w14:textId="77777777" w:rsidR="00A42A17" w:rsidRPr="006F50F2" w:rsidRDefault="00A42A17" w:rsidP="005967E1">
            <w:pPr>
              <w:ind w:left="29" w:hanging="29"/>
              <w:jc w:val="center"/>
              <w:rPr>
                <w:rFonts w:cs="Calibri"/>
                <w:sz w:val="20"/>
                <w:szCs w:val="20"/>
              </w:rPr>
            </w:pPr>
            <w:r>
              <w:rPr>
                <w:rFonts w:cs="Calibri"/>
                <w:sz w:val="20"/>
                <w:szCs w:val="20"/>
              </w:rPr>
              <w:t>6</w:t>
            </w:r>
          </w:p>
        </w:tc>
        <w:tc>
          <w:tcPr>
            <w:tcW w:w="1148" w:type="dxa"/>
          </w:tcPr>
          <w:p w14:paraId="1D47CC0F" w14:textId="77777777" w:rsidR="00A42A17" w:rsidRPr="006F50F2" w:rsidRDefault="00A42A17" w:rsidP="005967E1">
            <w:pPr>
              <w:ind w:left="29" w:hanging="29"/>
              <w:jc w:val="center"/>
              <w:rPr>
                <w:rFonts w:cs="Calibri"/>
                <w:sz w:val="20"/>
                <w:szCs w:val="20"/>
              </w:rPr>
            </w:pPr>
            <w:r>
              <w:rPr>
                <w:rFonts w:cs="Calibri"/>
                <w:sz w:val="20"/>
                <w:szCs w:val="20"/>
              </w:rPr>
              <w:t>3</w:t>
            </w:r>
          </w:p>
        </w:tc>
        <w:tc>
          <w:tcPr>
            <w:tcW w:w="1131" w:type="dxa"/>
          </w:tcPr>
          <w:p w14:paraId="666C0ABA" w14:textId="77777777" w:rsidR="00A42A17" w:rsidRPr="006F50F2" w:rsidRDefault="00A42A17" w:rsidP="005967E1">
            <w:pPr>
              <w:ind w:left="29" w:hanging="29"/>
              <w:jc w:val="center"/>
              <w:rPr>
                <w:rFonts w:cs="Calibri"/>
                <w:sz w:val="20"/>
                <w:szCs w:val="20"/>
              </w:rPr>
            </w:pPr>
            <w:r>
              <w:rPr>
                <w:rFonts w:cs="Calibri"/>
                <w:sz w:val="20"/>
                <w:szCs w:val="20"/>
              </w:rPr>
              <w:t>3</w:t>
            </w:r>
          </w:p>
        </w:tc>
      </w:tr>
      <w:tr w:rsidR="00A42A17" w:rsidRPr="006F50F2" w14:paraId="07C1200C" w14:textId="77777777" w:rsidTr="005967E1">
        <w:tc>
          <w:tcPr>
            <w:tcW w:w="705" w:type="dxa"/>
            <w:hideMark/>
          </w:tcPr>
          <w:p w14:paraId="2C1D1415" w14:textId="77777777" w:rsidR="00A42A17" w:rsidRPr="006F50F2" w:rsidRDefault="00A42A17" w:rsidP="005967E1">
            <w:pPr>
              <w:ind w:left="29" w:hanging="29"/>
              <w:jc w:val="center"/>
              <w:rPr>
                <w:rFonts w:cs="Calibri"/>
                <w:b/>
                <w:sz w:val="20"/>
                <w:szCs w:val="20"/>
              </w:rPr>
            </w:pPr>
            <w:r w:rsidRPr="006F50F2">
              <w:rPr>
                <w:rFonts w:cs="Calibri"/>
                <w:b/>
                <w:sz w:val="20"/>
                <w:szCs w:val="20"/>
              </w:rPr>
              <w:t>5.</w:t>
            </w:r>
          </w:p>
        </w:tc>
        <w:tc>
          <w:tcPr>
            <w:tcW w:w="4546" w:type="dxa"/>
            <w:hideMark/>
          </w:tcPr>
          <w:p w14:paraId="729822DF" w14:textId="77777777" w:rsidR="00A42A17" w:rsidRPr="006F50F2" w:rsidRDefault="00A42A17" w:rsidP="005967E1">
            <w:pPr>
              <w:ind w:left="29" w:hanging="29"/>
              <w:jc w:val="center"/>
              <w:rPr>
                <w:rFonts w:cs="Calibri"/>
                <w:sz w:val="20"/>
                <w:szCs w:val="20"/>
              </w:rPr>
            </w:pPr>
            <w:r w:rsidRPr="006F50F2">
              <w:rPr>
                <w:rFonts w:cs="Calibri"/>
                <w:sz w:val="20"/>
                <w:szCs w:val="20"/>
              </w:rPr>
              <w:t>Opskrba vodom, uklanjanje otpadnih voda, gospodarenje otpadom te djelatnosti sanacije okoliša</w:t>
            </w:r>
          </w:p>
        </w:tc>
        <w:tc>
          <w:tcPr>
            <w:tcW w:w="1470" w:type="dxa"/>
          </w:tcPr>
          <w:p w14:paraId="517EBC86" w14:textId="77777777" w:rsidR="00A42A17" w:rsidRPr="006F50F2" w:rsidRDefault="00A42A17" w:rsidP="005967E1">
            <w:pPr>
              <w:ind w:left="29" w:hanging="29"/>
              <w:jc w:val="center"/>
              <w:rPr>
                <w:rFonts w:cs="Calibri"/>
                <w:sz w:val="20"/>
                <w:szCs w:val="20"/>
              </w:rPr>
            </w:pPr>
            <w:r>
              <w:rPr>
                <w:rFonts w:cs="Calibri"/>
                <w:sz w:val="20"/>
                <w:szCs w:val="20"/>
              </w:rPr>
              <w:t>30</w:t>
            </w:r>
          </w:p>
        </w:tc>
        <w:tc>
          <w:tcPr>
            <w:tcW w:w="1148" w:type="dxa"/>
          </w:tcPr>
          <w:p w14:paraId="06132FBC" w14:textId="77777777" w:rsidR="00A42A17" w:rsidRPr="006F50F2" w:rsidRDefault="00A42A17" w:rsidP="005967E1">
            <w:pPr>
              <w:ind w:left="29" w:hanging="29"/>
              <w:jc w:val="center"/>
              <w:rPr>
                <w:rFonts w:cs="Calibri"/>
                <w:sz w:val="20"/>
                <w:szCs w:val="20"/>
              </w:rPr>
            </w:pPr>
            <w:r>
              <w:rPr>
                <w:rFonts w:cs="Calibri"/>
                <w:sz w:val="20"/>
                <w:szCs w:val="20"/>
              </w:rPr>
              <w:t>25</w:t>
            </w:r>
          </w:p>
        </w:tc>
        <w:tc>
          <w:tcPr>
            <w:tcW w:w="1131" w:type="dxa"/>
          </w:tcPr>
          <w:p w14:paraId="291AE49D" w14:textId="77777777" w:rsidR="00A42A17" w:rsidRPr="006F50F2" w:rsidRDefault="00A42A17" w:rsidP="005967E1">
            <w:pPr>
              <w:ind w:left="29" w:hanging="29"/>
              <w:jc w:val="center"/>
              <w:rPr>
                <w:rFonts w:cs="Calibri"/>
                <w:sz w:val="20"/>
                <w:szCs w:val="20"/>
              </w:rPr>
            </w:pPr>
            <w:r>
              <w:rPr>
                <w:rFonts w:cs="Calibri"/>
                <w:sz w:val="20"/>
                <w:szCs w:val="20"/>
              </w:rPr>
              <w:t>5</w:t>
            </w:r>
          </w:p>
        </w:tc>
      </w:tr>
      <w:tr w:rsidR="00A42A17" w:rsidRPr="006F50F2" w14:paraId="3881670E" w14:textId="77777777" w:rsidTr="005967E1">
        <w:tc>
          <w:tcPr>
            <w:tcW w:w="705" w:type="dxa"/>
            <w:hideMark/>
          </w:tcPr>
          <w:p w14:paraId="16F72B01" w14:textId="77777777" w:rsidR="00A42A17" w:rsidRPr="006F50F2" w:rsidRDefault="00A42A17" w:rsidP="005967E1">
            <w:pPr>
              <w:ind w:left="29" w:hanging="29"/>
              <w:jc w:val="center"/>
              <w:rPr>
                <w:rFonts w:cs="Calibri"/>
                <w:b/>
                <w:sz w:val="20"/>
                <w:szCs w:val="20"/>
              </w:rPr>
            </w:pPr>
            <w:r w:rsidRPr="006F50F2">
              <w:rPr>
                <w:rFonts w:cs="Calibri"/>
                <w:b/>
                <w:sz w:val="20"/>
                <w:szCs w:val="20"/>
              </w:rPr>
              <w:t>6.</w:t>
            </w:r>
          </w:p>
        </w:tc>
        <w:tc>
          <w:tcPr>
            <w:tcW w:w="4546" w:type="dxa"/>
            <w:hideMark/>
          </w:tcPr>
          <w:p w14:paraId="23397326" w14:textId="77777777" w:rsidR="00A42A17" w:rsidRPr="006F50F2" w:rsidRDefault="00A42A17" w:rsidP="005967E1">
            <w:pPr>
              <w:ind w:left="29" w:hanging="29"/>
              <w:jc w:val="center"/>
              <w:rPr>
                <w:rFonts w:cs="Calibri"/>
                <w:sz w:val="20"/>
                <w:szCs w:val="20"/>
              </w:rPr>
            </w:pPr>
            <w:r w:rsidRPr="006F50F2">
              <w:rPr>
                <w:rFonts w:cs="Calibri"/>
                <w:sz w:val="20"/>
                <w:szCs w:val="20"/>
              </w:rPr>
              <w:t>Građevinarstvo</w:t>
            </w:r>
          </w:p>
        </w:tc>
        <w:tc>
          <w:tcPr>
            <w:tcW w:w="1470" w:type="dxa"/>
          </w:tcPr>
          <w:p w14:paraId="6E032B9B" w14:textId="77777777" w:rsidR="00A42A17" w:rsidRPr="006F50F2" w:rsidRDefault="00A42A17" w:rsidP="005967E1">
            <w:pPr>
              <w:ind w:left="29" w:hanging="29"/>
              <w:jc w:val="center"/>
              <w:rPr>
                <w:rFonts w:cs="Calibri"/>
                <w:sz w:val="20"/>
                <w:szCs w:val="20"/>
              </w:rPr>
            </w:pPr>
            <w:r>
              <w:rPr>
                <w:rFonts w:cs="Calibri"/>
                <w:sz w:val="20"/>
                <w:szCs w:val="20"/>
              </w:rPr>
              <w:t>154</w:t>
            </w:r>
          </w:p>
        </w:tc>
        <w:tc>
          <w:tcPr>
            <w:tcW w:w="1148" w:type="dxa"/>
          </w:tcPr>
          <w:p w14:paraId="0AACB8FF" w14:textId="77777777" w:rsidR="00A42A17" w:rsidRPr="006F50F2" w:rsidRDefault="00A42A17" w:rsidP="005967E1">
            <w:pPr>
              <w:ind w:left="29" w:hanging="29"/>
              <w:jc w:val="center"/>
              <w:rPr>
                <w:rFonts w:cs="Calibri"/>
                <w:sz w:val="20"/>
                <w:szCs w:val="20"/>
              </w:rPr>
            </w:pPr>
            <w:r>
              <w:rPr>
                <w:rFonts w:cs="Calibri"/>
                <w:sz w:val="20"/>
                <w:szCs w:val="20"/>
              </w:rPr>
              <w:t>136</w:t>
            </w:r>
          </w:p>
        </w:tc>
        <w:tc>
          <w:tcPr>
            <w:tcW w:w="1131" w:type="dxa"/>
          </w:tcPr>
          <w:p w14:paraId="1F41C077" w14:textId="77777777" w:rsidR="00A42A17" w:rsidRPr="006F50F2" w:rsidRDefault="00A42A17" w:rsidP="005967E1">
            <w:pPr>
              <w:ind w:left="29" w:hanging="29"/>
              <w:jc w:val="center"/>
              <w:rPr>
                <w:rFonts w:cs="Calibri"/>
                <w:sz w:val="20"/>
                <w:szCs w:val="20"/>
              </w:rPr>
            </w:pPr>
            <w:r>
              <w:rPr>
                <w:rFonts w:cs="Calibri"/>
                <w:sz w:val="20"/>
                <w:szCs w:val="20"/>
              </w:rPr>
              <w:t>18</w:t>
            </w:r>
          </w:p>
        </w:tc>
      </w:tr>
      <w:tr w:rsidR="00A42A17" w:rsidRPr="006F50F2" w14:paraId="75633079" w14:textId="77777777" w:rsidTr="005967E1">
        <w:tc>
          <w:tcPr>
            <w:tcW w:w="705" w:type="dxa"/>
            <w:hideMark/>
          </w:tcPr>
          <w:p w14:paraId="575B450C" w14:textId="77777777" w:rsidR="00A42A17" w:rsidRPr="006F50F2" w:rsidRDefault="00A42A17" w:rsidP="005967E1">
            <w:pPr>
              <w:ind w:left="29" w:hanging="29"/>
              <w:jc w:val="center"/>
              <w:rPr>
                <w:rFonts w:cs="Calibri"/>
                <w:b/>
                <w:sz w:val="20"/>
                <w:szCs w:val="20"/>
              </w:rPr>
            </w:pPr>
            <w:r w:rsidRPr="006F50F2">
              <w:rPr>
                <w:rFonts w:cs="Calibri"/>
                <w:b/>
                <w:sz w:val="20"/>
                <w:szCs w:val="20"/>
              </w:rPr>
              <w:t>7.</w:t>
            </w:r>
          </w:p>
        </w:tc>
        <w:tc>
          <w:tcPr>
            <w:tcW w:w="4546" w:type="dxa"/>
            <w:hideMark/>
          </w:tcPr>
          <w:p w14:paraId="6374C9B4" w14:textId="77777777" w:rsidR="00A42A17" w:rsidRPr="006F50F2" w:rsidRDefault="00A42A17" w:rsidP="005967E1">
            <w:pPr>
              <w:ind w:left="29" w:hanging="29"/>
              <w:jc w:val="center"/>
              <w:rPr>
                <w:rFonts w:cs="Calibri"/>
                <w:sz w:val="20"/>
                <w:szCs w:val="20"/>
              </w:rPr>
            </w:pPr>
            <w:r w:rsidRPr="006F50F2">
              <w:rPr>
                <w:rFonts w:cs="Calibri"/>
                <w:sz w:val="20"/>
                <w:szCs w:val="20"/>
              </w:rPr>
              <w:t>Trgovina na veliko i malo, popravak motornih vozila i motocikala</w:t>
            </w:r>
          </w:p>
        </w:tc>
        <w:tc>
          <w:tcPr>
            <w:tcW w:w="1470" w:type="dxa"/>
          </w:tcPr>
          <w:p w14:paraId="126AF142" w14:textId="77777777" w:rsidR="00A42A17" w:rsidRPr="006F50F2" w:rsidRDefault="00A42A17" w:rsidP="005967E1">
            <w:pPr>
              <w:ind w:left="29" w:hanging="29"/>
              <w:jc w:val="center"/>
              <w:rPr>
                <w:rFonts w:cs="Calibri"/>
                <w:sz w:val="20"/>
                <w:szCs w:val="20"/>
              </w:rPr>
            </w:pPr>
            <w:r>
              <w:rPr>
                <w:rFonts w:cs="Calibri"/>
                <w:sz w:val="20"/>
                <w:szCs w:val="20"/>
              </w:rPr>
              <w:t>112</w:t>
            </w:r>
          </w:p>
        </w:tc>
        <w:tc>
          <w:tcPr>
            <w:tcW w:w="1148" w:type="dxa"/>
          </w:tcPr>
          <w:p w14:paraId="2BB635EA" w14:textId="77777777" w:rsidR="00A42A17" w:rsidRPr="006F50F2" w:rsidRDefault="00A42A17" w:rsidP="005967E1">
            <w:pPr>
              <w:ind w:left="29" w:hanging="29"/>
              <w:jc w:val="center"/>
              <w:rPr>
                <w:rFonts w:cs="Calibri"/>
                <w:sz w:val="20"/>
                <w:szCs w:val="20"/>
              </w:rPr>
            </w:pPr>
            <w:r>
              <w:rPr>
                <w:rFonts w:cs="Calibri"/>
                <w:sz w:val="20"/>
                <w:szCs w:val="20"/>
              </w:rPr>
              <w:t>66</w:t>
            </w:r>
          </w:p>
        </w:tc>
        <w:tc>
          <w:tcPr>
            <w:tcW w:w="1131" w:type="dxa"/>
          </w:tcPr>
          <w:p w14:paraId="083F09AF" w14:textId="77777777" w:rsidR="00A42A17" w:rsidRPr="006F50F2" w:rsidRDefault="00A42A17" w:rsidP="005967E1">
            <w:pPr>
              <w:ind w:left="29" w:hanging="29"/>
              <w:jc w:val="center"/>
              <w:rPr>
                <w:rFonts w:cs="Calibri"/>
                <w:sz w:val="20"/>
                <w:szCs w:val="20"/>
              </w:rPr>
            </w:pPr>
            <w:r>
              <w:rPr>
                <w:rFonts w:cs="Calibri"/>
                <w:sz w:val="20"/>
                <w:szCs w:val="20"/>
              </w:rPr>
              <w:t>46</w:t>
            </w:r>
          </w:p>
        </w:tc>
      </w:tr>
      <w:tr w:rsidR="00A42A17" w:rsidRPr="006F50F2" w14:paraId="0927DFD9" w14:textId="77777777" w:rsidTr="005967E1">
        <w:tc>
          <w:tcPr>
            <w:tcW w:w="705" w:type="dxa"/>
            <w:hideMark/>
          </w:tcPr>
          <w:p w14:paraId="7947911B" w14:textId="77777777" w:rsidR="00A42A17" w:rsidRPr="006F50F2" w:rsidRDefault="00A42A17" w:rsidP="005967E1">
            <w:pPr>
              <w:ind w:left="29" w:hanging="29"/>
              <w:jc w:val="center"/>
              <w:rPr>
                <w:rFonts w:cs="Calibri"/>
                <w:b/>
                <w:sz w:val="20"/>
                <w:szCs w:val="20"/>
              </w:rPr>
            </w:pPr>
            <w:r w:rsidRPr="006F50F2">
              <w:rPr>
                <w:rFonts w:cs="Calibri"/>
                <w:b/>
                <w:sz w:val="20"/>
                <w:szCs w:val="20"/>
              </w:rPr>
              <w:t>8.</w:t>
            </w:r>
          </w:p>
        </w:tc>
        <w:tc>
          <w:tcPr>
            <w:tcW w:w="4546" w:type="dxa"/>
            <w:hideMark/>
          </w:tcPr>
          <w:p w14:paraId="4996C274" w14:textId="77777777" w:rsidR="00A42A17" w:rsidRPr="006F50F2" w:rsidRDefault="00A42A17" w:rsidP="005967E1">
            <w:pPr>
              <w:ind w:left="29" w:hanging="29"/>
              <w:jc w:val="center"/>
              <w:rPr>
                <w:rFonts w:cs="Calibri"/>
                <w:sz w:val="20"/>
                <w:szCs w:val="20"/>
              </w:rPr>
            </w:pPr>
            <w:r w:rsidRPr="006F50F2">
              <w:rPr>
                <w:rFonts w:cs="Calibri"/>
                <w:sz w:val="20"/>
                <w:szCs w:val="20"/>
              </w:rPr>
              <w:t>Prijevoz i skladištenje</w:t>
            </w:r>
          </w:p>
        </w:tc>
        <w:tc>
          <w:tcPr>
            <w:tcW w:w="1470" w:type="dxa"/>
          </w:tcPr>
          <w:p w14:paraId="37AEA98B" w14:textId="77777777" w:rsidR="00A42A17" w:rsidRPr="006F50F2" w:rsidRDefault="00A42A17" w:rsidP="005967E1">
            <w:pPr>
              <w:ind w:left="29" w:hanging="29"/>
              <w:jc w:val="center"/>
              <w:rPr>
                <w:rFonts w:cs="Calibri"/>
                <w:sz w:val="20"/>
                <w:szCs w:val="20"/>
              </w:rPr>
            </w:pPr>
            <w:r>
              <w:rPr>
                <w:rFonts w:cs="Calibri"/>
                <w:sz w:val="20"/>
                <w:szCs w:val="20"/>
              </w:rPr>
              <w:t>59</w:t>
            </w:r>
          </w:p>
        </w:tc>
        <w:tc>
          <w:tcPr>
            <w:tcW w:w="1148" w:type="dxa"/>
          </w:tcPr>
          <w:p w14:paraId="42AB0553" w14:textId="77777777" w:rsidR="00A42A17" w:rsidRPr="006F50F2" w:rsidRDefault="00A42A17" w:rsidP="005967E1">
            <w:pPr>
              <w:ind w:left="29" w:hanging="29"/>
              <w:jc w:val="center"/>
              <w:rPr>
                <w:rFonts w:cs="Calibri"/>
                <w:sz w:val="20"/>
                <w:szCs w:val="20"/>
              </w:rPr>
            </w:pPr>
            <w:r>
              <w:rPr>
                <w:rFonts w:cs="Calibri"/>
                <w:sz w:val="20"/>
                <w:szCs w:val="20"/>
              </w:rPr>
              <w:t>50</w:t>
            </w:r>
          </w:p>
        </w:tc>
        <w:tc>
          <w:tcPr>
            <w:tcW w:w="1131" w:type="dxa"/>
          </w:tcPr>
          <w:p w14:paraId="35F81419" w14:textId="77777777" w:rsidR="00A42A17" w:rsidRPr="006F50F2" w:rsidRDefault="00A42A17" w:rsidP="005967E1">
            <w:pPr>
              <w:ind w:left="29" w:hanging="29"/>
              <w:jc w:val="center"/>
              <w:rPr>
                <w:rFonts w:cs="Calibri"/>
                <w:sz w:val="20"/>
                <w:szCs w:val="20"/>
              </w:rPr>
            </w:pPr>
            <w:r>
              <w:rPr>
                <w:rFonts w:cs="Calibri"/>
                <w:sz w:val="20"/>
                <w:szCs w:val="20"/>
              </w:rPr>
              <w:t>9</w:t>
            </w:r>
          </w:p>
        </w:tc>
      </w:tr>
      <w:tr w:rsidR="00A42A17" w:rsidRPr="006F50F2" w14:paraId="0AFCA152" w14:textId="77777777" w:rsidTr="005967E1">
        <w:tc>
          <w:tcPr>
            <w:tcW w:w="705" w:type="dxa"/>
            <w:hideMark/>
          </w:tcPr>
          <w:p w14:paraId="59C3365C" w14:textId="77777777" w:rsidR="00A42A17" w:rsidRPr="006F50F2" w:rsidRDefault="00A42A17" w:rsidP="005967E1">
            <w:pPr>
              <w:ind w:left="29" w:hanging="29"/>
              <w:jc w:val="center"/>
              <w:rPr>
                <w:rFonts w:cs="Calibri"/>
                <w:b/>
                <w:sz w:val="20"/>
                <w:szCs w:val="20"/>
              </w:rPr>
            </w:pPr>
            <w:r w:rsidRPr="006F50F2">
              <w:rPr>
                <w:rFonts w:cs="Calibri"/>
                <w:b/>
                <w:sz w:val="20"/>
                <w:szCs w:val="20"/>
              </w:rPr>
              <w:t>9.</w:t>
            </w:r>
          </w:p>
        </w:tc>
        <w:tc>
          <w:tcPr>
            <w:tcW w:w="4546" w:type="dxa"/>
            <w:hideMark/>
          </w:tcPr>
          <w:p w14:paraId="31095FE8" w14:textId="77777777" w:rsidR="00A42A17" w:rsidRPr="006F50F2" w:rsidRDefault="00A42A17" w:rsidP="005967E1">
            <w:pPr>
              <w:ind w:left="29" w:hanging="29"/>
              <w:jc w:val="center"/>
              <w:rPr>
                <w:rFonts w:cs="Calibri"/>
                <w:sz w:val="20"/>
                <w:szCs w:val="20"/>
              </w:rPr>
            </w:pPr>
            <w:r w:rsidRPr="006F50F2">
              <w:rPr>
                <w:rFonts w:cs="Calibri"/>
                <w:sz w:val="20"/>
                <w:szCs w:val="20"/>
              </w:rPr>
              <w:t>Djelatnost pružanja smještaja te pripreme i usluživanja hrane</w:t>
            </w:r>
          </w:p>
        </w:tc>
        <w:tc>
          <w:tcPr>
            <w:tcW w:w="1470" w:type="dxa"/>
          </w:tcPr>
          <w:p w14:paraId="4FB1241E" w14:textId="77777777" w:rsidR="00A42A17" w:rsidRPr="006F50F2" w:rsidRDefault="00A42A17" w:rsidP="005967E1">
            <w:pPr>
              <w:ind w:left="29" w:hanging="29"/>
              <w:jc w:val="center"/>
              <w:rPr>
                <w:rFonts w:cs="Calibri"/>
                <w:sz w:val="20"/>
                <w:szCs w:val="20"/>
              </w:rPr>
            </w:pPr>
            <w:r>
              <w:rPr>
                <w:rFonts w:cs="Calibri"/>
                <w:sz w:val="20"/>
                <w:szCs w:val="20"/>
              </w:rPr>
              <w:t>44</w:t>
            </w:r>
          </w:p>
        </w:tc>
        <w:tc>
          <w:tcPr>
            <w:tcW w:w="1148" w:type="dxa"/>
          </w:tcPr>
          <w:p w14:paraId="59C36EC2" w14:textId="77777777" w:rsidR="00A42A17" w:rsidRPr="006F50F2" w:rsidRDefault="00A42A17" w:rsidP="005967E1">
            <w:pPr>
              <w:ind w:left="29" w:hanging="29"/>
              <w:jc w:val="center"/>
              <w:rPr>
                <w:rFonts w:cs="Calibri"/>
                <w:sz w:val="20"/>
                <w:szCs w:val="20"/>
              </w:rPr>
            </w:pPr>
            <w:r>
              <w:rPr>
                <w:rFonts w:cs="Calibri"/>
                <w:sz w:val="20"/>
                <w:szCs w:val="20"/>
              </w:rPr>
              <w:t>9</w:t>
            </w:r>
          </w:p>
        </w:tc>
        <w:tc>
          <w:tcPr>
            <w:tcW w:w="1131" w:type="dxa"/>
          </w:tcPr>
          <w:p w14:paraId="397CFCD7" w14:textId="77777777" w:rsidR="00A42A17" w:rsidRPr="006F50F2" w:rsidRDefault="00A42A17" w:rsidP="005967E1">
            <w:pPr>
              <w:ind w:left="29" w:hanging="29"/>
              <w:jc w:val="center"/>
              <w:rPr>
                <w:rFonts w:cs="Calibri"/>
                <w:sz w:val="20"/>
                <w:szCs w:val="20"/>
              </w:rPr>
            </w:pPr>
            <w:r>
              <w:rPr>
                <w:rFonts w:cs="Calibri"/>
                <w:sz w:val="20"/>
                <w:szCs w:val="20"/>
              </w:rPr>
              <w:t>3</w:t>
            </w:r>
            <w:r w:rsidRPr="006F50F2">
              <w:rPr>
                <w:rFonts w:cs="Calibri"/>
                <w:sz w:val="20"/>
                <w:szCs w:val="20"/>
              </w:rPr>
              <w:t>5</w:t>
            </w:r>
          </w:p>
        </w:tc>
      </w:tr>
      <w:tr w:rsidR="00A42A17" w:rsidRPr="006F50F2" w14:paraId="0832DBD5" w14:textId="77777777" w:rsidTr="005967E1">
        <w:tc>
          <w:tcPr>
            <w:tcW w:w="705" w:type="dxa"/>
            <w:hideMark/>
          </w:tcPr>
          <w:p w14:paraId="18C578C5" w14:textId="77777777" w:rsidR="00A42A17" w:rsidRPr="006F50F2" w:rsidRDefault="00A42A17" w:rsidP="005967E1">
            <w:pPr>
              <w:ind w:left="29" w:hanging="29"/>
              <w:jc w:val="center"/>
              <w:rPr>
                <w:rFonts w:cs="Calibri"/>
                <w:b/>
                <w:sz w:val="20"/>
                <w:szCs w:val="20"/>
              </w:rPr>
            </w:pPr>
            <w:r w:rsidRPr="006F50F2">
              <w:rPr>
                <w:rFonts w:cs="Calibri"/>
                <w:b/>
                <w:sz w:val="20"/>
                <w:szCs w:val="20"/>
              </w:rPr>
              <w:t>10.</w:t>
            </w:r>
          </w:p>
        </w:tc>
        <w:tc>
          <w:tcPr>
            <w:tcW w:w="4546" w:type="dxa"/>
            <w:hideMark/>
          </w:tcPr>
          <w:p w14:paraId="6AB6D6F6" w14:textId="77777777" w:rsidR="00A42A17" w:rsidRPr="006F50F2" w:rsidRDefault="00A42A17" w:rsidP="005967E1">
            <w:pPr>
              <w:ind w:left="29" w:hanging="29"/>
              <w:jc w:val="center"/>
              <w:rPr>
                <w:rFonts w:cs="Calibri"/>
                <w:sz w:val="20"/>
                <w:szCs w:val="20"/>
              </w:rPr>
            </w:pPr>
            <w:r w:rsidRPr="006F50F2">
              <w:rPr>
                <w:rFonts w:cs="Calibri"/>
                <w:sz w:val="20"/>
                <w:szCs w:val="20"/>
              </w:rPr>
              <w:t>Informacije i komunikacije</w:t>
            </w:r>
          </w:p>
        </w:tc>
        <w:tc>
          <w:tcPr>
            <w:tcW w:w="1470" w:type="dxa"/>
          </w:tcPr>
          <w:p w14:paraId="03617A75" w14:textId="77777777" w:rsidR="00A42A17" w:rsidRPr="006F50F2" w:rsidRDefault="00A42A17" w:rsidP="005967E1">
            <w:pPr>
              <w:ind w:left="29" w:hanging="29"/>
              <w:jc w:val="center"/>
              <w:rPr>
                <w:rFonts w:cs="Calibri"/>
                <w:sz w:val="20"/>
                <w:szCs w:val="20"/>
              </w:rPr>
            </w:pPr>
            <w:r>
              <w:rPr>
                <w:rFonts w:cs="Calibri"/>
                <w:sz w:val="20"/>
                <w:szCs w:val="20"/>
              </w:rPr>
              <w:t>10</w:t>
            </w:r>
          </w:p>
        </w:tc>
        <w:tc>
          <w:tcPr>
            <w:tcW w:w="1148" w:type="dxa"/>
          </w:tcPr>
          <w:p w14:paraId="4DA37ADF" w14:textId="77777777" w:rsidR="00A42A17" w:rsidRPr="006F50F2" w:rsidRDefault="00A42A17" w:rsidP="005967E1">
            <w:pPr>
              <w:ind w:left="29" w:hanging="29"/>
              <w:jc w:val="center"/>
              <w:rPr>
                <w:rFonts w:cs="Calibri"/>
                <w:sz w:val="20"/>
                <w:szCs w:val="20"/>
              </w:rPr>
            </w:pPr>
            <w:r>
              <w:rPr>
                <w:rFonts w:cs="Calibri"/>
                <w:sz w:val="20"/>
                <w:szCs w:val="20"/>
              </w:rPr>
              <w:t>8</w:t>
            </w:r>
          </w:p>
        </w:tc>
        <w:tc>
          <w:tcPr>
            <w:tcW w:w="1131" w:type="dxa"/>
          </w:tcPr>
          <w:p w14:paraId="13ADA8D6" w14:textId="77777777" w:rsidR="00A42A17" w:rsidRPr="006F50F2" w:rsidRDefault="00A42A17" w:rsidP="005967E1">
            <w:pPr>
              <w:ind w:left="29" w:hanging="29"/>
              <w:jc w:val="center"/>
              <w:rPr>
                <w:rFonts w:cs="Calibri"/>
                <w:sz w:val="20"/>
                <w:szCs w:val="20"/>
              </w:rPr>
            </w:pPr>
            <w:r w:rsidRPr="006F50F2">
              <w:rPr>
                <w:rFonts w:cs="Calibri"/>
                <w:sz w:val="20"/>
                <w:szCs w:val="20"/>
              </w:rPr>
              <w:t>2</w:t>
            </w:r>
          </w:p>
        </w:tc>
      </w:tr>
      <w:tr w:rsidR="00A42A17" w:rsidRPr="006F50F2" w14:paraId="2CB63A99" w14:textId="77777777" w:rsidTr="005967E1">
        <w:tc>
          <w:tcPr>
            <w:tcW w:w="705" w:type="dxa"/>
            <w:hideMark/>
          </w:tcPr>
          <w:p w14:paraId="222835CD" w14:textId="77777777" w:rsidR="00A42A17" w:rsidRPr="006F50F2" w:rsidRDefault="00A42A17" w:rsidP="005967E1">
            <w:pPr>
              <w:ind w:left="29" w:hanging="29"/>
              <w:jc w:val="center"/>
              <w:rPr>
                <w:rFonts w:cs="Calibri"/>
                <w:b/>
                <w:sz w:val="20"/>
                <w:szCs w:val="20"/>
              </w:rPr>
            </w:pPr>
            <w:r w:rsidRPr="006F50F2">
              <w:rPr>
                <w:rFonts w:cs="Calibri"/>
                <w:b/>
                <w:sz w:val="20"/>
                <w:szCs w:val="20"/>
              </w:rPr>
              <w:t>11.</w:t>
            </w:r>
          </w:p>
        </w:tc>
        <w:tc>
          <w:tcPr>
            <w:tcW w:w="4546" w:type="dxa"/>
            <w:hideMark/>
          </w:tcPr>
          <w:p w14:paraId="7BA4AE85" w14:textId="77777777" w:rsidR="00A42A17" w:rsidRPr="006F50F2" w:rsidRDefault="00A42A17" w:rsidP="005967E1">
            <w:pPr>
              <w:ind w:left="29" w:hanging="29"/>
              <w:jc w:val="center"/>
              <w:rPr>
                <w:rFonts w:cs="Calibri"/>
                <w:sz w:val="20"/>
                <w:szCs w:val="20"/>
              </w:rPr>
            </w:pPr>
            <w:r w:rsidRPr="006F50F2">
              <w:rPr>
                <w:rFonts w:cs="Calibri"/>
                <w:sz w:val="20"/>
                <w:szCs w:val="20"/>
              </w:rPr>
              <w:t>Financijske djelatnosti i djelatnosti osiguranja</w:t>
            </w:r>
          </w:p>
        </w:tc>
        <w:tc>
          <w:tcPr>
            <w:tcW w:w="1470" w:type="dxa"/>
          </w:tcPr>
          <w:p w14:paraId="77C8153B" w14:textId="77777777" w:rsidR="00A42A17" w:rsidRPr="006F50F2" w:rsidRDefault="00A42A17" w:rsidP="005967E1">
            <w:pPr>
              <w:ind w:left="29" w:hanging="29"/>
              <w:jc w:val="center"/>
              <w:rPr>
                <w:rFonts w:cs="Calibri"/>
                <w:sz w:val="20"/>
                <w:szCs w:val="20"/>
              </w:rPr>
            </w:pPr>
            <w:r>
              <w:rPr>
                <w:rFonts w:cs="Calibri"/>
                <w:sz w:val="20"/>
                <w:szCs w:val="20"/>
              </w:rPr>
              <w:t>5</w:t>
            </w:r>
          </w:p>
        </w:tc>
        <w:tc>
          <w:tcPr>
            <w:tcW w:w="1148" w:type="dxa"/>
          </w:tcPr>
          <w:p w14:paraId="51E36E72" w14:textId="77777777" w:rsidR="00A42A17" w:rsidRPr="006F50F2" w:rsidRDefault="00A42A17" w:rsidP="005967E1">
            <w:pPr>
              <w:ind w:left="29" w:hanging="29"/>
              <w:jc w:val="center"/>
              <w:rPr>
                <w:rFonts w:cs="Calibri"/>
                <w:sz w:val="20"/>
                <w:szCs w:val="20"/>
              </w:rPr>
            </w:pPr>
            <w:r>
              <w:rPr>
                <w:rFonts w:cs="Calibri"/>
                <w:sz w:val="20"/>
                <w:szCs w:val="20"/>
              </w:rPr>
              <w:t>1</w:t>
            </w:r>
          </w:p>
        </w:tc>
        <w:tc>
          <w:tcPr>
            <w:tcW w:w="1131" w:type="dxa"/>
          </w:tcPr>
          <w:p w14:paraId="1D10E88D" w14:textId="77777777" w:rsidR="00A42A17" w:rsidRPr="006F50F2" w:rsidRDefault="00A42A17" w:rsidP="005967E1">
            <w:pPr>
              <w:ind w:left="29" w:hanging="29"/>
              <w:jc w:val="center"/>
              <w:rPr>
                <w:rFonts w:cs="Calibri"/>
                <w:sz w:val="20"/>
                <w:szCs w:val="20"/>
              </w:rPr>
            </w:pPr>
            <w:r>
              <w:rPr>
                <w:rFonts w:cs="Calibri"/>
                <w:sz w:val="20"/>
                <w:szCs w:val="20"/>
              </w:rPr>
              <w:t>4</w:t>
            </w:r>
          </w:p>
        </w:tc>
      </w:tr>
      <w:tr w:rsidR="00A42A17" w:rsidRPr="006F50F2" w14:paraId="6343C36D" w14:textId="77777777" w:rsidTr="005967E1">
        <w:tc>
          <w:tcPr>
            <w:tcW w:w="705" w:type="dxa"/>
            <w:hideMark/>
          </w:tcPr>
          <w:p w14:paraId="65F2BD19" w14:textId="77777777" w:rsidR="00A42A17" w:rsidRPr="006F50F2" w:rsidRDefault="00A42A17" w:rsidP="005967E1">
            <w:pPr>
              <w:ind w:left="29" w:hanging="29"/>
              <w:jc w:val="center"/>
              <w:rPr>
                <w:rFonts w:cs="Calibri"/>
                <w:b/>
                <w:sz w:val="20"/>
                <w:szCs w:val="20"/>
              </w:rPr>
            </w:pPr>
            <w:r w:rsidRPr="006F50F2">
              <w:rPr>
                <w:rFonts w:cs="Calibri"/>
                <w:b/>
                <w:sz w:val="20"/>
                <w:szCs w:val="20"/>
              </w:rPr>
              <w:t>12.</w:t>
            </w:r>
          </w:p>
        </w:tc>
        <w:tc>
          <w:tcPr>
            <w:tcW w:w="4546" w:type="dxa"/>
            <w:hideMark/>
          </w:tcPr>
          <w:p w14:paraId="2C4D46CB" w14:textId="77777777" w:rsidR="00A42A17" w:rsidRPr="006F50F2" w:rsidRDefault="00A42A17" w:rsidP="005967E1">
            <w:pPr>
              <w:ind w:left="29" w:hanging="29"/>
              <w:jc w:val="center"/>
              <w:rPr>
                <w:rFonts w:cs="Calibri"/>
                <w:sz w:val="20"/>
                <w:szCs w:val="20"/>
              </w:rPr>
            </w:pPr>
            <w:r w:rsidRPr="006F50F2">
              <w:rPr>
                <w:rFonts w:cs="Calibri"/>
                <w:sz w:val="20"/>
                <w:szCs w:val="20"/>
              </w:rPr>
              <w:t>Poslovanje nekretninama</w:t>
            </w:r>
          </w:p>
        </w:tc>
        <w:tc>
          <w:tcPr>
            <w:tcW w:w="1470" w:type="dxa"/>
          </w:tcPr>
          <w:p w14:paraId="2BA1A400" w14:textId="77777777" w:rsidR="00A42A17" w:rsidRPr="006F50F2" w:rsidRDefault="00A42A17" w:rsidP="005967E1">
            <w:pPr>
              <w:ind w:left="29" w:hanging="29"/>
              <w:jc w:val="center"/>
              <w:rPr>
                <w:rFonts w:cs="Calibri"/>
                <w:sz w:val="20"/>
                <w:szCs w:val="20"/>
              </w:rPr>
            </w:pPr>
            <w:r>
              <w:rPr>
                <w:rFonts w:cs="Calibri"/>
                <w:sz w:val="20"/>
                <w:szCs w:val="20"/>
              </w:rPr>
              <w:t>0</w:t>
            </w:r>
          </w:p>
        </w:tc>
        <w:tc>
          <w:tcPr>
            <w:tcW w:w="1148" w:type="dxa"/>
          </w:tcPr>
          <w:p w14:paraId="731D6E10"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31" w:type="dxa"/>
          </w:tcPr>
          <w:p w14:paraId="4B144264" w14:textId="77777777" w:rsidR="00A42A17" w:rsidRPr="006F50F2" w:rsidRDefault="00A42A17" w:rsidP="005967E1">
            <w:pPr>
              <w:ind w:left="29" w:hanging="29"/>
              <w:jc w:val="center"/>
              <w:rPr>
                <w:rFonts w:cs="Calibri"/>
                <w:sz w:val="20"/>
                <w:szCs w:val="20"/>
              </w:rPr>
            </w:pPr>
            <w:r>
              <w:rPr>
                <w:rFonts w:cs="Calibri"/>
                <w:sz w:val="20"/>
                <w:szCs w:val="20"/>
              </w:rPr>
              <w:t>0</w:t>
            </w:r>
          </w:p>
        </w:tc>
      </w:tr>
      <w:tr w:rsidR="00A42A17" w:rsidRPr="006F50F2" w14:paraId="2524B230" w14:textId="77777777" w:rsidTr="005967E1">
        <w:tc>
          <w:tcPr>
            <w:tcW w:w="705" w:type="dxa"/>
            <w:hideMark/>
          </w:tcPr>
          <w:p w14:paraId="39AD2947" w14:textId="77777777" w:rsidR="00A42A17" w:rsidRPr="006F50F2" w:rsidRDefault="00A42A17" w:rsidP="005967E1">
            <w:pPr>
              <w:ind w:left="29" w:hanging="29"/>
              <w:jc w:val="center"/>
              <w:rPr>
                <w:rFonts w:cs="Calibri"/>
                <w:b/>
                <w:sz w:val="20"/>
                <w:szCs w:val="20"/>
              </w:rPr>
            </w:pPr>
            <w:r w:rsidRPr="006F50F2">
              <w:rPr>
                <w:rFonts w:cs="Calibri"/>
                <w:b/>
                <w:sz w:val="20"/>
                <w:szCs w:val="20"/>
              </w:rPr>
              <w:t>13.</w:t>
            </w:r>
          </w:p>
        </w:tc>
        <w:tc>
          <w:tcPr>
            <w:tcW w:w="4546" w:type="dxa"/>
            <w:hideMark/>
          </w:tcPr>
          <w:p w14:paraId="43156C39" w14:textId="77777777" w:rsidR="00A42A17" w:rsidRPr="006F50F2" w:rsidRDefault="00A42A17" w:rsidP="005967E1">
            <w:pPr>
              <w:ind w:left="29" w:hanging="29"/>
              <w:jc w:val="center"/>
              <w:rPr>
                <w:rFonts w:cs="Calibri"/>
                <w:sz w:val="20"/>
                <w:szCs w:val="20"/>
              </w:rPr>
            </w:pPr>
            <w:r w:rsidRPr="006F50F2">
              <w:rPr>
                <w:rFonts w:cs="Calibri"/>
                <w:sz w:val="20"/>
                <w:szCs w:val="20"/>
              </w:rPr>
              <w:t>Stručne, znanstvene i tehničke djelatnosti</w:t>
            </w:r>
          </w:p>
        </w:tc>
        <w:tc>
          <w:tcPr>
            <w:tcW w:w="1470" w:type="dxa"/>
          </w:tcPr>
          <w:p w14:paraId="27E5A1F9" w14:textId="77777777" w:rsidR="00A42A17" w:rsidRPr="006F50F2" w:rsidRDefault="00A42A17" w:rsidP="005967E1">
            <w:pPr>
              <w:ind w:left="29" w:hanging="29"/>
              <w:jc w:val="center"/>
              <w:rPr>
                <w:rFonts w:cs="Calibri"/>
                <w:sz w:val="20"/>
                <w:szCs w:val="20"/>
              </w:rPr>
            </w:pPr>
            <w:r>
              <w:rPr>
                <w:rFonts w:cs="Calibri"/>
                <w:sz w:val="20"/>
                <w:szCs w:val="20"/>
              </w:rPr>
              <w:t>28</w:t>
            </w:r>
          </w:p>
        </w:tc>
        <w:tc>
          <w:tcPr>
            <w:tcW w:w="1148" w:type="dxa"/>
          </w:tcPr>
          <w:p w14:paraId="2F838A13" w14:textId="77777777" w:rsidR="00A42A17" w:rsidRPr="006F50F2" w:rsidRDefault="00A42A17" w:rsidP="005967E1">
            <w:pPr>
              <w:ind w:left="29" w:hanging="29"/>
              <w:jc w:val="center"/>
              <w:rPr>
                <w:rFonts w:cs="Calibri"/>
                <w:sz w:val="20"/>
                <w:szCs w:val="20"/>
              </w:rPr>
            </w:pPr>
            <w:r>
              <w:rPr>
                <w:rFonts w:cs="Calibri"/>
                <w:sz w:val="20"/>
                <w:szCs w:val="20"/>
              </w:rPr>
              <w:t>18</w:t>
            </w:r>
          </w:p>
        </w:tc>
        <w:tc>
          <w:tcPr>
            <w:tcW w:w="1131" w:type="dxa"/>
          </w:tcPr>
          <w:p w14:paraId="6454D2B7" w14:textId="77777777" w:rsidR="00A42A17" w:rsidRPr="006F50F2" w:rsidRDefault="00A42A17" w:rsidP="005967E1">
            <w:pPr>
              <w:ind w:left="29" w:hanging="29"/>
              <w:jc w:val="center"/>
              <w:rPr>
                <w:rFonts w:cs="Calibri"/>
                <w:sz w:val="20"/>
                <w:szCs w:val="20"/>
              </w:rPr>
            </w:pPr>
            <w:r w:rsidRPr="006F50F2">
              <w:rPr>
                <w:rFonts w:cs="Calibri"/>
                <w:sz w:val="20"/>
                <w:szCs w:val="20"/>
              </w:rPr>
              <w:t>1</w:t>
            </w:r>
            <w:r>
              <w:rPr>
                <w:rFonts w:cs="Calibri"/>
                <w:sz w:val="20"/>
                <w:szCs w:val="20"/>
              </w:rPr>
              <w:t>0</w:t>
            </w:r>
          </w:p>
        </w:tc>
      </w:tr>
      <w:tr w:rsidR="00A42A17" w:rsidRPr="006F50F2" w14:paraId="24E50612" w14:textId="77777777" w:rsidTr="005967E1">
        <w:tc>
          <w:tcPr>
            <w:tcW w:w="705" w:type="dxa"/>
            <w:hideMark/>
          </w:tcPr>
          <w:p w14:paraId="0BD4B102" w14:textId="77777777" w:rsidR="00A42A17" w:rsidRPr="006F50F2" w:rsidRDefault="00A42A17" w:rsidP="005967E1">
            <w:pPr>
              <w:ind w:left="29" w:hanging="29"/>
              <w:jc w:val="center"/>
              <w:rPr>
                <w:rFonts w:cs="Calibri"/>
                <w:b/>
                <w:sz w:val="20"/>
                <w:szCs w:val="20"/>
              </w:rPr>
            </w:pPr>
            <w:r w:rsidRPr="006F50F2">
              <w:rPr>
                <w:rFonts w:cs="Calibri"/>
                <w:b/>
                <w:sz w:val="20"/>
                <w:szCs w:val="20"/>
              </w:rPr>
              <w:t>14.</w:t>
            </w:r>
          </w:p>
        </w:tc>
        <w:tc>
          <w:tcPr>
            <w:tcW w:w="4546" w:type="dxa"/>
            <w:hideMark/>
          </w:tcPr>
          <w:p w14:paraId="79975DD5" w14:textId="77777777" w:rsidR="00A42A17" w:rsidRPr="006F50F2" w:rsidRDefault="00A42A17" w:rsidP="005967E1">
            <w:pPr>
              <w:ind w:left="29" w:hanging="29"/>
              <w:jc w:val="center"/>
              <w:rPr>
                <w:rFonts w:cs="Calibri"/>
                <w:sz w:val="20"/>
                <w:szCs w:val="20"/>
              </w:rPr>
            </w:pPr>
            <w:r w:rsidRPr="006F50F2">
              <w:rPr>
                <w:rFonts w:cs="Calibri"/>
                <w:sz w:val="20"/>
                <w:szCs w:val="20"/>
              </w:rPr>
              <w:t>Administrativne i pomoćne uslužne djelatnosti</w:t>
            </w:r>
          </w:p>
        </w:tc>
        <w:tc>
          <w:tcPr>
            <w:tcW w:w="1470" w:type="dxa"/>
          </w:tcPr>
          <w:p w14:paraId="3EF7B8DA" w14:textId="77777777" w:rsidR="00A42A17" w:rsidRPr="006F50F2" w:rsidRDefault="00A42A17" w:rsidP="005967E1">
            <w:pPr>
              <w:ind w:left="29" w:hanging="29"/>
              <w:jc w:val="center"/>
              <w:rPr>
                <w:rFonts w:cs="Calibri"/>
                <w:sz w:val="20"/>
                <w:szCs w:val="20"/>
              </w:rPr>
            </w:pPr>
            <w:r>
              <w:rPr>
                <w:rFonts w:cs="Calibri"/>
                <w:sz w:val="20"/>
                <w:szCs w:val="20"/>
              </w:rPr>
              <w:t>25</w:t>
            </w:r>
          </w:p>
        </w:tc>
        <w:tc>
          <w:tcPr>
            <w:tcW w:w="1148" w:type="dxa"/>
          </w:tcPr>
          <w:p w14:paraId="407B626E" w14:textId="77777777" w:rsidR="00A42A17" w:rsidRPr="006F50F2" w:rsidRDefault="00A42A17" w:rsidP="005967E1">
            <w:pPr>
              <w:ind w:left="29" w:hanging="29"/>
              <w:jc w:val="center"/>
              <w:rPr>
                <w:rFonts w:cs="Calibri"/>
                <w:sz w:val="20"/>
                <w:szCs w:val="20"/>
              </w:rPr>
            </w:pPr>
            <w:r>
              <w:rPr>
                <w:rFonts w:cs="Calibri"/>
                <w:sz w:val="20"/>
                <w:szCs w:val="20"/>
              </w:rPr>
              <w:t>11</w:t>
            </w:r>
          </w:p>
        </w:tc>
        <w:tc>
          <w:tcPr>
            <w:tcW w:w="1131" w:type="dxa"/>
          </w:tcPr>
          <w:p w14:paraId="587BEAA1" w14:textId="77777777" w:rsidR="00A42A17" w:rsidRPr="006F50F2" w:rsidRDefault="00A42A17" w:rsidP="005967E1">
            <w:pPr>
              <w:ind w:left="29" w:hanging="29"/>
              <w:jc w:val="center"/>
              <w:rPr>
                <w:rFonts w:cs="Calibri"/>
                <w:sz w:val="20"/>
                <w:szCs w:val="20"/>
              </w:rPr>
            </w:pPr>
            <w:r>
              <w:rPr>
                <w:rFonts w:cs="Calibri"/>
                <w:sz w:val="20"/>
                <w:szCs w:val="20"/>
              </w:rPr>
              <w:t>14</w:t>
            </w:r>
          </w:p>
        </w:tc>
      </w:tr>
      <w:tr w:rsidR="00A42A17" w:rsidRPr="006F50F2" w14:paraId="4376C9CD" w14:textId="77777777" w:rsidTr="005967E1">
        <w:tc>
          <w:tcPr>
            <w:tcW w:w="705" w:type="dxa"/>
            <w:hideMark/>
          </w:tcPr>
          <w:p w14:paraId="0126A361" w14:textId="77777777" w:rsidR="00A42A17" w:rsidRPr="006F50F2" w:rsidRDefault="00A42A17" w:rsidP="005967E1">
            <w:pPr>
              <w:ind w:left="29" w:hanging="29"/>
              <w:jc w:val="center"/>
              <w:rPr>
                <w:rFonts w:cs="Calibri"/>
                <w:b/>
                <w:sz w:val="20"/>
                <w:szCs w:val="20"/>
              </w:rPr>
            </w:pPr>
            <w:r w:rsidRPr="006F50F2">
              <w:rPr>
                <w:rFonts w:cs="Calibri"/>
                <w:b/>
                <w:sz w:val="20"/>
                <w:szCs w:val="20"/>
              </w:rPr>
              <w:t>15.</w:t>
            </w:r>
          </w:p>
        </w:tc>
        <w:tc>
          <w:tcPr>
            <w:tcW w:w="4546" w:type="dxa"/>
            <w:hideMark/>
          </w:tcPr>
          <w:p w14:paraId="4256749D" w14:textId="77777777" w:rsidR="00A42A17" w:rsidRPr="006F50F2" w:rsidRDefault="00A42A17" w:rsidP="005967E1">
            <w:pPr>
              <w:ind w:left="29" w:hanging="29"/>
              <w:jc w:val="center"/>
              <w:rPr>
                <w:rFonts w:cs="Calibri"/>
                <w:sz w:val="20"/>
                <w:szCs w:val="20"/>
              </w:rPr>
            </w:pPr>
            <w:r w:rsidRPr="006F50F2">
              <w:rPr>
                <w:rFonts w:cs="Calibri"/>
                <w:sz w:val="20"/>
                <w:szCs w:val="20"/>
              </w:rPr>
              <w:t>Javna uprava i obrana, obvezno socijalno osiguranje</w:t>
            </w:r>
          </w:p>
        </w:tc>
        <w:tc>
          <w:tcPr>
            <w:tcW w:w="1470" w:type="dxa"/>
          </w:tcPr>
          <w:p w14:paraId="09C4839B" w14:textId="77777777" w:rsidR="00A42A17" w:rsidRPr="006F50F2" w:rsidRDefault="00A42A17" w:rsidP="005967E1">
            <w:pPr>
              <w:ind w:left="29" w:hanging="29"/>
              <w:jc w:val="center"/>
              <w:rPr>
                <w:rFonts w:cs="Calibri"/>
                <w:sz w:val="20"/>
                <w:szCs w:val="20"/>
              </w:rPr>
            </w:pPr>
            <w:r>
              <w:rPr>
                <w:rFonts w:cs="Calibri"/>
                <w:sz w:val="20"/>
                <w:szCs w:val="20"/>
              </w:rPr>
              <w:t>23</w:t>
            </w:r>
          </w:p>
        </w:tc>
        <w:tc>
          <w:tcPr>
            <w:tcW w:w="1148" w:type="dxa"/>
          </w:tcPr>
          <w:p w14:paraId="52F984B5" w14:textId="77777777" w:rsidR="00A42A17" w:rsidRPr="006F50F2" w:rsidRDefault="00A42A17" w:rsidP="005967E1">
            <w:pPr>
              <w:ind w:left="29" w:hanging="29"/>
              <w:jc w:val="center"/>
              <w:rPr>
                <w:rFonts w:cs="Calibri"/>
                <w:sz w:val="20"/>
                <w:szCs w:val="20"/>
              </w:rPr>
            </w:pPr>
            <w:r>
              <w:rPr>
                <w:rFonts w:cs="Calibri"/>
                <w:sz w:val="20"/>
                <w:szCs w:val="20"/>
              </w:rPr>
              <w:t>6</w:t>
            </w:r>
          </w:p>
        </w:tc>
        <w:tc>
          <w:tcPr>
            <w:tcW w:w="1131" w:type="dxa"/>
          </w:tcPr>
          <w:p w14:paraId="496504D2" w14:textId="77777777" w:rsidR="00A42A17" w:rsidRPr="006F50F2" w:rsidRDefault="00A42A17" w:rsidP="005967E1">
            <w:pPr>
              <w:ind w:left="29" w:hanging="29"/>
              <w:jc w:val="center"/>
              <w:rPr>
                <w:rFonts w:cs="Calibri"/>
                <w:sz w:val="20"/>
                <w:szCs w:val="20"/>
              </w:rPr>
            </w:pPr>
            <w:r>
              <w:rPr>
                <w:rFonts w:cs="Calibri"/>
                <w:sz w:val="20"/>
                <w:szCs w:val="20"/>
              </w:rPr>
              <w:t>17</w:t>
            </w:r>
          </w:p>
        </w:tc>
      </w:tr>
      <w:tr w:rsidR="00A42A17" w:rsidRPr="006F50F2" w14:paraId="0D84F90A" w14:textId="77777777" w:rsidTr="005967E1">
        <w:tc>
          <w:tcPr>
            <w:tcW w:w="705" w:type="dxa"/>
            <w:hideMark/>
          </w:tcPr>
          <w:p w14:paraId="3F288B53" w14:textId="77777777" w:rsidR="00A42A17" w:rsidRPr="006F50F2" w:rsidRDefault="00A42A17" w:rsidP="005967E1">
            <w:pPr>
              <w:ind w:left="29" w:hanging="29"/>
              <w:jc w:val="center"/>
              <w:rPr>
                <w:rFonts w:cs="Calibri"/>
                <w:b/>
                <w:sz w:val="20"/>
                <w:szCs w:val="20"/>
              </w:rPr>
            </w:pPr>
            <w:r w:rsidRPr="006F50F2">
              <w:rPr>
                <w:rFonts w:cs="Calibri"/>
                <w:b/>
                <w:sz w:val="20"/>
                <w:szCs w:val="20"/>
              </w:rPr>
              <w:t>16.</w:t>
            </w:r>
          </w:p>
        </w:tc>
        <w:tc>
          <w:tcPr>
            <w:tcW w:w="4546" w:type="dxa"/>
            <w:hideMark/>
          </w:tcPr>
          <w:p w14:paraId="1175BE6E" w14:textId="77777777" w:rsidR="00A42A17" w:rsidRPr="006F50F2" w:rsidRDefault="00A42A17" w:rsidP="005967E1">
            <w:pPr>
              <w:ind w:left="29" w:hanging="29"/>
              <w:jc w:val="center"/>
              <w:rPr>
                <w:rFonts w:cs="Calibri"/>
                <w:sz w:val="20"/>
                <w:szCs w:val="20"/>
              </w:rPr>
            </w:pPr>
            <w:r w:rsidRPr="006F50F2">
              <w:rPr>
                <w:rFonts w:cs="Calibri"/>
                <w:sz w:val="20"/>
                <w:szCs w:val="20"/>
              </w:rPr>
              <w:t>Obrazovanje</w:t>
            </w:r>
          </w:p>
        </w:tc>
        <w:tc>
          <w:tcPr>
            <w:tcW w:w="1470" w:type="dxa"/>
          </w:tcPr>
          <w:p w14:paraId="6D173C2E" w14:textId="77777777" w:rsidR="00A42A17" w:rsidRPr="006F50F2" w:rsidRDefault="00A42A17" w:rsidP="005967E1">
            <w:pPr>
              <w:ind w:left="29" w:hanging="29"/>
              <w:jc w:val="center"/>
              <w:rPr>
                <w:rFonts w:cs="Calibri"/>
                <w:sz w:val="20"/>
                <w:szCs w:val="20"/>
              </w:rPr>
            </w:pPr>
            <w:r>
              <w:rPr>
                <w:rFonts w:cs="Calibri"/>
                <w:sz w:val="20"/>
                <w:szCs w:val="20"/>
              </w:rPr>
              <w:t>72</w:t>
            </w:r>
          </w:p>
        </w:tc>
        <w:tc>
          <w:tcPr>
            <w:tcW w:w="1148" w:type="dxa"/>
          </w:tcPr>
          <w:p w14:paraId="2F6C8FB9" w14:textId="77777777" w:rsidR="00A42A17" w:rsidRPr="006F50F2" w:rsidRDefault="00A42A17" w:rsidP="005967E1">
            <w:pPr>
              <w:ind w:left="29" w:hanging="29"/>
              <w:jc w:val="center"/>
              <w:rPr>
                <w:rFonts w:cs="Calibri"/>
                <w:sz w:val="20"/>
                <w:szCs w:val="20"/>
              </w:rPr>
            </w:pPr>
            <w:r>
              <w:rPr>
                <w:rFonts w:cs="Calibri"/>
                <w:sz w:val="20"/>
                <w:szCs w:val="20"/>
              </w:rPr>
              <w:t>8</w:t>
            </w:r>
          </w:p>
        </w:tc>
        <w:tc>
          <w:tcPr>
            <w:tcW w:w="1131" w:type="dxa"/>
          </w:tcPr>
          <w:p w14:paraId="72D26BF8" w14:textId="77777777" w:rsidR="00A42A17" w:rsidRPr="006F50F2" w:rsidRDefault="00A42A17" w:rsidP="005967E1">
            <w:pPr>
              <w:ind w:left="29" w:hanging="29"/>
              <w:jc w:val="center"/>
              <w:rPr>
                <w:rFonts w:cs="Calibri"/>
                <w:sz w:val="20"/>
                <w:szCs w:val="20"/>
              </w:rPr>
            </w:pPr>
            <w:r>
              <w:rPr>
                <w:rFonts w:cs="Calibri"/>
                <w:sz w:val="20"/>
                <w:szCs w:val="20"/>
              </w:rPr>
              <w:t>64</w:t>
            </w:r>
          </w:p>
        </w:tc>
      </w:tr>
      <w:tr w:rsidR="00A42A17" w:rsidRPr="006F50F2" w14:paraId="361054F7" w14:textId="77777777" w:rsidTr="005967E1">
        <w:tc>
          <w:tcPr>
            <w:tcW w:w="705" w:type="dxa"/>
            <w:hideMark/>
          </w:tcPr>
          <w:p w14:paraId="4152B67F" w14:textId="77777777" w:rsidR="00A42A17" w:rsidRPr="006F50F2" w:rsidRDefault="00A42A17" w:rsidP="005967E1">
            <w:pPr>
              <w:ind w:left="29" w:hanging="29"/>
              <w:jc w:val="center"/>
              <w:rPr>
                <w:rFonts w:cs="Calibri"/>
                <w:b/>
                <w:sz w:val="20"/>
                <w:szCs w:val="20"/>
              </w:rPr>
            </w:pPr>
            <w:r w:rsidRPr="006F50F2">
              <w:rPr>
                <w:rFonts w:cs="Calibri"/>
                <w:b/>
                <w:sz w:val="20"/>
                <w:szCs w:val="20"/>
              </w:rPr>
              <w:t>17.</w:t>
            </w:r>
          </w:p>
        </w:tc>
        <w:tc>
          <w:tcPr>
            <w:tcW w:w="4546" w:type="dxa"/>
            <w:hideMark/>
          </w:tcPr>
          <w:p w14:paraId="1D2FF304" w14:textId="77777777" w:rsidR="00A42A17" w:rsidRPr="006F50F2" w:rsidRDefault="00A42A17" w:rsidP="005967E1">
            <w:pPr>
              <w:ind w:left="29" w:hanging="29"/>
              <w:jc w:val="center"/>
              <w:rPr>
                <w:rFonts w:cs="Calibri"/>
                <w:sz w:val="20"/>
                <w:szCs w:val="20"/>
              </w:rPr>
            </w:pPr>
            <w:r w:rsidRPr="006F50F2">
              <w:rPr>
                <w:rFonts w:cs="Calibri"/>
                <w:sz w:val="20"/>
                <w:szCs w:val="20"/>
              </w:rPr>
              <w:t>Djelatnosti zdravstvene zaštite i socijalne skrbi</w:t>
            </w:r>
          </w:p>
        </w:tc>
        <w:tc>
          <w:tcPr>
            <w:tcW w:w="1470" w:type="dxa"/>
          </w:tcPr>
          <w:p w14:paraId="538AA1DD" w14:textId="77777777" w:rsidR="00A42A17" w:rsidRPr="006F50F2" w:rsidRDefault="00A42A17" w:rsidP="005967E1">
            <w:pPr>
              <w:ind w:left="29" w:hanging="29"/>
              <w:jc w:val="center"/>
              <w:rPr>
                <w:rFonts w:cs="Calibri"/>
                <w:sz w:val="20"/>
                <w:szCs w:val="20"/>
              </w:rPr>
            </w:pPr>
            <w:r>
              <w:rPr>
                <w:rFonts w:cs="Calibri"/>
                <w:sz w:val="20"/>
                <w:szCs w:val="20"/>
              </w:rPr>
              <w:t>109</w:t>
            </w:r>
          </w:p>
        </w:tc>
        <w:tc>
          <w:tcPr>
            <w:tcW w:w="1148" w:type="dxa"/>
          </w:tcPr>
          <w:p w14:paraId="08708B15" w14:textId="77777777" w:rsidR="00A42A17" w:rsidRPr="006F50F2" w:rsidRDefault="00A42A17" w:rsidP="005967E1">
            <w:pPr>
              <w:ind w:left="29" w:hanging="29"/>
              <w:jc w:val="center"/>
              <w:rPr>
                <w:rFonts w:cs="Calibri"/>
                <w:sz w:val="20"/>
                <w:szCs w:val="20"/>
              </w:rPr>
            </w:pPr>
            <w:r>
              <w:rPr>
                <w:rFonts w:cs="Calibri"/>
                <w:sz w:val="20"/>
                <w:szCs w:val="20"/>
              </w:rPr>
              <w:t>16</w:t>
            </w:r>
          </w:p>
        </w:tc>
        <w:tc>
          <w:tcPr>
            <w:tcW w:w="1131" w:type="dxa"/>
          </w:tcPr>
          <w:p w14:paraId="60945867" w14:textId="77777777" w:rsidR="00A42A17" w:rsidRPr="006F50F2" w:rsidRDefault="00A42A17" w:rsidP="005967E1">
            <w:pPr>
              <w:ind w:left="29" w:hanging="29"/>
              <w:jc w:val="center"/>
              <w:rPr>
                <w:rFonts w:cs="Calibri"/>
                <w:sz w:val="20"/>
                <w:szCs w:val="20"/>
              </w:rPr>
            </w:pPr>
            <w:r>
              <w:rPr>
                <w:rFonts w:cs="Calibri"/>
                <w:sz w:val="20"/>
                <w:szCs w:val="20"/>
              </w:rPr>
              <w:t>93</w:t>
            </w:r>
          </w:p>
        </w:tc>
      </w:tr>
      <w:tr w:rsidR="00A42A17" w:rsidRPr="006F50F2" w14:paraId="1A0A7051" w14:textId="77777777" w:rsidTr="005967E1">
        <w:tc>
          <w:tcPr>
            <w:tcW w:w="705" w:type="dxa"/>
            <w:hideMark/>
          </w:tcPr>
          <w:p w14:paraId="2B9850A3" w14:textId="77777777" w:rsidR="00A42A17" w:rsidRPr="006F50F2" w:rsidRDefault="00A42A17" w:rsidP="005967E1">
            <w:pPr>
              <w:ind w:left="29" w:hanging="29"/>
              <w:jc w:val="center"/>
              <w:rPr>
                <w:rFonts w:cs="Calibri"/>
                <w:b/>
                <w:sz w:val="20"/>
                <w:szCs w:val="20"/>
              </w:rPr>
            </w:pPr>
            <w:r w:rsidRPr="006F50F2">
              <w:rPr>
                <w:rFonts w:cs="Calibri"/>
                <w:b/>
                <w:sz w:val="20"/>
                <w:szCs w:val="20"/>
              </w:rPr>
              <w:t>18.</w:t>
            </w:r>
          </w:p>
        </w:tc>
        <w:tc>
          <w:tcPr>
            <w:tcW w:w="4546" w:type="dxa"/>
            <w:hideMark/>
          </w:tcPr>
          <w:p w14:paraId="0D5A4CF1" w14:textId="77777777" w:rsidR="00A42A17" w:rsidRPr="006F50F2" w:rsidRDefault="00A42A17" w:rsidP="005967E1">
            <w:pPr>
              <w:ind w:left="29" w:hanging="29"/>
              <w:jc w:val="center"/>
              <w:rPr>
                <w:rFonts w:cs="Calibri"/>
                <w:sz w:val="20"/>
                <w:szCs w:val="20"/>
              </w:rPr>
            </w:pPr>
            <w:r w:rsidRPr="006F50F2">
              <w:rPr>
                <w:rFonts w:cs="Calibri"/>
                <w:sz w:val="20"/>
                <w:szCs w:val="20"/>
              </w:rPr>
              <w:t>Umjetnost, zabava i rekreacija</w:t>
            </w:r>
          </w:p>
        </w:tc>
        <w:tc>
          <w:tcPr>
            <w:tcW w:w="1470" w:type="dxa"/>
          </w:tcPr>
          <w:p w14:paraId="5C467737" w14:textId="77777777" w:rsidR="00A42A17" w:rsidRPr="006F50F2" w:rsidRDefault="00A42A17" w:rsidP="005967E1">
            <w:pPr>
              <w:ind w:left="29" w:hanging="29"/>
              <w:jc w:val="center"/>
              <w:rPr>
                <w:rFonts w:cs="Calibri"/>
                <w:sz w:val="20"/>
                <w:szCs w:val="20"/>
              </w:rPr>
            </w:pPr>
            <w:r>
              <w:rPr>
                <w:rFonts w:cs="Calibri"/>
                <w:sz w:val="20"/>
                <w:szCs w:val="20"/>
              </w:rPr>
              <w:t>5</w:t>
            </w:r>
          </w:p>
        </w:tc>
        <w:tc>
          <w:tcPr>
            <w:tcW w:w="1148" w:type="dxa"/>
          </w:tcPr>
          <w:p w14:paraId="165865A1" w14:textId="77777777" w:rsidR="00A42A17" w:rsidRPr="006F50F2" w:rsidRDefault="00A42A17" w:rsidP="005967E1">
            <w:pPr>
              <w:ind w:left="29" w:hanging="29"/>
              <w:jc w:val="center"/>
              <w:rPr>
                <w:rFonts w:cs="Calibri"/>
                <w:sz w:val="20"/>
                <w:szCs w:val="20"/>
              </w:rPr>
            </w:pPr>
            <w:r>
              <w:rPr>
                <w:rFonts w:cs="Calibri"/>
                <w:sz w:val="20"/>
                <w:szCs w:val="20"/>
              </w:rPr>
              <w:t>2</w:t>
            </w:r>
          </w:p>
        </w:tc>
        <w:tc>
          <w:tcPr>
            <w:tcW w:w="1131" w:type="dxa"/>
          </w:tcPr>
          <w:p w14:paraId="583F9380" w14:textId="77777777" w:rsidR="00A42A17" w:rsidRPr="006F50F2" w:rsidRDefault="00A42A17" w:rsidP="005967E1">
            <w:pPr>
              <w:ind w:left="29" w:hanging="29"/>
              <w:jc w:val="center"/>
              <w:rPr>
                <w:rFonts w:cs="Calibri"/>
                <w:sz w:val="20"/>
                <w:szCs w:val="20"/>
              </w:rPr>
            </w:pPr>
            <w:r>
              <w:rPr>
                <w:rFonts w:cs="Calibri"/>
                <w:sz w:val="20"/>
                <w:szCs w:val="20"/>
              </w:rPr>
              <w:t>3</w:t>
            </w:r>
          </w:p>
        </w:tc>
      </w:tr>
      <w:tr w:rsidR="00A42A17" w:rsidRPr="006F50F2" w14:paraId="1D8F70C1" w14:textId="77777777" w:rsidTr="005967E1">
        <w:tc>
          <w:tcPr>
            <w:tcW w:w="705" w:type="dxa"/>
            <w:hideMark/>
          </w:tcPr>
          <w:p w14:paraId="1D838C99" w14:textId="77777777" w:rsidR="00A42A17" w:rsidRPr="006F50F2" w:rsidRDefault="00A42A17" w:rsidP="005967E1">
            <w:pPr>
              <w:ind w:left="29" w:hanging="29"/>
              <w:jc w:val="center"/>
              <w:rPr>
                <w:rFonts w:cs="Calibri"/>
                <w:b/>
                <w:sz w:val="20"/>
                <w:szCs w:val="20"/>
              </w:rPr>
            </w:pPr>
            <w:r w:rsidRPr="006F50F2">
              <w:rPr>
                <w:rFonts w:cs="Calibri"/>
                <w:b/>
                <w:sz w:val="20"/>
                <w:szCs w:val="20"/>
              </w:rPr>
              <w:t>19.</w:t>
            </w:r>
          </w:p>
        </w:tc>
        <w:tc>
          <w:tcPr>
            <w:tcW w:w="4546" w:type="dxa"/>
            <w:hideMark/>
          </w:tcPr>
          <w:p w14:paraId="5AB593C2" w14:textId="77777777" w:rsidR="00A42A17" w:rsidRPr="006F50F2" w:rsidRDefault="00A42A17" w:rsidP="005967E1">
            <w:pPr>
              <w:ind w:left="29" w:hanging="29"/>
              <w:jc w:val="center"/>
              <w:rPr>
                <w:rFonts w:cs="Calibri"/>
                <w:sz w:val="20"/>
                <w:szCs w:val="20"/>
              </w:rPr>
            </w:pPr>
            <w:r w:rsidRPr="006F50F2">
              <w:rPr>
                <w:rFonts w:cs="Calibri"/>
                <w:sz w:val="20"/>
                <w:szCs w:val="20"/>
              </w:rPr>
              <w:t>Ostale uslužne djelatnosti</w:t>
            </w:r>
          </w:p>
        </w:tc>
        <w:tc>
          <w:tcPr>
            <w:tcW w:w="1470" w:type="dxa"/>
          </w:tcPr>
          <w:p w14:paraId="02F272F0" w14:textId="77777777" w:rsidR="00A42A17" w:rsidRPr="006F50F2" w:rsidRDefault="00A42A17" w:rsidP="005967E1">
            <w:pPr>
              <w:ind w:left="29" w:hanging="29"/>
              <w:jc w:val="center"/>
              <w:rPr>
                <w:rFonts w:cs="Calibri"/>
                <w:sz w:val="20"/>
                <w:szCs w:val="20"/>
              </w:rPr>
            </w:pPr>
            <w:r>
              <w:rPr>
                <w:rFonts w:cs="Calibri"/>
                <w:sz w:val="20"/>
                <w:szCs w:val="20"/>
              </w:rPr>
              <w:t>25</w:t>
            </w:r>
          </w:p>
        </w:tc>
        <w:tc>
          <w:tcPr>
            <w:tcW w:w="1148" w:type="dxa"/>
          </w:tcPr>
          <w:p w14:paraId="2A302586" w14:textId="77777777" w:rsidR="00A42A17" w:rsidRPr="006F50F2" w:rsidRDefault="00A42A17" w:rsidP="005967E1">
            <w:pPr>
              <w:ind w:left="29" w:hanging="29"/>
              <w:jc w:val="center"/>
              <w:rPr>
                <w:rFonts w:cs="Calibri"/>
                <w:sz w:val="20"/>
                <w:szCs w:val="20"/>
              </w:rPr>
            </w:pPr>
            <w:r>
              <w:rPr>
                <w:rFonts w:cs="Calibri"/>
                <w:sz w:val="20"/>
                <w:szCs w:val="20"/>
              </w:rPr>
              <w:t>9</w:t>
            </w:r>
          </w:p>
        </w:tc>
        <w:tc>
          <w:tcPr>
            <w:tcW w:w="1131" w:type="dxa"/>
          </w:tcPr>
          <w:p w14:paraId="141C5256" w14:textId="77777777" w:rsidR="00A42A17" w:rsidRPr="006F50F2" w:rsidRDefault="00A42A17" w:rsidP="005967E1">
            <w:pPr>
              <w:jc w:val="center"/>
              <w:rPr>
                <w:rFonts w:cs="Calibri"/>
                <w:sz w:val="20"/>
                <w:szCs w:val="20"/>
              </w:rPr>
            </w:pPr>
            <w:r>
              <w:rPr>
                <w:rFonts w:cs="Calibri"/>
                <w:sz w:val="20"/>
                <w:szCs w:val="20"/>
              </w:rPr>
              <w:t>16</w:t>
            </w:r>
          </w:p>
        </w:tc>
      </w:tr>
      <w:tr w:rsidR="00A42A17" w:rsidRPr="006F50F2" w14:paraId="50599B44" w14:textId="77777777" w:rsidTr="005967E1">
        <w:tc>
          <w:tcPr>
            <w:tcW w:w="705" w:type="dxa"/>
            <w:hideMark/>
          </w:tcPr>
          <w:p w14:paraId="22E568D8" w14:textId="77777777" w:rsidR="00A42A17" w:rsidRPr="006F50F2" w:rsidRDefault="00A42A17" w:rsidP="005967E1">
            <w:pPr>
              <w:ind w:left="29" w:hanging="29"/>
              <w:jc w:val="center"/>
              <w:rPr>
                <w:rFonts w:cs="Calibri"/>
                <w:b/>
                <w:sz w:val="20"/>
                <w:szCs w:val="20"/>
              </w:rPr>
            </w:pPr>
            <w:r w:rsidRPr="006F50F2">
              <w:rPr>
                <w:rFonts w:cs="Calibri"/>
                <w:b/>
                <w:sz w:val="20"/>
                <w:szCs w:val="20"/>
              </w:rPr>
              <w:t>20.</w:t>
            </w:r>
          </w:p>
        </w:tc>
        <w:tc>
          <w:tcPr>
            <w:tcW w:w="4546" w:type="dxa"/>
            <w:hideMark/>
          </w:tcPr>
          <w:p w14:paraId="55F3D9F2" w14:textId="77777777" w:rsidR="00A42A17" w:rsidRPr="006F50F2" w:rsidRDefault="00A42A17" w:rsidP="005967E1">
            <w:pPr>
              <w:ind w:left="29" w:hanging="29"/>
              <w:jc w:val="center"/>
              <w:rPr>
                <w:rFonts w:cs="Calibri"/>
                <w:sz w:val="20"/>
                <w:szCs w:val="20"/>
              </w:rPr>
            </w:pPr>
            <w:r w:rsidRPr="006F50F2">
              <w:rPr>
                <w:rFonts w:cs="Calibri"/>
                <w:sz w:val="20"/>
                <w:szCs w:val="20"/>
              </w:rPr>
              <w:t>Djelatnosti kućanstava kao poslodavca, djelatnosti kućanstva koja proizvode različitu robu i obavljaju različite usluge za vlastite potrebe</w:t>
            </w:r>
          </w:p>
        </w:tc>
        <w:tc>
          <w:tcPr>
            <w:tcW w:w="1470" w:type="dxa"/>
          </w:tcPr>
          <w:p w14:paraId="06FCEA97"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48" w:type="dxa"/>
          </w:tcPr>
          <w:p w14:paraId="2FC055E2"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31" w:type="dxa"/>
          </w:tcPr>
          <w:p w14:paraId="00AB8D55"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r>
      <w:tr w:rsidR="00A42A17" w:rsidRPr="006F50F2" w14:paraId="71591C8C" w14:textId="77777777" w:rsidTr="005967E1">
        <w:tc>
          <w:tcPr>
            <w:tcW w:w="705" w:type="dxa"/>
            <w:hideMark/>
          </w:tcPr>
          <w:p w14:paraId="18A6720C" w14:textId="77777777" w:rsidR="00A42A17" w:rsidRPr="006F50F2" w:rsidRDefault="00A42A17" w:rsidP="005967E1">
            <w:pPr>
              <w:ind w:left="29" w:hanging="29"/>
              <w:jc w:val="center"/>
              <w:rPr>
                <w:rFonts w:cs="Calibri"/>
                <w:b/>
                <w:sz w:val="20"/>
                <w:szCs w:val="20"/>
              </w:rPr>
            </w:pPr>
            <w:r w:rsidRPr="006F50F2">
              <w:rPr>
                <w:rFonts w:cs="Calibri"/>
                <w:b/>
                <w:sz w:val="20"/>
                <w:szCs w:val="20"/>
              </w:rPr>
              <w:t>21.</w:t>
            </w:r>
          </w:p>
        </w:tc>
        <w:tc>
          <w:tcPr>
            <w:tcW w:w="4546" w:type="dxa"/>
            <w:hideMark/>
          </w:tcPr>
          <w:p w14:paraId="4471FC58" w14:textId="77777777" w:rsidR="00A42A17" w:rsidRPr="006F50F2" w:rsidRDefault="00A42A17" w:rsidP="005967E1">
            <w:pPr>
              <w:ind w:left="29" w:hanging="29"/>
              <w:jc w:val="center"/>
              <w:rPr>
                <w:rFonts w:cs="Calibri"/>
                <w:sz w:val="20"/>
                <w:szCs w:val="20"/>
              </w:rPr>
            </w:pPr>
            <w:r w:rsidRPr="006F50F2">
              <w:rPr>
                <w:rFonts w:cs="Calibri"/>
                <w:sz w:val="20"/>
                <w:szCs w:val="20"/>
              </w:rPr>
              <w:t>Djelatnost izvanteritorijalnih organizacija i tijela</w:t>
            </w:r>
          </w:p>
        </w:tc>
        <w:tc>
          <w:tcPr>
            <w:tcW w:w="1470" w:type="dxa"/>
          </w:tcPr>
          <w:p w14:paraId="63EA8878"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48" w:type="dxa"/>
          </w:tcPr>
          <w:p w14:paraId="37824EE4"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c>
          <w:tcPr>
            <w:tcW w:w="1131" w:type="dxa"/>
          </w:tcPr>
          <w:p w14:paraId="1D195EDE" w14:textId="77777777" w:rsidR="00A42A17" w:rsidRPr="006F50F2" w:rsidRDefault="00A42A17" w:rsidP="005967E1">
            <w:pPr>
              <w:ind w:left="29" w:hanging="29"/>
              <w:jc w:val="center"/>
              <w:rPr>
                <w:rFonts w:cs="Calibri"/>
                <w:sz w:val="20"/>
                <w:szCs w:val="20"/>
              </w:rPr>
            </w:pPr>
            <w:r w:rsidRPr="006F50F2">
              <w:rPr>
                <w:rFonts w:cs="Calibri"/>
                <w:sz w:val="20"/>
                <w:szCs w:val="20"/>
              </w:rPr>
              <w:t>0</w:t>
            </w:r>
          </w:p>
        </w:tc>
      </w:tr>
      <w:tr w:rsidR="00A42A17" w:rsidRPr="006F50F2" w14:paraId="78FF09ED" w14:textId="77777777" w:rsidTr="005967E1">
        <w:tc>
          <w:tcPr>
            <w:tcW w:w="705" w:type="dxa"/>
            <w:hideMark/>
          </w:tcPr>
          <w:p w14:paraId="02A92604" w14:textId="77777777" w:rsidR="00A42A17" w:rsidRPr="006F50F2" w:rsidRDefault="00A42A17" w:rsidP="005967E1">
            <w:pPr>
              <w:ind w:left="29" w:hanging="29"/>
              <w:jc w:val="center"/>
              <w:rPr>
                <w:rFonts w:cs="Calibri"/>
                <w:b/>
                <w:sz w:val="20"/>
                <w:szCs w:val="20"/>
              </w:rPr>
            </w:pPr>
            <w:r w:rsidRPr="006F50F2">
              <w:rPr>
                <w:rFonts w:cs="Calibri"/>
                <w:b/>
                <w:sz w:val="20"/>
                <w:szCs w:val="20"/>
              </w:rPr>
              <w:t>22.</w:t>
            </w:r>
          </w:p>
        </w:tc>
        <w:tc>
          <w:tcPr>
            <w:tcW w:w="4546" w:type="dxa"/>
            <w:hideMark/>
          </w:tcPr>
          <w:p w14:paraId="2E24245F" w14:textId="77777777" w:rsidR="00A42A17" w:rsidRPr="006F50F2" w:rsidRDefault="00A42A17" w:rsidP="005967E1">
            <w:pPr>
              <w:ind w:left="29" w:hanging="29"/>
              <w:jc w:val="center"/>
              <w:rPr>
                <w:rFonts w:cs="Calibri"/>
                <w:sz w:val="20"/>
                <w:szCs w:val="20"/>
              </w:rPr>
            </w:pPr>
            <w:r w:rsidRPr="006F50F2">
              <w:rPr>
                <w:rFonts w:cs="Calibri"/>
                <w:sz w:val="20"/>
                <w:szCs w:val="20"/>
              </w:rPr>
              <w:t>Nepoznato</w:t>
            </w:r>
          </w:p>
        </w:tc>
        <w:tc>
          <w:tcPr>
            <w:tcW w:w="1470" w:type="dxa"/>
          </w:tcPr>
          <w:p w14:paraId="3B941DD7" w14:textId="77777777" w:rsidR="00A42A17" w:rsidRPr="006F50F2" w:rsidRDefault="00A42A17" w:rsidP="005967E1">
            <w:pPr>
              <w:ind w:left="29" w:hanging="29"/>
              <w:jc w:val="center"/>
              <w:rPr>
                <w:rFonts w:cs="Calibri"/>
                <w:sz w:val="20"/>
                <w:szCs w:val="20"/>
              </w:rPr>
            </w:pPr>
            <w:r>
              <w:rPr>
                <w:rFonts w:cs="Calibri"/>
                <w:sz w:val="20"/>
                <w:szCs w:val="20"/>
              </w:rPr>
              <w:t>0</w:t>
            </w:r>
          </w:p>
        </w:tc>
        <w:tc>
          <w:tcPr>
            <w:tcW w:w="1148" w:type="dxa"/>
          </w:tcPr>
          <w:p w14:paraId="3C499CF8" w14:textId="77777777" w:rsidR="00A42A17" w:rsidRPr="006F50F2" w:rsidRDefault="00A42A17" w:rsidP="005967E1">
            <w:pPr>
              <w:ind w:left="29" w:hanging="29"/>
              <w:jc w:val="center"/>
              <w:rPr>
                <w:rFonts w:cs="Calibri"/>
                <w:sz w:val="20"/>
                <w:szCs w:val="20"/>
              </w:rPr>
            </w:pPr>
            <w:r>
              <w:rPr>
                <w:rFonts w:cs="Calibri"/>
                <w:sz w:val="20"/>
                <w:szCs w:val="20"/>
              </w:rPr>
              <w:t>0</w:t>
            </w:r>
          </w:p>
        </w:tc>
        <w:tc>
          <w:tcPr>
            <w:tcW w:w="1131" w:type="dxa"/>
          </w:tcPr>
          <w:p w14:paraId="6F17A417" w14:textId="77777777" w:rsidR="00A42A17" w:rsidRPr="006F50F2" w:rsidRDefault="00A42A17" w:rsidP="005967E1">
            <w:pPr>
              <w:ind w:left="29" w:hanging="29"/>
              <w:jc w:val="center"/>
              <w:rPr>
                <w:rFonts w:cs="Calibri"/>
                <w:sz w:val="20"/>
                <w:szCs w:val="20"/>
              </w:rPr>
            </w:pPr>
            <w:r>
              <w:rPr>
                <w:rFonts w:cs="Calibri"/>
                <w:sz w:val="20"/>
                <w:szCs w:val="20"/>
              </w:rPr>
              <w:t>0</w:t>
            </w:r>
          </w:p>
        </w:tc>
      </w:tr>
      <w:tr w:rsidR="00A42A17" w:rsidRPr="006F50F2" w14:paraId="1A048847" w14:textId="77777777" w:rsidTr="005967E1">
        <w:tc>
          <w:tcPr>
            <w:tcW w:w="5251" w:type="dxa"/>
            <w:gridSpan w:val="2"/>
            <w:hideMark/>
          </w:tcPr>
          <w:p w14:paraId="6B2CC7CD" w14:textId="77777777" w:rsidR="00A42A17" w:rsidRPr="006F50F2" w:rsidRDefault="00A42A17" w:rsidP="005967E1">
            <w:pPr>
              <w:ind w:left="29" w:hanging="29"/>
              <w:jc w:val="center"/>
              <w:rPr>
                <w:rFonts w:cs="Calibri"/>
                <w:b/>
                <w:sz w:val="20"/>
                <w:szCs w:val="20"/>
              </w:rPr>
            </w:pPr>
            <w:r w:rsidRPr="006F50F2">
              <w:rPr>
                <w:rFonts w:cs="Calibri"/>
                <w:b/>
                <w:sz w:val="20"/>
                <w:szCs w:val="20"/>
              </w:rPr>
              <w:t>UKUPNO</w:t>
            </w:r>
          </w:p>
        </w:tc>
        <w:tc>
          <w:tcPr>
            <w:tcW w:w="1470" w:type="dxa"/>
            <w:hideMark/>
          </w:tcPr>
          <w:p w14:paraId="2FF9E34F" w14:textId="77777777" w:rsidR="00A42A17" w:rsidRPr="006F50F2" w:rsidRDefault="00A42A17" w:rsidP="005967E1">
            <w:pPr>
              <w:ind w:left="29" w:hanging="29"/>
              <w:jc w:val="center"/>
              <w:rPr>
                <w:rFonts w:cs="Calibri"/>
                <w:b/>
                <w:sz w:val="20"/>
                <w:szCs w:val="20"/>
              </w:rPr>
            </w:pPr>
            <w:r>
              <w:rPr>
                <w:rFonts w:cs="Calibri"/>
                <w:b/>
                <w:sz w:val="20"/>
                <w:szCs w:val="20"/>
              </w:rPr>
              <w:t>1.059</w:t>
            </w:r>
          </w:p>
        </w:tc>
        <w:tc>
          <w:tcPr>
            <w:tcW w:w="1148" w:type="dxa"/>
            <w:hideMark/>
          </w:tcPr>
          <w:p w14:paraId="20920D77" w14:textId="77777777" w:rsidR="00A42A17" w:rsidRPr="006F50F2" w:rsidRDefault="00A42A17" w:rsidP="005967E1">
            <w:pPr>
              <w:ind w:left="29" w:hanging="29"/>
              <w:jc w:val="center"/>
              <w:rPr>
                <w:rFonts w:cs="Calibri"/>
                <w:b/>
                <w:sz w:val="20"/>
                <w:szCs w:val="20"/>
              </w:rPr>
            </w:pPr>
            <w:r>
              <w:rPr>
                <w:rFonts w:cs="Calibri"/>
                <w:b/>
                <w:sz w:val="20"/>
                <w:szCs w:val="20"/>
              </w:rPr>
              <w:t>540</w:t>
            </w:r>
          </w:p>
        </w:tc>
        <w:tc>
          <w:tcPr>
            <w:tcW w:w="1131" w:type="dxa"/>
            <w:hideMark/>
          </w:tcPr>
          <w:p w14:paraId="1E1B57D0" w14:textId="77777777" w:rsidR="00A42A17" w:rsidRPr="006F50F2" w:rsidRDefault="00A42A17" w:rsidP="005967E1">
            <w:pPr>
              <w:ind w:left="29" w:hanging="29"/>
              <w:jc w:val="center"/>
              <w:rPr>
                <w:rFonts w:cs="Calibri"/>
                <w:b/>
                <w:sz w:val="20"/>
                <w:szCs w:val="20"/>
              </w:rPr>
            </w:pPr>
            <w:r>
              <w:rPr>
                <w:rFonts w:cs="Calibri"/>
                <w:b/>
                <w:sz w:val="20"/>
                <w:szCs w:val="20"/>
              </w:rPr>
              <w:t>519</w:t>
            </w:r>
          </w:p>
        </w:tc>
      </w:tr>
    </w:tbl>
    <w:p w14:paraId="3AECCABC" w14:textId="77777777" w:rsidR="00A42A17" w:rsidRPr="00A42A17" w:rsidRDefault="00A42A17" w:rsidP="00A42A17">
      <w:pPr>
        <w:spacing w:after="120"/>
        <w:jc w:val="center"/>
        <w:rPr>
          <w:rFonts w:cs="Arial"/>
          <w:sz w:val="20"/>
          <w:szCs w:val="20"/>
        </w:rPr>
      </w:pPr>
      <w:r w:rsidRPr="00A42A17">
        <w:rPr>
          <w:rFonts w:cs="Arial"/>
          <w:sz w:val="20"/>
          <w:szCs w:val="20"/>
        </w:rPr>
        <w:t>Izvor: Hrvatskog zavoda za mirovinsko osiguranje, stanje na dan 31.08.2023.</w:t>
      </w:r>
    </w:p>
    <w:p w14:paraId="5B59601E" w14:textId="77777777" w:rsidR="00A42A17" w:rsidRPr="00A42A17" w:rsidRDefault="00A42A17" w:rsidP="00A42A17">
      <w:pPr>
        <w:spacing w:line="276" w:lineRule="auto"/>
        <w:jc w:val="both"/>
        <w:rPr>
          <w:rFonts w:ascii="Calibri" w:eastAsia="Calibri" w:hAnsi="Calibri" w:cs="Times New Roman"/>
          <w:sz w:val="24"/>
          <w:lang w:eastAsia="zh-CN"/>
        </w:rPr>
      </w:pPr>
      <w:r w:rsidRPr="00A42A17">
        <w:rPr>
          <w:rFonts w:ascii="Calibri" w:eastAsia="Calibri" w:hAnsi="Calibri" w:cs="Times New Roman"/>
          <w:sz w:val="24"/>
          <w:lang w:eastAsia="zh-CN"/>
        </w:rPr>
        <w:lastRenderedPageBreak/>
        <w:t>Broj stanovnika koji primaju socijalnu, mirovinsku i sličnu naknadu na području Općine Cestica prikazan je u sljedećoj tablici:</w:t>
      </w:r>
    </w:p>
    <w:p w14:paraId="0EC93418" w14:textId="4FAE91B9" w:rsidR="00A42A17" w:rsidRPr="00A42A17" w:rsidRDefault="00A42A17" w:rsidP="0021752C">
      <w:pPr>
        <w:keepNext/>
        <w:spacing w:after="0" w:line="240" w:lineRule="auto"/>
        <w:jc w:val="center"/>
        <w:rPr>
          <w:rFonts w:ascii="Calibri" w:eastAsia="Calibri" w:hAnsi="Calibri" w:cs="Times New Roman"/>
          <w:b/>
          <w:bCs/>
          <w:color w:val="4F81BD"/>
          <w:sz w:val="20"/>
          <w:szCs w:val="20"/>
        </w:rPr>
      </w:pPr>
      <w:bookmarkStart w:id="35" w:name="_Toc148355844"/>
      <w:bookmarkStart w:id="36" w:name="_Toc181078160"/>
      <w:r w:rsidRPr="00A42A17">
        <w:rPr>
          <w:rFonts w:ascii="Calibri" w:eastAsia="Calibri" w:hAnsi="Calibri" w:cs="Times New Roman"/>
          <w:b/>
          <w:bCs/>
          <w:sz w:val="20"/>
          <w:szCs w:val="20"/>
        </w:rPr>
        <w:t xml:space="preserve">Tablica </w:t>
      </w:r>
      <w:r w:rsidRPr="00A42A17">
        <w:rPr>
          <w:rFonts w:ascii="Calibri" w:eastAsia="Calibri" w:hAnsi="Calibri" w:cs="Times New Roman"/>
          <w:b/>
          <w:bCs/>
          <w:sz w:val="20"/>
          <w:szCs w:val="20"/>
        </w:rPr>
        <w:fldChar w:fldCharType="begin"/>
      </w:r>
      <w:r w:rsidRPr="00A42A17">
        <w:rPr>
          <w:rFonts w:ascii="Calibri" w:eastAsia="Calibri" w:hAnsi="Calibri" w:cs="Times New Roman"/>
          <w:b/>
          <w:bCs/>
          <w:sz w:val="20"/>
          <w:szCs w:val="20"/>
        </w:rPr>
        <w:instrText xml:space="preserve"> SEQ Tablica \* ARABIC </w:instrText>
      </w:r>
      <w:r w:rsidRPr="00A42A17">
        <w:rPr>
          <w:rFonts w:ascii="Calibri" w:eastAsia="Calibri" w:hAnsi="Calibri" w:cs="Times New Roman"/>
          <w:b/>
          <w:bCs/>
          <w:sz w:val="20"/>
          <w:szCs w:val="20"/>
        </w:rPr>
        <w:fldChar w:fldCharType="separate"/>
      </w:r>
      <w:r w:rsidR="0021752C">
        <w:rPr>
          <w:rFonts w:ascii="Calibri" w:eastAsia="Calibri" w:hAnsi="Calibri" w:cs="Times New Roman"/>
          <w:b/>
          <w:bCs/>
          <w:noProof/>
          <w:sz w:val="20"/>
          <w:szCs w:val="20"/>
        </w:rPr>
        <w:t>3</w:t>
      </w:r>
      <w:r w:rsidRPr="00A42A17">
        <w:rPr>
          <w:rFonts w:ascii="Calibri" w:eastAsia="Calibri" w:hAnsi="Calibri" w:cs="Times New Roman"/>
          <w:b/>
          <w:bCs/>
          <w:sz w:val="20"/>
          <w:szCs w:val="20"/>
        </w:rPr>
        <w:fldChar w:fldCharType="end"/>
      </w:r>
      <w:r w:rsidRPr="00A42A17">
        <w:rPr>
          <w:rFonts w:ascii="Calibri" w:eastAsia="Calibri" w:hAnsi="Calibri" w:cs="Times New Roman"/>
          <w:b/>
          <w:bCs/>
          <w:sz w:val="20"/>
          <w:szCs w:val="20"/>
        </w:rPr>
        <w:t>. Vrste i broj primatelja socijalnih, mirovinskih i sličnih naknada</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796"/>
        <w:gridCol w:w="2141"/>
      </w:tblGrid>
      <w:tr w:rsidR="00A42A17" w:rsidRPr="00A42A17" w14:paraId="3B9B831F" w14:textId="77777777" w:rsidTr="005967E1">
        <w:trPr>
          <w:trHeight w:val="509"/>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57E04459" w14:textId="77777777" w:rsidR="00A42A17" w:rsidRPr="00A42A17" w:rsidRDefault="00A42A17" w:rsidP="0021752C">
            <w:pPr>
              <w:spacing w:after="0" w:line="276" w:lineRule="auto"/>
              <w:jc w:val="center"/>
              <w:rPr>
                <w:rFonts w:ascii="Calibri" w:eastAsia="Calibri" w:hAnsi="Calibri" w:cs="Calibri"/>
                <w:b/>
                <w:sz w:val="20"/>
                <w:szCs w:val="20"/>
                <w:lang w:eastAsia="zh-CN"/>
              </w:rPr>
            </w:pPr>
            <w:bookmarkStart w:id="37" w:name="_Hlk509568997"/>
            <w:r w:rsidRPr="00A42A17">
              <w:rPr>
                <w:rFonts w:ascii="Calibri" w:eastAsia="Calibri" w:hAnsi="Calibri" w:cs="Calibri"/>
                <w:b/>
                <w:sz w:val="20"/>
                <w:szCs w:val="20"/>
                <w:lang w:eastAsia="zh-CN"/>
              </w:rPr>
              <w:t>R.BR.</w:t>
            </w:r>
          </w:p>
        </w:tc>
        <w:tc>
          <w:tcPr>
            <w:tcW w:w="5796" w:type="dxa"/>
            <w:tcBorders>
              <w:top w:val="single" w:sz="4" w:space="0" w:color="auto"/>
              <w:left w:val="single" w:sz="4" w:space="0" w:color="auto"/>
              <w:bottom w:val="single" w:sz="4" w:space="0" w:color="auto"/>
              <w:right w:val="single" w:sz="4" w:space="0" w:color="auto"/>
            </w:tcBorders>
            <w:vAlign w:val="center"/>
            <w:hideMark/>
          </w:tcPr>
          <w:p w14:paraId="51AAFD0C" w14:textId="77777777" w:rsidR="00A42A17" w:rsidRPr="00A42A17" w:rsidRDefault="00A42A17" w:rsidP="0021752C">
            <w:pPr>
              <w:spacing w:after="0" w:line="276" w:lineRule="auto"/>
              <w:jc w:val="center"/>
              <w:rPr>
                <w:rFonts w:ascii="Calibri" w:eastAsia="Calibri" w:hAnsi="Calibri" w:cs="Calibri"/>
                <w:b/>
                <w:sz w:val="20"/>
                <w:szCs w:val="20"/>
                <w:lang w:eastAsia="zh-CN"/>
              </w:rPr>
            </w:pPr>
            <w:r w:rsidRPr="00A42A17">
              <w:rPr>
                <w:rFonts w:ascii="Calibri" w:eastAsia="Calibri" w:hAnsi="Calibri" w:cs="Calibri"/>
                <w:b/>
                <w:sz w:val="20"/>
                <w:szCs w:val="20"/>
                <w:lang w:eastAsia="zh-CN"/>
              </w:rPr>
              <w:t>VRSTA NAKNADE</w:t>
            </w:r>
          </w:p>
        </w:tc>
        <w:tc>
          <w:tcPr>
            <w:tcW w:w="2141" w:type="dxa"/>
            <w:tcBorders>
              <w:top w:val="single" w:sz="4" w:space="0" w:color="auto"/>
              <w:left w:val="single" w:sz="4" w:space="0" w:color="auto"/>
              <w:bottom w:val="single" w:sz="4" w:space="0" w:color="auto"/>
              <w:right w:val="single" w:sz="4" w:space="0" w:color="auto"/>
            </w:tcBorders>
            <w:vAlign w:val="center"/>
            <w:hideMark/>
          </w:tcPr>
          <w:p w14:paraId="27BA92B9" w14:textId="77777777" w:rsidR="00A42A17" w:rsidRPr="00A42A17" w:rsidRDefault="00A42A17" w:rsidP="0021752C">
            <w:pPr>
              <w:spacing w:after="0" w:line="276" w:lineRule="auto"/>
              <w:jc w:val="center"/>
              <w:rPr>
                <w:rFonts w:ascii="Calibri" w:eastAsia="Calibri" w:hAnsi="Calibri" w:cs="Calibri"/>
                <w:b/>
                <w:sz w:val="20"/>
                <w:szCs w:val="20"/>
                <w:lang w:eastAsia="zh-CN"/>
              </w:rPr>
            </w:pPr>
            <w:r w:rsidRPr="00A42A17">
              <w:rPr>
                <w:rFonts w:ascii="Calibri" w:eastAsia="Calibri" w:hAnsi="Calibri" w:cs="Calibri"/>
                <w:b/>
                <w:sz w:val="20"/>
                <w:szCs w:val="20"/>
                <w:lang w:eastAsia="zh-CN"/>
              </w:rPr>
              <w:t>BROJ PRIMATELJA</w:t>
            </w:r>
          </w:p>
        </w:tc>
      </w:tr>
      <w:tr w:rsidR="00A42A17" w:rsidRPr="00A42A17" w14:paraId="38AC43D3" w14:textId="77777777" w:rsidTr="005967E1">
        <w:trPr>
          <w:trHeight w:val="262"/>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580213C7" w14:textId="77777777" w:rsidR="00A42A17" w:rsidRPr="00A42A17" w:rsidRDefault="00A42A17" w:rsidP="0021752C">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1.</w:t>
            </w:r>
          </w:p>
        </w:tc>
        <w:tc>
          <w:tcPr>
            <w:tcW w:w="5796" w:type="dxa"/>
            <w:tcBorders>
              <w:top w:val="single" w:sz="4" w:space="0" w:color="auto"/>
              <w:left w:val="single" w:sz="4" w:space="0" w:color="auto"/>
              <w:bottom w:val="single" w:sz="4" w:space="0" w:color="auto"/>
              <w:right w:val="single" w:sz="4" w:space="0" w:color="auto"/>
            </w:tcBorders>
            <w:hideMark/>
          </w:tcPr>
          <w:p w14:paraId="62BD9920" w14:textId="77777777" w:rsidR="00A42A17" w:rsidRPr="00A42A17" w:rsidRDefault="00A42A17" w:rsidP="0021752C">
            <w:pPr>
              <w:spacing w:after="0" w:line="276" w:lineRule="auto"/>
              <w:jc w:val="both"/>
              <w:rPr>
                <w:rFonts w:ascii="Calibri" w:eastAsia="Calibri" w:hAnsi="Calibri" w:cs="Calibri"/>
                <w:sz w:val="20"/>
                <w:szCs w:val="20"/>
                <w:lang w:eastAsia="zh-CN"/>
              </w:rPr>
            </w:pPr>
            <w:r w:rsidRPr="00A42A17">
              <w:rPr>
                <w:rFonts w:ascii="Calibri" w:eastAsia="Calibri" w:hAnsi="Calibri" w:cs="Calibri"/>
                <w:sz w:val="20"/>
                <w:szCs w:val="20"/>
                <w:lang w:eastAsia="zh-CN"/>
              </w:rPr>
              <w:t>Starosna mirovina</w:t>
            </w:r>
          </w:p>
        </w:tc>
        <w:tc>
          <w:tcPr>
            <w:tcW w:w="2141" w:type="dxa"/>
            <w:tcBorders>
              <w:top w:val="single" w:sz="4" w:space="0" w:color="auto"/>
              <w:left w:val="single" w:sz="4" w:space="0" w:color="auto"/>
              <w:bottom w:val="single" w:sz="4" w:space="0" w:color="auto"/>
              <w:right w:val="single" w:sz="4" w:space="0" w:color="auto"/>
            </w:tcBorders>
          </w:tcPr>
          <w:p w14:paraId="1EA846AE" w14:textId="77777777" w:rsidR="00A42A17" w:rsidRPr="00A42A17" w:rsidRDefault="00A42A17" w:rsidP="0021752C">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539</w:t>
            </w:r>
          </w:p>
        </w:tc>
      </w:tr>
      <w:tr w:rsidR="00A42A17" w:rsidRPr="00A42A17" w14:paraId="570812EC" w14:textId="77777777" w:rsidTr="005967E1">
        <w:trPr>
          <w:trHeight w:val="248"/>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43B2BB7C" w14:textId="77777777" w:rsidR="00A42A17" w:rsidRPr="00A42A17" w:rsidRDefault="00A42A17" w:rsidP="00A42A17">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2.</w:t>
            </w:r>
          </w:p>
        </w:tc>
        <w:tc>
          <w:tcPr>
            <w:tcW w:w="5796" w:type="dxa"/>
            <w:tcBorders>
              <w:top w:val="single" w:sz="4" w:space="0" w:color="auto"/>
              <w:left w:val="single" w:sz="4" w:space="0" w:color="auto"/>
              <w:bottom w:val="single" w:sz="4" w:space="0" w:color="auto"/>
              <w:right w:val="single" w:sz="4" w:space="0" w:color="auto"/>
            </w:tcBorders>
            <w:hideMark/>
          </w:tcPr>
          <w:p w14:paraId="3ACF68FA" w14:textId="77777777" w:rsidR="00A42A17" w:rsidRPr="00A42A17" w:rsidRDefault="00A42A17" w:rsidP="00A42A17">
            <w:pPr>
              <w:spacing w:after="0" w:line="276" w:lineRule="auto"/>
              <w:jc w:val="both"/>
              <w:rPr>
                <w:rFonts w:ascii="Calibri" w:eastAsia="Calibri" w:hAnsi="Calibri" w:cs="Calibri"/>
                <w:sz w:val="20"/>
                <w:szCs w:val="20"/>
                <w:lang w:eastAsia="zh-CN"/>
              </w:rPr>
            </w:pPr>
            <w:r w:rsidRPr="00A42A17">
              <w:rPr>
                <w:rFonts w:ascii="Calibri" w:eastAsia="Calibri" w:hAnsi="Calibri" w:cs="Calibri"/>
                <w:sz w:val="20"/>
                <w:szCs w:val="20"/>
                <w:lang w:eastAsia="zh-CN"/>
              </w:rPr>
              <w:t>Ostale mirovine</w:t>
            </w:r>
          </w:p>
        </w:tc>
        <w:tc>
          <w:tcPr>
            <w:tcW w:w="2141" w:type="dxa"/>
            <w:tcBorders>
              <w:top w:val="single" w:sz="4" w:space="0" w:color="auto"/>
              <w:left w:val="single" w:sz="4" w:space="0" w:color="auto"/>
              <w:bottom w:val="single" w:sz="4" w:space="0" w:color="auto"/>
              <w:right w:val="single" w:sz="4" w:space="0" w:color="auto"/>
            </w:tcBorders>
          </w:tcPr>
          <w:p w14:paraId="41FB0BFF" w14:textId="77777777" w:rsidR="00A42A17" w:rsidRPr="00A42A17" w:rsidRDefault="00A42A17" w:rsidP="00A42A17">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265</w:t>
            </w:r>
          </w:p>
        </w:tc>
      </w:tr>
      <w:tr w:rsidR="00A42A17" w:rsidRPr="00A42A17" w14:paraId="394C9A25" w14:textId="77777777" w:rsidTr="005967E1">
        <w:trPr>
          <w:trHeight w:val="248"/>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6BCAC70A" w14:textId="77777777" w:rsidR="00A42A17" w:rsidRPr="00A42A17" w:rsidRDefault="00A42A17" w:rsidP="00A42A17">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3.</w:t>
            </w:r>
          </w:p>
        </w:tc>
        <w:tc>
          <w:tcPr>
            <w:tcW w:w="5796" w:type="dxa"/>
            <w:tcBorders>
              <w:top w:val="single" w:sz="4" w:space="0" w:color="auto"/>
              <w:left w:val="single" w:sz="4" w:space="0" w:color="auto"/>
              <w:bottom w:val="single" w:sz="4" w:space="0" w:color="auto"/>
              <w:right w:val="single" w:sz="4" w:space="0" w:color="auto"/>
            </w:tcBorders>
            <w:hideMark/>
          </w:tcPr>
          <w:p w14:paraId="5D42CCA2" w14:textId="77777777" w:rsidR="00A42A17" w:rsidRPr="00A42A17" w:rsidRDefault="00A42A17" w:rsidP="00A42A17">
            <w:pPr>
              <w:spacing w:after="0" w:line="276" w:lineRule="auto"/>
              <w:jc w:val="both"/>
              <w:rPr>
                <w:rFonts w:ascii="Calibri" w:eastAsia="Calibri" w:hAnsi="Calibri" w:cs="Calibri"/>
                <w:sz w:val="20"/>
                <w:szCs w:val="20"/>
                <w:lang w:eastAsia="zh-CN"/>
              </w:rPr>
            </w:pPr>
            <w:r w:rsidRPr="00A42A17">
              <w:rPr>
                <w:rFonts w:ascii="Calibri" w:eastAsia="Calibri" w:hAnsi="Calibri" w:cs="Calibri"/>
                <w:sz w:val="20"/>
                <w:szCs w:val="20"/>
                <w:lang w:eastAsia="zh-CN"/>
              </w:rPr>
              <w:t>Socijalne naknade</w:t>
            </w:r>
          </w:p>
        </w:tc>
        <w:tc>
          <w:tcPr>
            <w:tcW w:w="2141" w:type="dxa"/>
            <w:tcBorders>
              <w:top w:val="single" w:sz="4" w:space="0" w:color="auto"/>
              <w:left w:val="single" w:sz="4" w:space="0" w:color="auto"/>
              <w:bottom w:val="single" w:sz="4" w:space="0" w:color="auto"/>
              <w:right w:val="single" w:sz="4" w:space="0" w:color="auto"/>
            </w:tcBorders>
          </w:tcPr>
          <w:p w14:paraId="66B14262" w14:textId="77777777" w:rsidR="00A42A17" w:rsidRPr="00A42A17" w:rsidRDefault="00A42A17" w:rsidP="00A42A17">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4</w:t>
            </w:r>
          </w:p>
        </w:tc>
      </w:tr>
      <w:tr w:rsidR="00A42A17" w:rsidRPr="00A42A17" w14:paraId="47ACFDC2" w14:textId="77777777" w:rsidTr="005967E1">
        <w:trPr>
          <w:trHeight w:val="248"/>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4AC25089" w14:textId="77777777" w:rsidR="00A42A17" w:rsidRPr="00A42A17" w:rsidRDefault="00A42A17" w:rsidP="00A42A17">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4.</w:t>
            </w:r>
          </w:p>
        </w:tc>
        <w:tc>
          <w:tcPr>
            <w:tcW w:w="5796" w:type="dxa"/>
            <w:tcBorders>
              <w:top w:val="single" w:sz="4" w:space="0" w:color="auto"/>
              <w:left w:val="single" w:sz="4" w:space="0" w:color="auto"/>
              <w:bottom w:val="single" w:sz="4" w:space="0" w:color="auto"/>
              <w:right w:val="single" w:sz="4" w:space="0" w:color="auto"/>
            </w:tcBorders>
            <w:hideMark/>
          </w:tcPr>
          <w:p w14:paraId="1B988278" w14:textId="77777777" w:rsidR="00A42A17" w:rsidRPr="00A42A17" w:rsidRDefault="00A42A17" w:rsidP="00A42A17">
            <w:pPr>
              <w:spacing w:after="0" w:line="276" w:lineRule="auto"/>
              <w:jc w:val="both"/>
              <w:rPr>
                <w:rFonts w:ascii="Calibri" w:eastAsia="Calibri" w:hAnsi="Calibri" w:cs="Calibri"/>
                <w:sz w:val="20"/>
                <w:szCs w:val="20"/>
                <w:lang w:eastAsia="zh-CN"/>
              </w:rPr>
            </w:pPr>
            <w:r w:rsidRPr="00A42A17">
              <w:rPr>
                <w:rFonts w:ascii="Calibri" w:eastAsia="Calibri" w:hAnsi="Calibri" w:cs="Calibri"/>
                <w:sz w:val="20"/>
                <w:szCs w:val="20"/>
                <w:lang w:eastAsia="zh-CN"/>
              </w:rPr>
              <w:t>Povremena potpora drugih</w:t>
            </w:r>
          </w:p>
        </w:tc>
        <w:tc>
          <w:tcPr>
            <w:tcW w:w="2141" w:type="dxa"/>
            <w:tcBorders>
              <w:top w:val="single" w:sz="4" w:space="0" w:color="auto"/>
              <w:left w:val="single" w:sz="4" w:space="0" w:color="auto"/>
              <w:bottom w:val="single" w:sz="4" w:space="0" w:color="auto"/>
              <w:right w:val="single" w:sz="4" w:space="0" w:color="auto"/>
            </w:tcBorders>
          </w:tcPr>
          <w:p w14:paraId="44D2023F" w14:textId="77777777" w:rsidR="00A42A17" w:rsidRPr="00A42A17" w:rsidRDefault="00A42A17" w:rsidP="00A42A17">
            <w:pPr>
              <w:spacing w:after="0" w:line="276" w:lineRule="auto"/>
              <w:jc w:val="center"/>
              <w:rPr>
                <w:rFonts w:ascii="Calibri" w:eastAsia="Calibri" w:hAnsi="Calibri" w:cs="Calibri"/>
                <w:sz w:val="20"/>
                <w:szCs w:val="20"/>
                <w:lang w:eastAsia="zh-CN"/>
              </w:rPr>
            </w:pPr>
            <w:r w:rsidRPr="00A42A17">
              <w:rPr>
                <w:rFonts w:ascii="Calibri" w:eastAsia="Calibri" w:hAnsi="Calibri" w:cs="Calibri"/>
                <w:sz w:val="20"/>
                <w:szCs w:val="20"/>
                <w:lang w:eastAsia="zh-CN"/>
              </w:rPr>
              <w:t>-</w:t>
            </w:r>
          </w:p>
        </w:tc>
      </w:tr>
      <w:tr w:rsidR="00A42A17" w:rsidRPr="00A42A17" w14:paraId="3D4DC34F" w14:textId="77777777" w:rsidTr="005967E1">
        <w:trPr>
          <w:trHeight w:val="262"/>
          <w:jc w:val="center"/>
        </w:trPr>
        <w:tc>
          <w:tcPr>
            <w:tcW w:w="840" w:type="dxa"/>
            <w:tcBorders>
              <w:top w:val="single" w:sz="4" w:space="0" w:color="auto"/>
              <w:left w:val="single" w:sz="4" w:space="0" w:color="auto"/>
              <w:bottom w:val="single" w:sz="4" w:space="0" w:color="auto"/>
              <w:right w:val="single" w:sz="4" w:space="0" w:color="auto"/>
            </w:tcBorders>
          </w:tcPr>
          <w:p w14:paraId="528FD145" w14:textId="77777777" w:rsidR="00A42A17" w:rsidRPr="00A42A17" w:rsidRDefault="00A42A17" w:rsidP="00A42A17">
            <w:pPr>
              <w:spacing w:after="0" w:line="276" w:lineRule="auto"/>
              <w:jc w:val="both"/>
              <w:rPr>
                <w:rFonts w:ascii="Calibri" w:eastAsia="Calibri" w:hAnsi="Calibri" w:cs="Calibri"/>
                <w:sz w:val="20"/>
                <w:szCs w:val="20"/>
                <w:lang w:eastAsia="zh-CN"/>
              </w:rPr>
            </w:pPr>
          </w:p>
        </w:tc>
        <w:tc>
          <w:tcPr>
            <w:tcW w:w="5796" w:type="dxa"/>
            <w:tcBorders>
              <w:top w:val="single" w:sz="4" w:space="0" w:color="auto"/>
              <w:left w:val="single" w:sz="4" w:space="0" w:color="auto"/>
              <w:bottom w:val="single" w:sz="4" w:space="0" w:color="auto"/>
              <w:right w:val="single" w:sz="4" w:space="0" w:color="auto"/>
            </w:tcBorders>
            <w:hideMark/>
          </w:tcPr>
          <w:p w14:paraId="725C1D14" w14:textId="77777777" w:rsidR="00A42A17" w:rsidRPr="00A42A17" w:rsidRDefault="00A42A17" w:rsidP="00A42A17">
            <w:pPr>
              <w:spacing w:after="0" w:line="276" w:lineRule="auto"/>
              <w:jc w:val="both"/>
              <w:rPr>
                <w:rFonts w:ascii="Calibri" w:eastAsia="Calibri" w:hAnsi="Calibri" w:cs="Calibri"/>
                <w:b/>
                <w:sz w:val="20"/>
                <w:szCs w:val="20"/>
                <w:lang w:eastAsia="zh-CN"/>
              </w:rPr>
            </w:pPr>
            <w:r w:rsidRPr="00A42A17">
              <w:rPr>
                <w:rFonts w:ascii="Calibri" w:eastAsia="Calibri" w:hAnsi="Calibri" w:cs="Calibri"/>
                <w:b/>
                <w:sz w:val="20"/>
                <w:szCs w:val="20"/>
                <w:lang w:eastAsia="zh-CN"/>
              </w:rPr>
              <w:t>UKUPNO:</w:t>
            </w:r>
          </w:p>
        </w:tc>
        <w:tc>
          <w:tcPr>
            <w:tcW w:w="2141" w:type="dxa"/>
            <w:tcBorders>
              <w:top w:val="single" w:sz="4" w:space="0" w:color="auto"/>
              <w:left w:val="single" w:sz="4" w:space="0" w:color="auto"/>
              <w:bottom w:val="single" w:sz="4" w:space="0" w:color="auto"/>
              <w:right w:val="single" w:sz="4" w:space="0" w:color="auto"/>
            </w:tcBorders>
          </w:tcPr>
          <w:p w14:paraId="52D48060" w14:textId="77777777" w:rsidR="00A42A17" w:rsidRPr="00A42A17" w:rsidRDefault="00A42A17" w:rsidP="00A42A17">
            <w:pPr>
              <w:spacing w:after="0" w:line="276" w:lineRule="auto"/>
              <w:jc w:val="center"/>
              <w:rPr>
                <w:rFonts w:ascii="Calibri" w:eastAsia="Calibri" w:hAnsi="Calibri" w:cs="Calibri"/>
                <w:b/>
                <w:sz w:val="20"/>
                <w:szCs w:val="20"/>
                <w:lang w:eastAsia="zh-CN"/>
              </w:rPr>
            </w:pPr>
            <w:r w:rsidRPr="00A42A17">
              <w:rPr>
                <w:rFonts w:ascii="Calibri" w:eastAsia="Calibri" w:hAnsi="Calibri" w:cs="Calibri"/>
                <w:b/>
                <w:sz w:val="20"/>
                <w:szCs w:val="20"/>
                <w:lang w:eastAsia="zh-CN"/>
              </w:rPr>
              <w:t>808</w:t>
            </w:r>
          </w:p>
        </w:tc>
      </w:tr>
    </w:tbl>
    <w:bookmarkEnd w:id="37"/>
    <w:p w14:paraId="6B4A7EC5" w14:textId="77777777" w:rsidR="00A42A17" w:rsidRPr="00A42A17" w:rsidRDefault="00A42A17" w:rsidP="00A42A17">
      <w:pPr>
        <w:spacing w:after="120" w:line="276" w:lineRule="auto"/>
        <w:jc w:val="center"/>
        <w:rPr>
          <w:rFonts w:ascii="Calibri" w:eastAsia="Calibri" w:hAnsi="Calibri" w:cs="Arial"/>
          <w:sz w:val="20"/>
          <w:szCs w:val="18"/>
        </w:rPr>
      </w:pPr>
      <w:r w:rsidRPr="00A42A17">
        <w:rPr>
          <w:rFonts w:ascii="Calibri" w:eastAsia="Calibri" w:hAnsi="Calibri" w:cs="Arial"/>
          <w:sz w:val="20"/>
          <w:szCs w:val="18"/>
        </w:rPr>
        <w:t>Izvor: Hrvatskog zavoda za mirovinsko osiguranje, stanje na dan 31.08.2023.</w:t>
      </w:r>
    </w:p>
    <w:p w14:paraId="38B3C325" w14:textId="73CECFFF" w:rsidR="00A42A17" w:rsidRDefault="00CE2181" w:rsidP="001C1375">
      <w:pPr>
        <w:pStyle w:val="Naslov4"/>
        <w:spacing w:after="0"/>
      </w:pPr>
      <w:bookmarkStart w:id="38" w:name="_Toc181097612"/>
      <w:r>
        <w:t>Broj i kategorija osoba s invaliditetom i posebnim potrebama (ranjive skupine)</w:t>
      </w:r>
      <w:bookmarkEnd w:id="38"/>
    </w:p>
    <w:p w14:paraId="7029F41E" w14:textId="77777777" w:rsidR="008E6FE9" w:rsidRDefault="008E6FE9" w:rsidP="008E6FE9">
      <w:pPr>
        <w:rPr>
          <w:rFonts w:cstheme="minorHAnsi"/>
          <w:sz w:val="24"/>
          <w:szCs w:val="24"/>
        </w:rPr>
      </w:pPr>
    </w:p>
    <w:p w14:paraId="69DF25FA" w14:textId="52905E75" w:rsidR="008E6FE9" w:rsidRDefault="008E6FE9" w:rsidP="005D0CE9">
      <w:pPr>
        <w:jc w:val="both"/>
        <w:rPr>
          <w:rFonts w:cstheme="minorHAnsi"/>
          <w:sz w:val="24"/>
          <w:szCs w:val="24"/>
        </w:rPr>
      </w:pPr>
      <w:r>
        <w:rPr>
          <w:rFonts w:cstheme="minorHAnsi"/>
          <w:sz w:val="24"/>
          <w:szCs w:val="24"/>
        </w:rPr>
        <w:t>U Varaždinskoj županiji, po stanju na dan 16.09.2024., živi 26.405 osoba s invaliditetom od čega je 13.507 muškog spola (51,2%) i 12.898 ženskog spola (48,8%) te na taj način  osobe s invaliditetom čine 16,6% ukupnog stanovništva Varaždinske županije. Najveći broj osoba s invaliditetom, njih 12.066 (45,7%), je u dobnoj</w:t>
      </w:r>
      <w:r w:rsidR="005D0CE9">
        <w:rPr>
          <w:rFonts w:cstheme="minorHAnsi"/>
          <w:sz w:val="24"/>
          <w:szCs w:val="24"/>
        </w:rPr>
        <w:t xml:space="preserve"> skupini 65+. Invaliditet je prisutan u svim dobnim skupinama, </w:t>
      </w:r>
      <w:r>
        <w:rPr>
          <w:rFonts w:cstheme="minorHAnsi"/>
          <w:sz w:val="24"/>
          <w:szCs w:val="24"/>
        </w:rPr>
        <w:t xml:space="preserve">a u udjelu od 12% prisutan je i u dječjoj dobi, 0-9 godina. Ako se razmotri koliki je udio osoba s invaliditetom u ukupnom stanovništvu županije, prema navedenim dobnim skupinama, dolazimo do podataka da je Varaždinska županija iznad prosjeka za RH za dobnu skupinu 65+, a malo ispod prosjeka za prevalenciju u dječjoj dobi, radno-aktivnu dobnu skupinu i ukupnu prevalenciju. </w:t>
      </w:r>
    </w:p>
    <w:p w14:paraId="39470222" w14:textId="47912E97" w:rsidR="008E6FE9" w:rsidRPr="005D0CE9" w:rsidRDefault="005D0CE9" w:rsidP="005D0CE9">
      <w:pPr>
        <w:jc w:val="both"/>
        <w:rPr>
          <w:rFonts w:cstheme="minorHAnsi"/>
          <w:sz w:val="24"/>
          <w:szCs w:val="24"/>
        </w:rPr>
      </w:pPr>
      <w:r>
        <w:rPr>
          <w:rFonts w:cstheme="minorHAnsi"/>
          <w:sz w:val="24"/>
          <w:szCs w:val="24"/>
        </w:rPr>
        <w:t xml:space="preserve">Iz Varaždinske županije, u Registar osoba s invaliditetom, pristigla su rješenja o primjerenom obliku školovanja za 2.612 osoba s većim brojem muških osoba (63%). Oštećenja govorno-glasovne komunikacije i specifične teškoće učenja, višestruka oštećenja te intelektualna oštećenja najčešći su specificirani uzroci koji određuju potrebu primjerenog oblika školovanja. U Varaždinskoj županiji živi 1.1208 branitelja s invaliditetom te 73 osobe koje imaju posljedice ratnih djelovanja iz II svjetskog rata ili su civilni invalidi rata i poraća. </w:t>
      </w:r>
      <w:bookmarkStart w:id="39" w:name="_Toc161125588"/>
    </w:p>
    <w:p w14:paraId="3278A4E6" w14:textId="7F63E739" w:rsidR="001C1375" w:rsidRDefault="0021752C" w:rsidP="0021752C">
      <w:pPr>
        <w:pStyle w:val="Opisslike"/>
        <w:spacing w:after="0"/>
        <w:jc w:val="center"/>
        <w:rPr>
          <w:b/>
          <w:bCs/>
          <w:i w:val="0"/>
          <w:iCs w:val="0"/>
          <w:color w:val="auto"/>
          <w:sz w:val="20"/>
          <w:szCs w:val="20"/>
        </w:rPr>
      </w:pPr>
      <w:bookmarkStart w:id="40" w:name="_Toc181078161"/>
      <w:r w:rsidRPr="005102D1">
        <w:rPr>
          <w:b/>
          <w:bCs/>
          <w:i w:val="0"/>
          <w:iCs w:val="0"/>
          <w:color w:val="auto"/>
          <w:sz w:val="20"/>
          <w:szCs w:val="20"/>
        </w:rPr>
        <w:t xml:space="preserve">Tablica </w:t>
      </w:r>
      <w:r w:rsidRPr="005102D1">
        <w:rPr>
          <w:b/>
          <w:bCs/>
          <w:i w:val="0"/>
          <w:iCs w:val="0"/>
          <w:color w:val="auto"/>
          <w:sz w:val="20"/>
          <w:szCs w:val="20"/>
        </w:rPr>
        <w:fldChar w:fldCharType="begin"/>
      </w:r>
      <w:r w:rsidRPr="005102D1">
        <w:rPr>
          <w:b/>
          <w:bCs/>
          <w:i w:val="0"/>
          <w:iCs w:val="0"/>
          <w:color w:val="auto"/>
          <w:sz w:val="20"/>
          <w:szCs w:val="20"/>
        </w:rPr>
        <w:instrText xml:space="preserve"> SEQ Tablica \* ARABIC </w:instrText>
      </w:r>
      <w:r w:rsidRPr="005102D1">
        <w:rPr>
          <w:b/>
          <w:bCs/>
          <w:i w:val="0"/>
          <w:iCs w:val="0"/>
          <w:color w:val="auto"/>
          <w:sz w:val="20"/>
          <w:szCs w:val="20"/>
        </w:rPr>
        <w:fldChar w:fldCharType="separate"/>
      </w:r>
      <w:r w:rsidRPr="005102D1">
        <w:rPr>
          <w:b/>
          <w:bCs/>
          <w:i w:val="0"/>
          <w:iCs w:val="0"/>
          <w:noProof/>
          <w:color w:val="auto"/>
          <w:sz w:val="20"/>
          <w:szCs w:val="20"/>
        </w:rPr>
        <w:t>4</w:t>
      </w:r>
      <w:r w:rsidRPr="005102D1">
        <w:rPr>
          <w:b/>
          <w:bCs/>
          <w:i w:val="0"/>
          <w:iCs w:val="0"/>
          <w:color w:val="auto"/>
          <w:sz w:val="20"/>
          <w:szCs w:val="20"/>
        </w:rPr>
        <w:fldChar w:fldCharType="end"/>
      </w:r>
      <w:r w:rsidRPr="0021752C">
        <w:rPr>
          <w:b/>
          <w:bCs/>
          <w:color w:val="auto"/>
          <w:sz w:val="20"/>
          <w:szCs w:val="20"/>
        </w:rPr>
        <w:t>.</w:t>
      </w:r>
      <w:r w:rsidR="001C1375" w:rsidRPr="0021752C">
        <w:rPr>
          <w:b/>
          <w:bCs/>
          <w:i w:val="0"/>
          <w:iCs w:val="0"/>
          <w:color w:val="auto"/>
          <w:sz w:val="20"/>
          <w:szCs w:val="20"/>
        </w:rPr>
        <w:t xml:space="preserve"> Prikaz </w:t>
      </w:r>
      <w:r w:rsidR="001C1375" w:rsidRPr="001C1375">
        <w:rPr>
          <w:b/>
          <w:bCs/>
          <w:i w:val="0"/>
          <w:iCs w:val="0"/>
          <w:color w:val="auto"/>
          <w:sz w:val="20"/>
          <w:szCs w:val="20"/>
        </w:rPr>
        <w:t>broja osoba s invaliditetom</w:t>
      </w:r>
      <w:r w:rsidR="005D0CE9">
        <w:rPr>
          <w:b/>
          <w:bCs/>
          <w:i w:val="0"/>
          <w:iCs w:val="0"/>
          <w:color w:val="auto"/>
          <w:sz w:val="20"/>
          <w:szCs w:val="20"/>
        </w:rPr>
        <w:t xml:space="preserve"> u ukupnom stanovništvu gradova/općina Varaždinske županije – prevalencija invaliditeta na 1.000 stanovnika</w:t>
      </w:r>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265"/>
        <w:gridCol w:w="2265"/>
      </w:tblGrid>
      <w:tr w:rsidR="005D0CE9" w:rsidRPr="005D0CE9" w14:paraId="6D79DD06" w14:textId="77777777" w:rsidTr="00482884">
        <w:tc>
          <w:tcPr>
            <w:tcW w:w="2405" w:type="dxa"/>
            <w:shd w:val="clear" w:color="auto" w:fill="auto"/>
            <w:vAlign w:val="center"/>
          </w:tcPr>
          <w:p w14:paraId="7FAF3C47" w14:textId="77777777" w:rsidR="005D0CE9" w:rsidRPr="005D0CE9" w:rsidRDefault="005D0CE9" w:rsidP="0021752C">
            <w:pPr>
              <w:spacing w:after="0" w:line="276" w:lineRule="auto"/>
              <w:jc w:val="center"/>
              <w:rPr>
                <w:rFonts w:ascii="Calibri" w:eastAsia="Calibri" w:hAnsi="Calibri" w:cs="Calibri"/>
                <w:b/>
                <w:bCs/>
                <w:sz w:val="20"/>
                <w:szCs w:val="20"/>
              </w:rPr>
            </w:pPr>
            <w:r w:rsidRPr="005D0CE9">
              <w:rPr>
                <w:rFonts w:ascii="Calibri" w:eastAsia="Calibri" w:hAnsi="Calibri" w:cs="Calibri"/>
                <w:b/>
                <w:bCs/>
                <w:sz w:val="20"/>
                <w:szCs w:val="20"/>
              </w:rPr>
              <w:t>JLS</w:t>
            </w:r>
          </w:p>
        </w:tc>
        <w:tc>
          <w:tcPr>
            <w:tcW w:w="2126" w:type="dxa"/>
            <w:shd w:val="clear" w:color="auto" w:fill="auto"/>
            <w:vAlign w:val="center"/>
          </w:tcPr>
          <w:p w14:paraId="00A87D56" w14:textId="77777777" w:rsidR="005D0CE9" w:rsidRPr="005D0CE9" w:rsidRDefault="005D0CE9" w:rsidP="0021752C">
            <w:pPr>
              <w:spacing w:after="0" w:line="276" w:lineRule="auto"/>
              <w:jc w:val="center"/>
              <w:rPr>
                <w:rFonts w:ascii="Calibri" w:eastAsia="Calibri" w:hAnsi="Calibri" w:cs="Calibri"/>
                <w:b/>
                <w:bCs/>
                <w:sz w:val="20"/>
                <w:szCs w:val="20"/>
              </w:rPr>
            </w:pPr>
            <w:r w:rsidRPr="005D0CE9">
              <w:rPr>
                <w:rFonts w:ascii="Calibri" w:eastAsia="Calibri" w:hAnsi="Calibri" w:cs="Calibri"/>
                <w:b/>
                <w:bCs/>
                <w:sz w:val="20"/>
                <w:szCs w:val="20"/>
              </w:rPr>
              <w:t xml:space="preserve">Broj osoba </w:t>
            </w:r>
          </w:p>
        </w:tc>
        <w:tc>
          <w:tcPr>
            <w:tcW w:w="2265" w:type="dxa"/>
            <w:shd w:val="clear" w:color="auto" w:fill="auto"/>
            <w:vAlign w:val="center"/>
          </w:tcPr>
          <w:p w14:paraId="5ADD045D" w14:textId="77777777" w:rsidR="005D0CE9" w:rsidRPr="005D0CE9" w:rsidRDefault="005D0CE9" w:rsidP="0021752C">
            <w:pPr>
              <w:spacing w:after="0" w:line="276" w:lineRule="auto"/>
              <w:jc w:val="center"/>
              <w:rPr>
                <w:rFonts w:ascii="Calibri" w:eastAsia="Calibri" w:hAnsi="Calibri" w:cs="Calibri"/>
                <w:b/>
                <w:bCs/>
                <w:sz w:val="20"/>
                <w:szCs w:val="20"/>
              </w:rPr>
            </w:pPr>
            <w:r w:rsidRPr="005D0CE9">
              <w:rPr>
                <w:rFonts w:ascii="Calibri" w:eastAsia="Calibri" w:hAnsi="Calibri" w:cs="Calibri"/>
                <w:b/>
                <w:bCs/>
                <w:sz w:val="20"/>
                <w:szCs w:val="20"/>
              </w:rPr>
              <w:t>% od ukupnog broja osoba s invaliditetom u RH</w:t>
            </w:r>
          </w:p>
        </w:tc>
        <w:tc>
          <w:tcPr>
            <w:tcW w:w="2265" w:type="dxa"/>
            <w:shd w:val="clear" w:color="auto" w:fill="auto"/>
            <w:vAlign w:val="center"/>
          </w:tcPr>
          <w:p w14:paraId="6BFD3F7F" w14:textId="77777777" w:rsidR="005D0CE9" w:rsidRPr="005D0CE9" w:rsidRDefault="005D0CE9" w:rsidP="0021752C">
            <w:pPr>
              <w:spacing w:after="0" w:line="276" w:lineRule="auto"/>
              <w:jc w:val="center"/>
              <w:rPr>
                <w:rFonts w:ascii="Calibri" w:eastAsia="Calibri" w:hAnsi="Calibri" w:cs="Calibri"/>
                <w:b/>
                <w:bCs/>
                <w:sz w:val="20"/>
                <w:szCs w:val="20"/>
              </w:rPr>
            </w:pPr>
            <w:r w:rsidRPr="005D0CE9">
              <w:rPr>
                <w:rFonts w:ascii="Calibri" w:eastAsia="Calibri" w:hAnsi="Calibri" w:cs="Calibri"/>
                <w:b/>
                <w:bCs/>
                <w:sz w:val="20"/>
                <w:szCs w:val="20"/>
              </w:rPr>
              <w:t>Prevalencija / 10.000 stanovnika</w:t>
            </w:r>
          </w:p>
        </w:tc>
      </w:tr>
      <w:tr w:rsidR="005D0CE9" w:rsidRPr="005D0CE9" w14:paraId="39778783" w14:textId="77777777" w:rsidTr="00482884">
        <w:tc>
          <w:tcPr>
            <w:tcW w:w="2405" w:type="dxa"/>
            <w:shd w:val="clear" w:color="auto" w:fill="auto"/>
            <w:vAlign w:val="center"/>
          </w:tcPr>
          <w:p w14:paraId="772132FA" w14:textId="44CB4332"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VARAŽDIN</w:t>
            </w:r>
          </w:p>
        </w:tc>
        <w:tc>
          <w:tcPr>
            <w:tcW w:w="2126" w:type="dxa"/>
            <w:shd w:val="clear" w:color="auto" w:fill="auto"/>
            <w:vAlign w:val="center"/>
          </w:tcPr>
          <w:p w14:paraId="4FAD8E24" w14:textId="2DDF1FAE"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6.833</w:t>
            </w:r>
          </w:p>
        </w:tc>
        <w:tc>
          <w:tcPr>
            <w:tcW w:w="2265" w:type="dxa"/>
            <w:shd w:val="clear" w:color="auto" w:fill="auto"/>
          </w:tcPr>
          <w:p w14:paraId="5032D584" w14:textId="438284D4"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25,9</w:t>
            </w:r>
          </w:p>
        </w:tc>
        <w:tc>
          <w:tcPr>
            <w:tcW w:w="2265" w:type="dxa"/>
            <w:shd w:val="clear" w:color="auto" w:fill="auto"/>
          </w:tcPr>
          <w:p w14:paraId="49360C02" w14:textId="71FBBF6E"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43</w:t>
            </w:r>
          </w:p>
        </w:tc>
      </w:tr>
      <w:tr w:rsidR="005D0CE9" w:rsidRPr="005D0CE9" w14:paraId="0ECD9112" w14:textId="77777777" w:rsidTr="00482884">
        <w:tc>
          <w:tcPr>
            <w:tcW w:w="2405" w:type="dxa"/>
            <w:shd w:val="clear" w:color="auto" w:fill="auto"/>
            <w:vAlign w:val="center"/>
          </w:tcPr>
          <w:p w14:paraId="39967DD0" w14:textId="366E8982"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IVANEC</w:t>
            </w:r>
          </w:p>
        </w:tc>
        <w:tc>
          <w:tcPr>
            <w:tcW w:w="2126" w:type="dxa"/>
            <w:shd w:val="clear" w:color="auto" w:fill="auto"/>
            <w:vAlign w:val="center"/>
          </w:tcPr>
          <w:p w14:paraId="5D656A81" w14:textId="146C3974"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2.152</w:t>
            </w:r>
          </w:p>
        </w:tc>
        <w:tc>
          <w:tcPr>
            <w:tcW w:w="2265" w:type="dxa"/>
            <w:shd w:val="clear" w:color="auto" w:fill="auto"/>
          </w:tcPr>
          <w:p w14:paraId="16B3BDD1" w14:textId="60D5611E"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8,1</w:t>
            </w:r>
          </w:p>
        </w:tc>
        <w:tc>
          <w:tcPr>
            <w:tcW w:w="2265" w:type="dxa"/>
            <w:shd w:val="clear" w:color="auto" w:fill="auto"/>
          </w:tcPr>
          <w:p w14:paraId="0885C46F" w14:textId="2CEF0D45"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14</w:t>
            </w:r>
          </w:p>
        </w:tc>
      </w:tr>
      <w:tr w:rsidR="005D0CE9" w:rsidRPr="005D0CE9" w14:paraId="04794180" w14:textId="77777777" w:rsidTr="00482884">
        <w:tc>
          <w:tcPr>
            <w:tcW w:w="2405" w:type="dxa"/>
            <w:shd w:val="clear" w:color="auto" w:fill="auto"/>
            <w:vAlign w:val="center"/>
          </w:tcPr>
          <w:p w14:paraId="7F432299" w14:textId="7C021E69"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NOVI MAROF</w:t>
            </w:r>
          </w:p>
        </w:tc>
        <w:tc>
          <w:tcPr>
            <w:tcW w:w="2126" w:type="dxa"/>
            <w:shd w:val="clear" w:color="auto" w:fill="auto"/>
          </w:tcPr>
          <w:p w14:paraId="4D93373A" w14:textId="3DA4BA9A"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1.901</w:t>
            </w:r>
          </w:p>
        </w:tc>
        <w:tc>
          <w:tcPr>
            <w:tcW w:w="2265" w:type="dxa"/>
            <w:shd w:val="clear" w:color="auto" w:fill="auto"/>
          </w:tcPr>
          <w:p w14:paraId="23BA786D" w14:textId="619439DD"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7,2</w:t>
            </w:r>
          </w:p>
        </w:tc>
        <w:tc>
          <w:tcPr>
            <w:tcW w:w="2265" w:type="dxa"/>
            <w:shd w:val="clear" w:color="auto" w:fill="auto"/>
          </w:tcPr>
          <w:p w14:paraId="43AAA498" w14:textId="59B02A57"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12</w:t>
            </w:r>
          </w:p>
        </w:tc>
      </w:tr>
      <w:tr w:rsidR="005D0CE9" w:rsidRPr="005D0CE9" w14:paraId="560A7A5C" w14:textId="77777777" w:rsidTr="00482884">
        <w:tc>
          <w:tcPr>
            <w:tcW w:w="2405" w:type="dxa"/>
            <w:shd w:val="clear" w:color="auto" w:fill="auto"/>
            <w:vAlign w:val="center"/>
          </w:tcPr>
          <w:p w14:paraId="3AD27CA7" w14:textId="02A1B5AB"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LUDBREG</w:t>
            </w:r>
          </w:p>
        </w:tc>
        <w:tc>
          <w:tcPr>
            <w:tcW w:w="2126" w:type="dxa"/>
            <w:shd w:val="clear" w:color="auto" w:fill="auto"/>
          </w:tcPr>
          <w:p w14:paraId="3804F281" w14:textId="586DE730"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1.347</w:t>
            </w:r>
          </w:p>
        </w:tc>
        <w:tc>
          <w:tcPr>
            <w:tcW w:w="2265" w:type="dxa"/>
            <w:shd w:val="clear" w:color="auto" w:fill="auto"/>
          </w:tcPr>
          <w:p w14:paraId="30D7FE8E" w14:textId="705344D2"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5,1</w:t>
            </w:r>
          </w:p>
        </w:tc>
        <w:tc>
          <w:tcPr>
            <w:tcW w:w="2265" w:type="dxa"/>
            <w:shd w:val="clear" w:color="auto" w:fill="auto"/>
          </w:tcPr>
          <w:p w14:paraId="694D5032" w14:textId="5655430A"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8</w:t>
            </w:r>
          </w:p>
        </w:tc>
      </w:tr>
      <w:tr w:rsidR="005D0CE9" w:rsidRPr="005D0CE9" w14:paraId="4177D5CA" w14:textId="77777777" w:rsidTr="00482884">
        <w:tc>
          <w:tcPr>
            <w:tcW w:w="2405" w:type="dxa"/>
            <w:shd w:val="clear" w:color="auto" w:fill="auto"/>
            <w:vAlign w:val="center"/>
          </w:tcPr>
          <w:p w14:paraId="6B050059" w14:textId="38003964"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LEPOGLAVA</w:t>
            </w:r>
          </w:p>
        </w:tc>
        <w:tc>
          <w:tcPr>
            <w:tcW w:w="2126" w:type="dxa"/>
            <w:shd w:val="clear" w:color="auto" w:fill="auto"/>
          </w:tcPr>
          <w:p w14:paraId="39EB49DF" w14:textId="42E88FC1"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1.122</w:t>
            </w:r>
          </w:p>
        </w:tc>
        <w:tc>
          <w:tcPr>
            <w:tcW w:w="2265" w:type="dxa"/>
            <w:shd w:val="clear" w:color="auto" w:fill="auto"/>
          </w:tcPr>
          <w:p w14:paraId="127DCD73" w14:textId="2FEBDDCF"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4,2</w:t>
            </w:r>
          </w:p>
        </w:tc>
        <w:tc>
          <w:tcPr>
            <w:tcW w:w="2265" w:type="dxa"/>
            <w:shd w:val="clear" w:color="auto" w:fill="auto"/>
          </w:tcPr>
          <w:p w14:paraId="7F3F7BA8" w14:textId="1FF9C501"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w:t>
            </w:r>
          </w:p>
        </w:tc>
      </w:tr>
      <w:tr w:rsidR="005D0CE9" w:rsidRPr="005D0CE9" w14:paraId="201D45F8" w14:textId="77777777" w:rsidTr="00482884">
        <w:tc>
          <w:tcPr>
            <w:tcW w:w="2405" w:type="dxa"/>
            <w:shd w:val="clear" w:color="auto" w:fill="auto"/>
            <w:vAlign w:val="center"/>
          </w:tcPr>
          <w:p w14:paraId="2D5186AB" w14:textId="782FB3EB"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VARAŽDINSKE TOPLICE</w:t>
            </w:r>
          </w:p>
        </w:tc>
        <w:tc>
          <w:tcPr>
            <w:tcW w:w="2126" w:type="dxa"/>
            <w:shd w:val="clear" w:color="auto" w:fill="auto"/>
          </w:tcPr>
          <w:p w14:paraId="2BA81142" w14:textId="28B3BE75"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1.084</w:t>
            </w:r>
          </w:p>
        </w:tc>
        <w:tc>
          <w:tcPr>
            <w:tcW w:w="2265" w:type="dxa"/>
            <w:shd w:val="clear" w:color="auto" w:fill="auto"/>
          </w:tcPr>
          <w:p w14:paraId="69AAE139" w14:textId="6D5B3987"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4,1</w:t>
            </w:r>
          </w:p>
        </w:tc>
        <w:tc>
          <w:tcPr>
            <w:tcW w:w="2265" w:type="dxa"/>
            <w:shd w:val="clear" w:color="auto" w:fill="auto"/>
          </w:tcPr>
          <w:p w14:paraId="5B8F3626" w14:textId="4C078031"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w:t>
            </w:r>
          </w:p>
        </w:tc>
      </w:tr>
      <w:tr w:rsidR="005D0CE9" w:rsidRPr="005D0CE9" w14:paraId="1D157965" w14:textId="77777777" w:rsidTr="00482884">
        <w:tc>
          <w:tcPr>
            <w:tcW w:w="2405" w:type="dxa"/>
            <w:shd w:val="clear" w:color="auto" w:fill="auto"/>
            <w:vAlign w:val="center"/>
          </w:tcPr>
          <w:p w14:paraId="1E11FFBB" w14:textId="78BB98E6"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MARUŠEVEC</w:t>
            </w:r>
          </w:p>
        </w:tc>
        <w:tc>
          <w:tcPr>
            <w:tcW w:w="2126" w:type="dxa"/>
            <w:shd w:val="clear" w:color="auto" w:fill="auto"/>
          </w:tcPr>
          <w:p w14:paraId="338C6B19" w14:textId="663C537A"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1.041</w:t>
            </w:r>
          </w:p>
        </w:tc>
        <w:tc>
          <w:tcPr>
            <w:tcW w:w="2265" w:type="dxa"/>
            <w:shd w:val="clear" w:color="auto" w:fill="auto"/>
          </w:tcPr>
          <w:p w14:paraId="2CF56078" w14:textId="5D746A5A"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3,9</w:t>
            </w:r>
          </w:p>
        </w:tc>
        <w:tc>
          <w:tcPr>
            <w:tcW w:w="2265" w:type="dxa"/>
            <w:shd w:val="clear" w:color="auto" w:fill="auto"/>
          </w:tcPr>
          <w:p w14:paraId="5C82B2E2" w14:textId="56CDC6EB"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w:t>
            </w:r>
          </w:p>
        </w:tc>
      </w:tr>
      <w:tr w:rsidR="005D0CE9" w:rsidRPr="005D0CE9" w14:paraId="45EA6AD5" w14:textId="77777777" w:rsidTr="00482884">
        <w:tc>
          <w:tcPr>
            <w:tcW w:w="2405" w:type="dxa"/>
            <w:shd w:val="clear" w:color="auto" w:fill="auto"/>
            <w:vAlign w:val="center"/>
          </w:tcPr>
          <w:p w14:paraId="5BDEE3BE" w14:textId="75A03FDB" w:rsidR="005D0CE9" w:rsidRPr="005D0CE9" w:rsidRDefault="005D0CE9" w:rsidP="00406288">
            <w:pPr>
              <w:spacing w:after="0" w:line="276" w:lineRule="auto"/>
              <w:rPr>
                <w:rFonts w:ascii="Calibri" w:eastAsia="Calibri" w:hAnsi="Calibri" w:cs="Calibri"/>
                <w:sz w:val="20"/>
                <w:szCs w:val="20"/>
              </w:rPr>
            </w:pPr>
            <w:r>
              <w:rPr>
                <w:rFonts w:ascii="Calibri" w:eastAsia="Calibri" w:hAnsi="Calibri" w:cs="Calibri"/>
                <w:sz w:val="20"/>
                <w:szCs w:val="20"/>
              </w:rPr>
              <w:t>TRNOVEC BARTOLOVEČKI</w:t>
            </w:r>
          </w:p>
        </w:tc>
        <w:tc>
          <w:tcPr>
            <w:tcW w:w="2126" w:type="dxa"/>
            <w:shd w:val="clear" w:color="auto" w:fill="auto"/>
          </w:tcPr>
          <w:p w14:paraId="10D3D7E1" w14:textId="790225D9"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978</w:t>
            </w:r>
          </w:p>
        </w:tc>
        <w:tc>
          <w:tcPr>
            <w:tcW w:w="2265" w:type="dxa"/>
            <w:shd w:val="clear" w:color="auto" w:fill="auto"/>
          </w:tcPr>
          <w:p w14:paraId="2A0D7CC6" w14:textId="1B44FD7D"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3,7</w:t>
            </w:r>
          </w:p>
        </w:tc>
        <w:tc>
          <w:tcPr>
            <w:tcW w:w="2265" w:type="dxa"/>
            <w:shd w:val="clear" w:color="auto" w:fill="auto"/>
          </w:tcPr>
          <w:p w14:paraId="62788DF2" w14:textId="2F550D86"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6</w:t>
            </w:r>
          </w:p>
        </w:tc>
      </w:tr>
      <w:tr w:rsidR="005D0CE9" w:rsidRPr="005D0CE9" w14:paraId="72400C9B" w14:textId="77777777" w:rsidTr="00482884">
        <w:tc>
          <w:tcPr>
            <w:tcW w:w="2405" w:type="dxa"/>
            <w:shd w:val="clear" w:color="auto" w:fill="auto"/>
            <w:vAlign w:val="center"/>
          </w:tcPr>
          <w:p w14:paraId="4D115920" w14:textId="30D085A0"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GORNJI KNEGINEC</w:t>
            </w:r>
          </w:p>
        </w:tc>
        <w:tc>
          <w:tcPr>
            <w:tcW w:w="2126" w:type="dxa"/>
            <w:shd w:val="clear" w:color="auto" w:fill="auto"/>
          </w:tcPr>
          <w:p w14:paraId="2D95021C" w14:textId="6733A795"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886</w:t>
            </w:r>
          </w:p>
        </w:tc>
        <w:tc>
          <w:tcPr>
            <w:tcW w:w="2265" w:type="dxa"/>
            <w:shd w:val="clear" w:color="auto" w:fill="auto"/>
          </w:tcPr>
          <w:p w14:paraId="487EABB6" w14:textId="5F7C1839"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3,4</w:t>
            </w:r>
          </w:p>
        </w:tc>
        <w:tc>
          <w:tcPr>
            <w:tcW w:w="2265" w:type="dxa"/>
            <w:shd w:val="clear" w:color="auto" w:fill="auto"/>
          </w:tcPr>
          <w:p w14:paraId="3E8E4028" w14:textId="6CF49396"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6</w:t>
            </w:r>
          </w:p>
        </w:tc>
      </w:tr>
      <w:tr w:rsidR="005D0CE9" w:rsidRPr="005D0CE9" w14:paraId="00BF90DA" w14:textId="77777777" w:rsidTr="00482884">
        <w:tc>
          <w:tcPr>
            <w:tcW w:w="2405" w:type="dxa"/>
            <w:shd w:val="clear" w:color="auto" w:fill="auto"/>
            <w:vAlign w:val="center"/>
          </w:tcPr>
          <w:p w14:paraId="1E307A7D" w14:textId="6E2140F9"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SRAČINEC</w:t>
            </w:r>
          </w:p>
        </w:tc>
        <w:tc>
          <w:tcPr>
            <w:tcW w:w="2126" w:type="dxa"/>
            <w:shd w:val="clear" w:color="auto" w:fill="auto"/>
          </w:tcPr>
          <w:p w14:paraId="44D7E1B4" w14:textId="3C51867C"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783</w:t>
            </w:r>
          </w:p>
        </w:tc>
        <w:tc>
          <w:tcPr>
            <w:tcW w:w="2265" w:type="dxa"/>
            <w:shd w:val="clear" w:color="auto" w:fill="auto"/>
          </w:tcPr>
          <w:p w14:paraId="28FA9D7E" w14:textId="6FE8654F"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3,0</w:t>
            </w:r>
          </w:p>
        </w:tc>
        <w:tc>
          <w:tcPr>
            <w:tcW w:w="2265" w:type="dxa"/>
            <w:shd w:val="clear" w:color="auto" w:fill="auto"/>
          </w:tcPr>
          <w:p w14:paraId="3178C237" w14:textId="7DCECD63"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w:t>
            </w:r>
          </w:p>
        </w:tc>
      </w:tr>
      <w:tr w:rsidR="005D0CE9" w:rsidRPr="005D0CE9" w14:paraId="676C0FE8" w14:textId="77777777" w:rsidTr="00482884">
        <w:tc>
          <w:tcPr>
            <w:tcW w:w="2405" w:type="dxa"/>
            <w:shd w:val="clear" w:color="auto" w:fill="auto"/>
            <w:vAlign w:val="center"/>
          </w:tcPr>
          <w:p w14:paraId="502498A4" w14:textId="61C0EBFA"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lastRenderedPageBreak/>
              <w:t>PETRIJANEC</w:t>
            </w:r>
          </w:p>
        </w:tc>
        <w:tc>
          <w:tcPr>
            <w:tcW w:w="2126" w:type="dxa"/>
            <w:shd w:val="clear" w:color="auto" w:fill="auto"/>
          </w:tcPr>
          <w:p w14:paraId="2700B42E" w14:textId="1C73A150"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751</w:t>
            </w:r>
          </w:p>
        </w:tc>
        <w:tc>
          <w:tcPr>
            <w:tcW w:w="2265" w:type="dxa"/>
            <w:shd w:val="clear" w:color="auto" w:fill="auto"/>
          </w:tcPr>
          <w:p w14:paraId="610D1D87" w14:textId="4DF3EBB1"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2,8</w:t>
            </w:r>
          </w:p>
        </w:tc>
        <w:tc>
          <w:tcPr>
            <w:tcW w:w="2265" w:type="dxa"/>
            <w:shd w:val="clear" w:color="auto" w:fill="auto"/>
          </w:tcPr>
          <w:p w14:paraId="4F32B58F" w14:textId="01AA3E63"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w:t>
            </w:r>
          </w:p>
        </w:tc>
      </w:tr>
      <w:tr w:rsidR="005D0CE9" w:rsidRPr="005D0CE9" w14:paraId="14134421" w14:textId="77777777" w:rsidTr="00482884">
        <w:tc>
          <w:tcPr>
            <w:tcW w:w="2405" w:type="dxa"/>
            <w:shd w:val="clear" w:color="auto" w:fill="auto"/>
            <w:vAlign w:val="center"/>
          </w:tcPr>
          <w:p w14:paraId="37AB12C5" w14:textId="1608FE5E"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VIDOVEC</w:t>
            </w:r>
          </w:p>
        </w:tc>
        <w:tc>
          <w:tcPr>
            <w:tcW w:w="2126" w:type="dxa"/>
            <w:shd w:val="clear" w:color="auto" w:fill="auto"/>
          </w:tcPr>
          <w:p w14:paraId="38FBE117" w14:textId="3E643F49"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742</w:t>
            </w:r>
          </w:p>
        </w:tc>
        <w:tc>
          <w:tcPr>
            <w:tcW w:w="2265" w:type="dxa"/>
            <w:shd w:val="clear" w:color="auto" w:fill="auto"/>
          </w:tcPr>
          <w:p w14:paraId="31F6FACF" w14:textId="355B1826"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2,8</w:t>
            </w:r>
          </w:p>
        </w:tc>
        <w:tc>
          <w:tcPr>
            <w:tcW w:w="2265" w:type="dxa"/>
            <w:shd w:val="clear" w:color="auto" w:fill="auto"/>
          </w:tcPr>
          <w:p w14:paraId="6B00ADAA" w14:textId="7B281355"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w:t>
            </w:r>
          </w:p>
        </w:tc>
      </w:tr>
      <w:tr w:rsidR="005D0CE9" w:rsidRPr="005D0CE9" w14:paraId="235E10DE" w14:textId="77777777" w:rsidTr="00482884">
        <w:tc>
          <w:tcPr>
            <w:tcW w:w="2405" w:type="dxa"/>
            <w:shd w:val="clear" w:color="auto" w:fill="auto"/>
            <w:vAlign w:val="center"/>
          </w:tcPr>
          <w:p w14:paraId="34E6B840" w14:textId="46DB7913"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BEDNJA</w:t>
            </w:r>
          </w:p>
        </w:tc>
        <w:tc>
          <w:tcPr>
            <w:tcW w:w="2126" w:type="dxa"/>
            <w:shd w:val="clear" w:color="auto" w:fill="auto"/>
          </w:tcPr>
          <w:p w14:paraId="12373742" w14:textId="04CF6C4A"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683</w:t>
            </w:r>
          </w:p>
        </w:tc>
        <w:tc>
          <w:tcPr>
            <w:tcW w:w="2265" w:type="dxa"/>
            <w:shd w:val="clear" w:color="auto" w:fill="auto"/>
          </w:tcPr>
          <w:p w14:paraId="6B4FA7CE" w14:textId="1F2DAB47"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2,6</w:t>
            </w:r>
          </w:p>
        </w:tc>
        <w:tc>
          <w:tcPr>
            <w:tcW w:w="2265" w:type="dxa"/>
            <w:shd w:val="clear" w:color="auto" w:fill="auto"/>
          </w:tcPr>
          <w:p w14:paraId="69E578F4" w14:textId="4B7AAD00"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w:t>
            </w:r>
          </w:p>
        </w:tc>
      </w:tr>
      <w:tr w:rsidR="005D0CE9" w:rsidRPr="005D0CE9" w14:paraId="5C82C2E9" w14:textId="77777777" w:rsidTr="00482884">
        <w:tc>
          <w:tcPr>
            <w:tcW w:w="2405" w:type="dxa"/>
            <w:shd w:val="clear" w:color="auto" w:fill="auto"/>
            <w:vAlign w:val="center"/>
          </w:tcPr>
          <w:p w14:paraId="6AB9E186" w14:textId="5187D55D"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MARTIJANEC</w:t>
            </w:r>
          </w:p>
        </w:tc>
        <w:tc>
          <w:tcPr>
            <w:tcW w:w="2126" w:type="dxa"/>
            <w:shd w:val="clear" w:color="auto" w:fill="auto"/>
          </w:tcPr>
          <w:p w14:paraId="780DB974" w14:textId="77864AE3"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670</w:t>
            </w:r>
          </w:p>
        </w:tc>
        <w:tc>
          <w:tcPr>
            <w:tcW w:w="2265" w:type="dxa"/>
            <w:shd w:val="clear" w:color="auto" w:fill="auto"/>
          </w:tcPr>
          <w:p w14:paraId="419086EF" w14:textId="23CF65A7"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2,5</w:t>
            </w:r>
          </w:p>
        </w:tc>
        <w:tc>
          <w:tcPr>
            <w:tcW w:w="2265" w:type="dxa"/>
            <w:shd w:val="clear" w:color="auto" w:fill="auto"/>
          </w:tcPr>
          <w:p w14:paraId="609558F6" w14:textId="3C4BA773"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w:t>
            </w:r>
          </w:p>
        </w:tc>
      </w:tr>
      <w:tr w:rsidR="005D0CE9" w:rsidRPr="005D0CE9" w14:paraId="671AB155" w14:textId="77777777" w:rsidTr="00482884">
        <w:tc>
          <w:tcPr>
            <w:tcW w:w="2405" w:type="dxa"/>
            <w:shd w:val="clear" w:color="auto" w:fill="auto"/>
            <w:vAlign w:val="center"/>
          </w:tcPr>
          <w:p w14:paraId="1F7C53EA" w14:textId="57848557" w:rsidR="005D0CE9" w:rsidRPr="009A1B90" w:rsidRDefault="00406288" w:rsidP="00406288">
            <w:pPr>
              <w:spacing w:after="0" w:line="276" w:lineRule="auto"/>
              <w:rPr>
                <w:rFonts w:ascii="Calibri" w:eastAsia="Calibri" w:hAnsi="Calibri" w:cs="Calibri"/>
                <w:b/>
                <w:bCs/>
                <w:i/>
                <w:iCs/>
                <w:sz w:val="20"/>
                <w:szCs w:val="20"/>
              </w:rPr>
            </w:pPr>
            <w:r w:rsidRPr="009A1B90">
              <w:rPr>
                <w:rFonts w:ascii="Calibri" w:eastAsia="Calibri" w:hAnsi="Calibri" w:cs="Calibri"/>
                <w:b/>
                <w:bCs/>
                <w:i/>
                <w:iCs/>
                <w:sz w:val="20"/>
                <w:szCs w:val="20"/>
              </w:rPr>
              <w:t>CESTICA</w:t>
            </w:r>
          </w:p>
        </w:tc>
        <w:tc>
          <w:tcPr>
            <w:tcW w:w="2126" w:type="dxa"/>
            <w:shd w:val="clear" w:color="auto" w:fill="auto"/>
          </w:tcPr>
          <w:p w14:paraId="7FAC07BA" w14:textId="6C9D37D3"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634</w:t>
            </w:r>
          </w:p>
        </w:tc>
        <w:tc>
          <w:tcPr>
            <w:tcW w:w="2265" w:type="dxa"/>
            <w:shd w:val="clear" w:color="auto" w:fill="auto"/>
          </w:tcPr>
          <w:p w14:paraId="05B174F7" w14:textId="554552D9"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2,4</w:t>
            </w:r>
          </w:p>
        </w:tc>
        <w:tc>
          <w:tcPr>
            <w:tcW w:w="2265" w:type="dxa"/>
            <w:shd w:val="clear" w:color="auto" w:fill="auto"/>
          </w:tcPr>
          <w:p w14:paraId="03E0EE18" w14:textId="3D63C76F"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w:t>
            </w:r>
          </w:p>
        </w:tc>
      </w:tr>
      <w:tr w:rsidR="005D0CE9" w:rsidRPr="005D0CE9" w14:paraId="05DC8738" w14:textId="77777777" w:rsidTr="00482884">
        <w:tc>
          <w:tcPr>
            <w:tcW w:w="2405" w:type="dxa"/>
            <w:shd w:val="clear" w:color="auto" w:fill="auto"/>
            <w:vAlign w:val="center"/>
          </w:tcPr>
          <w:p w14:paraId="061206F0" w14:textId="25AEAE8A"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SVETI ĐURĐ</w:t>
            </w:r>
          </w:p>
        </w:tc>
        <w:tc>
          <w:tcPr>
            <w:tcW w:w="2126" w:type="dxa"/>
            <w:shd w:val="clear" w:color="auto" w:fill="auto"/>
          </w:tcPr>
          <w:p w14:paraId="7CA0DEBB" w14:textId="31355A1A"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575</w:t>
            </w:r>
          </w:p>
        </w:tc>
        <w:tc>
          <w:tcPr>
            <w:tcW w:w="2265" w:type="dxa"/>
            <w:shd w:val="clear" w:color="auto" w:fill="auto"/>
          </w:tcPr>
          <w:p w14:paraId="428D98F4" w14:textId="119B037F"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2,2</w:t>
            </w:r>
          </w:p>
        </w:tc>
        <w:tc>
          <w:tcPr>
            <w:tcW w:w="2265" w:type="dxa"/>
            <w:shd w:val="clear" w:color="auto" w:fill="auto"/>
          </w:tcPr>
          <w:p w14:paraId="4D31AD92" w14:textId="37E6D34D"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w:t>
            </w:r>
          </w:p>
        </w:tc>
      </w:tr>
      <w:tr w:rsidR="005D0CE9" w:rsidRPr="005D0CE9" w14:paraId="1F95ED1F" w14:textId="77777777" w:rsidTr="00482884">
        <w:tc>
          <w:tcPr>
            <w:tcW w:w="2405" w:type="dxa"/>
            <w:shd w:val="clear" w:color="auto" w:fill="auto"/>
            <w:vAlign w:val="center"/>
          </w:tcPr>
          <w:p w14:paraId="783C2643" w14:textId="2334B307"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SVETI ILIJA</w:t>
            </w:r>
          </w:p>
        </w:tc>
        <w:tc>
          <w:tcPr>
            <w:tcW w:w="2126" w:type="dxa"/>
            <w:shd w:val="clear" w:color="auto" w:fill="auto"/>
          </w:tcPr>
          <w:p w14:paraId="3694DE03" w14:textId="4933CAAD"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553</w:t>
            </w:r>
          </w:p>
        </w:tc>
        <w:tc>
          <w:tcPr>
            <w:tcW w:w="2265" w:type="dxa"/>
            <w:shd w:val="clear" w:color="auto" w:fill="auto"/>
          </w:tcPr>
          <w:p w14:paraId="0815F4BB" w14:textId="250BDFEB"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2,1</w:t>
            </w:r>
          </w:p>
        </w:tc>
        <w:tc>
          <w:tcPr>
            <w:tcW w:w="2265" w:type="dxa"/>
            <w:shd w:val="clear" w:color="auto" w:fill="auto"/>
          </w:tcPr>
          <w:p w14:paraId="4D5A6307" w14:textId="2D4512FB"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w:t>
            </w:r>
          </w:p>
        </w:tc>
      </w:tr>
      <w:tr w:rsidR="005D0CE9" w:rsidRPr="005D0CE9" w14:paraId="682CC315" w14:textId="77777777" w:rsidTr="00482884">
        <w:tc>
          <w:tcPr>
            <w:tcW w:w="2405" w:type="dxa"/>
            <w:shd w:val="clear" w:color="auto" w:fill="auto"/>
            <w:vAlign w:val="center"/>
          </w:tcPr>
          <w:p w14:paraId="55B66F1D" w14:textId="2C9298A6"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JALŽABET</w:t>
            </w:r>
          </w:p>
        </w:tc>
        <w:tc>
          <w:tcPr>
            <w:tcW w:w="2126" w:type="dxa"/>
            <w:shd w:val="clear" w:color="auto" w:fill="auto"/>
          </w:tcPr>
          <w:p w14:paraId="52D195DC" w14:textId="21AE7286"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535</w:t>
            </w:r>
          </w:p>
        </w:tc>
        <w:tc>
          <w:tcPr>
            <w:tcW w:w="2265" w:type="dxa"/>
            <w:shd w:val="clear" w:color="auto" w:fill="auto"/>
          </w:tcPr>
          <w:p w14:paraId="4D6EE918" w14:textId="5993D877"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2,0</w:t>
            </w:r>
          </w:p>
        </w:tc>
        <w:tc>
          <w:tcPr>
            <w:tcW w:w="2265" w:type="dxa"/>
            <w:shd w:val="clear" w:color="auto" w:fill="auto"/>
          </w:tcPr>
          <w:p w14:paraId="32F12532" w14:textId="4DF5F123"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w:t>
            </w:r>
          </w:p>
        </w:tc>
      </w:tr>
      <w:tr w:rsidR="005D0CE9" w:rsidRPr="005D0CE9" w14:paraId="3A8E2152" w14:textId="77777777" w:rsidTr="00482884">
        <w:tc>
          <w:tcPr>
            <w:tcW w:w="2405" w:type="dxa"/>
            <w:shd w:val="clear" w:color="auto" w:fill="auto"/>
            <w:vAlign w:val="center"/>
          </w:tcPr>
          <w:p w14:paraId="1844E741" w14:textId="6CBA4754"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VINICA</w:t>
            </w:r>
          </w:p>
        </w:tc>
        <w:tc>
          <w:tcPr>
            <w:tcW w:w="2126" w:type="dxa"/>
            <w:shd w:val="clear" w:color="auto" w:fill="auto"/>
          </w:tcPr>
          <w:p w14:paraId="26686E4C" w14:textId="6171AD65"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481</w:t>
            </w:r>
          </w:p>
        </w:tc>
        <w:tc>
          <w:tcPr>
            <w:tcW w:w="2265" w:type="dxa"/>
            <w:shd w:val="clear" w:color="auto" w:fill="auto"/>
          </w:tcPr>
          <w:p w14:paraId="0F5C309B" w14:textId="59E48AFA"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1,8</w:t>
            </w:r>
          </w:p>
        </w:tc>
        <w:tc>
          <w:tcPr>
            <w:tcW w:w="2265" w:type="dxa"/>
            <w:shd w:val="clear" w:color="auto" w:fill="auto"/>
          </w:tcPr>
          <w:p w14:paraId="5EC1595D" w14:textId="6F30B044"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w:t>
            </w:r>
          </w:p>
        </w:tc>
      </w:tr>
      <w:tr w:rsidR="005D0CE9" w:rsidRPr="005D0CE9" w14:paraId="7ED3A1A6" w14:textId="77777777" w:rsidTr="00482884">
        <w:tc>
          <w:tcPr>
            <w:tcW w:w="2405" w:type="dxa"/>
            <w:shd w:val="clear" w:color="auto" w:fill="auto"/>
            <w:vAlign w:val="center"/>
          </w:tcPr>
          <w:p w14:paraId="79A12D23" w14:textId="3526EABD"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LJUBEŠĆICA</w:t>
            </w:r>
          </w:p>
        </w:tc>
        <w:tc>
          <w:tcPr>
            <w:tcW w:w="2126" w:type="dxa"/>
            <w:shd w:val="clear" w:color="auto" w:fill="auto"/>
          </w:tcPr>
          <w:p w14:paraId="374D9C90" w14:textId="504FC1A0"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332</w:t>
            </w:r>
          </w:p>
        </w:tc>
        <w:tc>
          <w:tcPr>
            <w:tcW w:w="2265" w:type="dxa"/>
            <w:shd w:val="clear" w:color="auto" w:fill="auto"/>
          </w:tcPr>
          <w:p w14:paraId="377C1C1A" w14:textId="2AE15E5E"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1,3</w:t>
            </w:r>
          </w:p>
        </w:tc>
        <w:tc>
          <w:tcPr>
            <w:tcW w:w="2265" w:type="dxa"/>
            <w:shd w:val="clear" w:color="auto" w:fill="auto"/>
          </w:tcPr>
          <w:p w14:paraId="2F4ED87B" w14:textId="39E717C4"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5D0CE9" w:rsidRPr="005D0CE9" w14:paraId="2BE08C03" w14:textId="77777777" w:rsidTr="00482884">
        <w:tc>
          <w:tcPr>
            <w:tcW w:w="2405" w:type="dxa"/>
            <w:shd w:val="clear" w:color="auto" w:fill="auto"/>
            <w:vAlign w:val="center"/>
          </w:tcPr>
          <w:p w14:paraId="17ED5BA3" w14:textId="5DB04D07"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BERETINEC</w:t>
            </w:r>
          </w:p>
        </w:tc>
        <w:tc>
          <w:tcPr>
            <w:tcW w:w="2126" w:type="dxa"/>
            <w:shd w:val="clear" w:color="auto" w:fill="auto"/>
          </w:tcPr>
          <w:p w14:paraId="07E13949" w14:textId="51CDE8F6"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330</w:t>
            </w:r>
          </w:p>
        </w:tc>
        <w:tc>
          <w:tcPr>
            <w:tcW w:w="2265" w:type="dxa"/>
            <w:shd w:val="clear" w:color="auto" w:fill="auto"/>
          </w:tcPr>
          <w:p w14:paraId="665F5A6B" w14:textId="1971D173"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1,2</w:t>
            </w:r>
          </w:p>
        </w:tc>
        <w:tc>
          <w:tcPr>
            <w:tcW w:w="2265" w:type="dxa"/>
            <w:shd w:val="clear" w:color="auto" w:fill="auto"/>
          </w:tcPr>
          <w:p w14:paraId="731C9DD9" w14:textId="718785CE"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5D0CE9" w:rsidRPr="005D0CE9" w14:paraId="14E300DE" w14:textId="77777777" w:rsidTr="00482884">
        <w:tc>
          <w:tcPr>
            <w:tcW w:w="2405" w:type="dxa"/>
            <w:shd w:val="clear" w:color="auto" w:fill="auto"/>
            <w:vAlign w:val="center"/>
          </w:tcPr>
          <w:p w14:paraId="6068246E" w14:textId="468C6D12" w:rsidR="005D0CE9" w:rsidRPr="005D0CE9"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MALI BUKOVEC</w:t>
            </w:r>
          </w:p>
        </w:tc>
        <w:tc>
          <w:tcPr>
            <w:tcW w:w="2126" w:type="dxa"/>
            <w:shd w:val="clear" w:color="auto" w:fill="auto"/>
          </w:tcPr>
          <w:p w14:paraId="164A8BE5" w14:textId="63DAC537"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328</w:t>
            </w:r>
          </w:p>
        </w:tc>
        <w:tc>
          <w:tcPr>
            <w:tcW w:w="2265" w:type="dxa"/>
            <w:shd w:val="clear" w:color="auto" w:fill="auto"/>
          </w:tcPr>
          <w:p w14:paraId="44E5944D" w14:textId="263DCB8C" w:rsidR="005D0CE9"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1,2</w:t>
            </w:r>
          </w:p>
        </w:tc>
        <w:tc>
          <w:tcPr>
            <w:tcW w:w="2265" w:type="dxa"/>
            <w:shd w:val="clear" w:color="auto" w:fill="auto"/>
          </w:tcPr>
          <w:p w14:paraId="36772C15" w14:textId="7725143D" w:rsidR="005D0CE9"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406288" w:rsidRPr="005D0CE9" w14:paraId="600DF9C4" w14:textId="77777777" w:rsidTr="00482884">
        <w:tc>
          <w:tcPr>
            <w:tcW w:w="2405" w:type="dxa"/>
            <w:shd w:val="clear" w:color="auto" w:fill="auto"/>
            <w:vAlign w:val="center"/>
          </w:tcPr>
          <w:p w14:paraId="5C211377" w14:textId="120B31C5" w:rsidR="00406288"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KLENOVNIK</w:t>
            </w:r>
          </w:p>
        </w:tc>
        <w:tc>
          <w:tcPr>
            <w:tcW w:w="2126" w:type="dxa"/>
            <w:shd w:val="clear" w:color="auto" w:fill="auto"/>
          </w:tcPr>
          <w:p w14:paraId="7BF49611" w14:textId="0C405B08" w:rsidR="00406288"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328</w:t>
            </w:r>
          </w:p>
        </w:tc>
        <w:tc>
          <w:tcPr>
            <w:tcW w:w="2265" w:type="dxa"/>
            <w:shd w:val="clear" w:color="auto" w:fill="auto"/>
          </w:tcPr>
          <w:p w14:paraId="712E0235" w14:textId="4652F392" w:rsidR="00406288" w:rsidRPr="005D0CE9" w:rsidRDefault="00406288"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1,2</w:t>
            </w:r>
          </w:p>
        </w:tc>
        <w:tc>
          <w:tcPr>
            <w:tcW w:w="2265" w:type="dxa"/>
            <w:shd w:val="clear" w:color="auto" w:fill="auto"/>
          </w:tcPr>
          <w:p w14:paraId="0D17AB29" w14:textId="64865148" w:rsidR="00406288" w:rsidRPr="005D0CE9" w:rsidRDefault="00366BF4" w:rsidP="005D0CE9">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406288" w:rsidRPr="005D0CE9" w14:paraId="5A4E18F5" w14:textId="77777777" w:rsidTr="00482884">
        <w:tc>
          <w:tcPr>
            <w:tcW w:w="2405" w:type="dxa"/>
            <w:shd w:val="clear" w:color="auto" w:fill="auto"/>
            <w:vAlign w:val="center"/>
          </w:tcPr>
          <w:p w14:paraId="1333C50C" w14:textId="2B2D1BFE" w:rsidR="00406288"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DONJA VOĆA</w:t>
            </w:r>
          </w:p>
        </w:tc>
        <w:tc>
          <w:tcPr>
            <w:tcW w:w="2126" w:type="dxa"/>
            <w:shd w:val="clear" w:color="auto" w:fill="auto"/>
          </w:tcPr>
          <w:p w14:paraId="441B25F7" w14:textId="5289E9A7"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327</w:t>
            </w:r>
          </w:p>
        </w:tc>
        <w:tc>
          <w:tcPr>
            <w:tcW w:w="2265" w:type="dxa"/>
            <w:shd w:val="clear" w:color="auto" w:fill="auto"/>
          </w:tcPr>
          <w:p w14:paraId="608C4EF1" w14:textId="0156375B"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1,2</w:t>
            </w:r>
          </w:p>
        </w:tc>
        <w:tc>
          <w:tcPr>
            <w:tcW w:w="2265" w:type="dxa"/>
            <w:shd w:val="clear" w:color="auto" w:fill="auto"/>
          </w:tcPr>
          <w:p w14:paraId="01BD6812" w14:textId="0FE9315E"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406288" w:rsidRPr="005D0CE9" w14:paraId="2A3C0876" w14:textId="77777777" w:rsidTr="00482884">
        <w:tc>
          <w:tcPr>
            <w:tcW w:w="2405" w:type="dxa"/>
            <w:shd w:val="clear" w:color="auto" w:fill="auto"/>
            <w:vAlign w:val="center"/>
          </w:tcPr>
          <w:p w14:paraId="01206579" w14:textId="44E0D932" w:rsidR="00406288"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BREZNICA</w:t>
            </w:r>
          </w:p>
        </w:tc>
        <w:tc>
          <w:tcPr>
            <w:tcW w:w="2126" w:type="dxa"/>
            <w:shd w:val="clear" w:color="auto" w:fill="auto"/>
          </w:tcPr>
          <w:p w14:paraId="52E17DBE" w14:textId="0FD59971"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323</w:t>
            </w:r>
          </w:p>
        </w:tc>
        <w:tc>
          <w:tcPr>
            <w:tcW w:w="2265" w:type="dxa"/>
            <w:shd w:val="clear" w:color="auto" w:fill="auto"/>
          </w:tcPr>
          <w:p w14:paraId="2FA1B100" w14:textId="6439EF59"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1,2</w:t>
            </w:r>
          </w:p>
        </w:tc>
        <w:tc>
          <w:tcPr>
            <w:tcW w:w="2265" w:type="dxa"/>
            <w:shd w:val="clear" w:color="auto" w:fill="auto"/>
          </w:tcPr>
          <w:p w14:paraId="69101D2C" w14:textId="0017A072"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406288" w:rsidRPr="005D0CE9" w14:paraId="0A396F23" w14:textId="77777777" w:rsidTr="00482884">
        <w:tc>
          <w:tcPr>
            <w:tcW w:w="2405" w:type="dxa"/>
            <w:shd w:val="clear" w:color="auto" w:fill="auto"/>
            <w:vAlign w:val="center"/>
          </w:tcPr>
          <w:p w14:paraId="5C1D6AC9" w14:textId="42EE7D72" w:rsidR="00406288"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VISOKO</w:t>
            </w:r>
          </w:p>
        </w:tc>
        <w:tc>
          <w:tcPr>
            <w:tcW w:w="2126" w:type="dxa"/>
            <w:shd w:val="clear" w:color="auto" w:fill="auto"/>
          </w:tcPr>
          <w:p w14:paraId="6F968BA4" w14:textId="106C3B80"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270</w:t>
            </w:r>
          </w:p>
        </w:tc>
        <w:tc>
          <w:tcPr>
            <w:tcW w:w="2265" w:type="dxa"/>
            <w:shd w:val="clear" w:color="auto" w:fill="auto"/>
          </w:tcPr>
          <w:p w14:paraId="7D77FE9F" w14:textId="2A64A00B"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1,0</w:t>
            </w:r>
          </w:p>
        </w:tc>
        <w:tc>
          <w:tcPr>
            <w:tcW w:w="2265" w:type="dxa"/>
            <w:shd w:val="clear" w:color="auto" w:fill="auto"/>
          </w:tcPr>
          <w:p w14:paraId="7F701743" w14:textId="2572D8DB"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2</w:t>
            </w:r>
          </w:p>
        </w:tc>
      </w:tr>
      <w:tr w:rsidR="00406288" w:rsidRPr="005D0CE9" w14:paraId="044D5616" w14:textId="77777777" w:rsidTr="00482884">
        <w:tc>
          <w:tcPr>
            <w:tcW w:w="2405" w:type="dxa"/>
            <w:shd w:val="clear" w:color="auto" w:fill="auto"/>
            <w:vAlign w:val="center"/>
          </w:tcPr>
          <w:p w14:paraId="586946B0" w14:textId="651871CB" w:rsidR="00406288" w:rsidRDefault="00B77360" w:rsidP="00406288">
            <w:pPr>
              <w:spacing w:after="0" w:line="276" w:lineRule="auto"/>
              <w:rPr>
                <w:rFonts w:ascii="Calibri" w:eastAsia="Calibri" w:hAnsi="Calibri" w:cs="Calibri"/>
                <w:sz w:val="20"/>
                <w:szCs w:val="20"/>
              </w:rPr>
            </w:pPr>
            <w:r>
              <w:rPr>
                <w:rFonts w:ascii="Calibri" w:eastAsia="Calibri" w:hAnsi="Calibri" w:cs="Calibri"/>
                <w:sz w:val="20"/>
                <w:szCs w:val="20"/>
              </w:rPr>
              <w:t xml:space="preserve">BREZNIČKI </w:t>
            </w:r>
            <w:r w:rsidR="00406288">
              <w:rPr>
                <w:rFonts w:ascii="Calibri" w:eastAsia="Calibri" w:hAnsi="Calibri" w:cs="Calibri"/>
                <w:sz w:val="20"/>
                <w:szCs w:val="20"/>
              </w:rPr>
              <w:t>HUM</w:t>
            </w:r>
          </w:p>
        </w:tc>
        <w:tc>
          <w:tcPr>
            <w:tcW w:w="2126" w:type="dxa"/>
            <w:shd w:val="clear" w:color="auto" w:fill="auto"/>
          </w:tcPr>
          <w:p w14:paraId="59C9B7E3" w14:textId="233360DD"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228</w:t>
            </w:r>
          </w:p>
        </w:tc>
        <w:tc>
          <w:tcPr>
            <w:tcW w:w="2265" w:type="dxa"/>
            <w:shd w:val="clear" w:color="auto" w:fill="auto"/>
          </w:tcPr>
          <w:p w14:paraId="2AA05329" w14:textId="31D45DA0"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0,9</w:t>
            </w:r>
          </w:p>
        </w:tc>
        <w:tc>
          <w:tcPr>
            <w:tcW w:w="2265" w:type="dxa"/>
            <w:shd w:val="clear" w:color="auto" w:fill="auto"/>
          </w:tcPr>
          <w:p w14:paraId="63A3219C" w14:textId="32B9829E"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1</w:t>
            </w:r>
          </w:p>
        </w:tc>
      </w:tr>
      <w:tr w:rsidR="00406288" w:rsidRPr="005D0CE9" w14:paraId="6EA12F1B" w14:textId="77777777" w:rsidTr="00482884">
        <w:tc>
          <w:tcPr>
            <w:tcW w:w="2405" w:type="dxa"/>
            <w:shd w:val="clear" w:color="auto" w:fill="auto"/>
            <w:vAlign w:val="center"/>
          </w:tcPr>
          <w:p w14:paraId="25EC3980" w14:textId="76E70D62" w:rsidR="00406288" w:rsidRDefault="00406288" w:rsidP="00406288">
            <w:pPr>
              <w:spacing w:after="0" w:line="276" w:lineRule="auto"/>
              <w:rPr>
                <w:rFonts w:ascii="Calibri" w:eastAsia="Calibri" w:hAnsi="Calibri" w:cs="Calibri"/>
                <w:sz w:val="20"/>
                <w:szCs w:val="20"/>
              </w:rPr>
            </w:pPr>
            <w:r>
              <w:rPr>
                <w:rFonts w:ascii="Calibri" w:eastAsia="Calibri" w:hAnsi="Calibri" w:cs="Calibri"/>
                <w:sz w:val="20"/>
                <w:szCs w:val="20"/>
              </w:rPr>
              <w:t>VELIKI BUKOVEC</w:t>
            </w:r>
          </w:p>
        </w:tc>
        <w:tc>
          <w:tcPr>
            <w:tcW w:w="2126" w:type="dxa"/>
            <w:shd w:val="clear" w:color="auto" w:fill="auto"/>
          </w:tcPr>
          <w:p w14:paraId="72669D1E" w14:textId="0517BD14" w:rsidR="00406288" w:rsidRPr="005D0CE9" w:rsidRDefault="00406288"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188</w:t>
            </w:r>
          </w:p>
        </w:tc>
        <w:tc>
          <w:tcPr>
            <w:tcW w:w="2265" w:type="dxa"/>
            <w:shd w:val="clear" w:color="auto" w:fill="auto"/>
          </w:tcPr>
          <w:p w14:paraId="65A67BE3" w14:textId="28D3F887"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0,7</w:t>
            </w:r>
          </w:p>
        </w:tc>
        <w:tc>
          <w:tcPr>
            <w:tcW w:w="2265" w:type="dxa"/>
            <w:shd w:val="clear" w:color="auto" w:fill="auto"/>
          </w:tcPr>
          <w:p w14:paraId="3EEB9433" w14:textId="38F36BFA" w:rsidR="00406288" w:rsidRPr="005D0CE9" w:rsidRDefault="00366BF4" w:rsidP="00406288">
            <w:pPr>
              <w:spacing w:after="0" w:line="276" w:lineRule="auto"/>
              <w:jc w:val="center"/>
              <w:rPr>
                <w:rFonts w:ascii="Calibri" w:eastAsia="Calibri" w:hAnsi="Calibri" w:cs="Calibri"/>
                <w:sz w:val="20"/>
                <w:szCs w:val="20"/>
              </w:rPr>
            </w:pPr>
            <w:r>
              <w:rPr>
                <w:rFonts w:ascii="Calibri" w:eastAsia="Calibri" w:hAnsi="Calibri" w:cs="Calibri"/>
                <w:sz w:val="20"/>
                <w:szCs w:val="20"/>
              </w:rPr>
              <w:t>1</w:t>
            </w:r>
          </w:p>
        </w:tc>
      </w:tr>
      <w:tr w:rsidR="00406288" w:rsidRPr="005D0CE9" w14:paraId="78FFEF23" w14:textId="77777777" w:rsidTr="00482884">
        <w:trPr>
          <w:gridAfter w:val="2"/>
          <w:wAfter w:w="4530" w:type="dxa"/>
        </w:trPr>
        <w:tc>
          <w:tcPr>
            <w:tcW w:w="2405" w:type="dxa"/>
            <w:shd w:val="clear" w:color="auto" w:fill="auto"/>
            <w:vAlign w:val="center"/>
          </w:tcPr>
          <w:p w14:paraId="072AD837" w14:textId="77777777" w:rsidR="00406288" w:rsidRPr="005D0CE9" w:rsidRDefault="00406288" w:rsidP="00406288">
            <w:pPr>
              <w:spacing w:after="0" w:line="240" w:lineRule="auto"/>
              <w:jc w:val="both"/>
              <w:rPr>
                <w:rFonts w:ascii="Calibri" w:eastAsia="Calibri" w:hAnsi="Calibri" w:cs="Calibri"/>
                <w:b/>
                <w:bCs/>
                <w:sz w:val="20"/>
                <w:szCs w:val="20"/>
              </w:rPr>
            </w:pPr>
            <w:r w:rsidRPr="005D0CE9">
              <w:rPr>
                <w:rFonts w:ascii="Calibri" w:eastAsia="Calibri" w:hAnsi="Calibri" w:cs="Calibri"/>
                <w:b/>
                <w:bCs/>
                <w:sz w:val="20"/>
                <w:szCs w:val="20"/>
              </w:rPr>
              <w:t>UKUPNO:</w:t>
            </w:r>
          </w:p>
        </w:tc>
        <w:tc>
          <w:tcPr>
            <w:tcW w:w="2126" w:type="dxa"/>
            <w:shd w:val="clear" w:color="auto" w:fill="auto"/>
            <w:vAlign w:val="center"/>
          </w:tcPr>
          <w:p w14:paraId="11B572C0" w14:textId="77777777" w:rsidR="00406288" w:rsidRPr="005D0CE9" w:rsidRDefault="00406288" w:rsidP="00406288">
            <w:pPr>
              <w:spacing w:after="0" w:line="240" w:lineRule="auto"/>
              <w:jc w:val="center"/>
              <w:rPr>
                <w:rFonts w:ascii="Calibri" w:eastAsia="Calibri" w:hAnsi="Calibri" w:cs="Calibri"/>
                <w:b/>
                <w:bCs/>
                <w:sz w:val="20"/>
                <w:szCs w:val="20"/>
              </w:rPr>
            </w:pPr>
            <w:r w:rsidRPr="005D0CE9">
              <w:rPr>
                <w:rFonts w:ascii="Calibri" w:eastAsia="Calibri" w:hAnsi="Calibri" w:cs="Calibri"/>
                <w:b/>
                <w:bCs/>
                <w:sz w:val="20"/>
                <w:szCs w:val="20"/>
              </w:rPr>
              <w:t>34.073</w:t>
            </w:r>
          </w:p>
        </w:tc>
      </w:tr>
    </w:tbl>
    <w:p w14:paraId="76D817F2" w14:textId="77777777" w:rsidR="005D0CE9" w:rsidRDefault="005D0CE9" w:rsidP="005D0CE9"/>
    <w:p w14:paraId="17921619" w14:textId="092719D4" w:rsidR="005D0CE9" w:rsidRPr="0004637A" w:rsidRDefault="0021752C" w:rsidP="0021752C">
      <w:pPr>
        <w:pStyle w:val="Opisslike"/>
        <w:spacing w:after="0"/>
        <w:jc w:val="center"/>
        <w:rPr>
          <w:rFonts w:ascii="Calibri" w:eastAsia="Calibri" w:hAnsi="Calibri" w:cs="Arial"/>
          <w:b/>
          <w:bCs/>
          <w:i w:val="0"/>
          <w:iCs w:val="0"/>
          <w:color w:val="auto"/>
          <w:sz w:val="20"/>
          <w:szCs w:val="20"/>
        </w:rPr>
      </w:pPr>
      <w:bookmarkStart w:id="41" w:name="_Toc179536034"/>
      <w:bookmarkStart w:id="42" w:name="_Toc161750156"/>
      <w:bookmarkStart w:id="43" w:name="_Toc167343755"/>
      <w:bookmarkStart w:id="44" w:name="_Toc168902616"/>
      <w:bookmarkStart w:id="45" w:name="_Toc171940306"/>
      <w:bookmarkStart w:id="46" w:name="_Toc180134827"/>
      <w:bookmarkStart w:id="47" w:name="_Toc181078162"/>
      <w:r w:rsidRPr="0004637A">
        <w:rPr>
          <w:b/>
          <w:bCs/>
          <w:i w:val="0"/>
          <w:iCs w:val="0"/>
          <w:color w:val="auto"/>
        </w:rPr>
        <w:t xml:space="preserve">Tablica </w:t>
      </w:r>
      <w:r w:rsidRPr="0004637A">
        <w:rPr>
          <w:b/>
          <w:bCs/>
          <w:i w:val="0"/>
          <w:iCs w:val="0"/>
          <w:color w:val="auto"/>
        </w:rPr>
        <w:fldChar w:fldCharType="begin"/>
      </w:r>
      <w:r w:rsidRPr="0004637A">
        <w:rPr>
          <w:b/>
          <w:bCs/>
          <w:i w:val="0"/>
          <w:iCs w:val="0"/>
          <w:color w:val="auto"/>
        </w:rPr>
        <w:instrText xml:space="preserve"> SEQ Tablica \* ARABIC </w:instrText>
      </w:r>
      <w:r w:rsidRPr="0004637A">
        <w:rPr>
          <w:b/>
          <w:bCs/>
          <w:i w:val="0"/>
          <w:iCs w:val="0"/>
          <w:color w:val="auto"/>
        </w:rPr>
        <w:fldChar w:fldCharType="separate"/>
      </w:r>
      <w:r w:rsidRPr="0004637A">
        <w:rPr>
          <w:b/>
          <w:bCs/>
          <w:i w:val="0"/>
          <w:iCs w:val="0"/>
          <w:noProof/>
          <w:color w:val="auto"/>
        </w:rPr>
        <w:t>5</w:t>
      </w:r>
      <w:r w:rsidRPr="0004637A">
        <w:rPr>
          <w:b/>
          <w:bCs/>
          <w:i w:val="0"/>
          <w:iCs w:val="0"/>
          <w:color w:val="auto"/>
        </w:rPr>
        <w:fldChar w:fldCharType="end"/>
      </w:r>
      <w:r w:rsidRPr="0004637A">
        <w:rPr>
          <w:rFonts w:ascii="Calibri" w:eastAsia="Calibri" w:hAnsi="Calibri" w:cs="Arial"/>
          <w:b/>
          <w:bCs/>
          <w:i w:val="0"/>
          <w:iCs w:val="0"/>
          <w:color w:val="auto"/>
          <w:sz w:val="20"/>
          <w:szCs w:val="20"/>
        </w:rPr>
        <w:t xml:space="preserve">. </w:t>
      </w:r>
      <w:r w:rsidR="00366BF4" w:rsidRPr="0004637A">
        <w:rPr>
          <w:rFonts w:ascii="Calibri" w:eastAsia="Calibri" w:hAnsi="Calibri" w:cs="Arial"/>
          <w:b/>
          <w:bCs/>
          <w:i w:val="0"/>
          <w:iCs w:val="0"/>
          <w:color w:val="auto"/>
          <w:sz w:val="20"/>
          <w:szCs w:val="20"/>
        </w:rPr>
        <w:t>Prikaz broja osoba s invaliditetom prema spolu, dobnim skupinama i gradovima/općinama Varaž</w:t>
      </w:r>
      <w:r w:rsidR="008819C1" w:rsidRPr="0004637A">
        <w:rPr>
          <w:rFonts w:ascii="Calibri" w:eastAsia="Calibri" w:hAnsi="Calibri" w:cs="Arial"/>
          <w:b/>
          <w:bCs/>
          <w:i w:val="0"/>
          <w:iCs w:val="0"/>
          <w:color w:val="auto"/>
          <w:sz w:val="20"/>
          <w:szCs w:val="20"/>
        </w:rPr>
        <w:t>di</w:t>
      </w:r>
      <w:r w:rsidR="00366BF4" w:rsidRPr="0004637A">
        <w:rPr>
          <w:rFonts w:ascii="Calibri" w:eastAsia="Calibri" w:hAnsi="Calibri" w:cs="Arial"/>
          <w:b/>
          <w:bCs/>
          <w:i w:val="0"/>
          <w:iCs w:val="0"/>
          <w:color w:val="auto"/>
          <w:sz w:val="20"/>
          <w:szCs w:val="20"/>
        </w:rPr>
        <w:t>nske županije</w:t>
      </w:r>
      <w:bookmarkEnd w:id="41"/>
      <w:bookmarkEnd w:id="42"/>
      <w:bookmarkEnd w:id="43"/>
      <w:bookmarkEnd w:id="44"/>
      <w:bookmarkEnd w:id="45"/>
      <w:bookmarkEnd w:id="46"/>
      <w:bookmarkEnd w:id="47"/>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52"/>
        <w:gridCol w:w="850"/>
        <w:gridCol w:w="851"/>
        <w:gridCol w:w="850"/>
        <w:gridCol w:w="851"/>
        <w:gridCol w:w="1007"/>
        <w:gridCol w:w="851"/>
      </w:tblGrid>
      <w:tr w:rsidR="001C1375" w:rsidRPr="00AC5291" w14:paraId="64746B13" w14:textId="77777777" w:rsidTr="005967E1">
        <w:trPr>
          <w:trHeight w:val="258"/>
          <w:tblHeader/>
          <w:jc w:val="center"/>
        </w:trPr>
        <w:tc>
          <w:tcPr>
            <w:tcW w:w="2552" w:type="dxa"/>
            <w:vMerge w:val="restart"/>
            <w:shd w:val="clear" w:color="auto" w:fill="auto"/>
            <w:vAlign w:val="center"/>
          </w:tcPr>
          <w:p w14:paraId="595ADC8D" w14:textId="77777777" w:rsidR="001C1375" w:rsidRPr="00AC5291" w:rsidRDefault="001C1375" w:rsidP="0021752C">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JLS</w:t>
            </w:r>
          </w:p>
        </w:tc>
        <w:tc>
          <w:tcPr>
            <w:tcW w:w="5260" w:type="dxa"/>
            <w:gridSpan w:val="6"/>
            <w:shd w:val="clear" w:color="auto" w:fill="auto"/>
            <w:vAlign w:val="center"/>
          </w:tcPr>
          <w:p w14:paraId="0DCBF4A1" w14:textId="77777777" w:rsidR="001C1375" w:rsidRPr="00AC5291" w:rsidRDefault="001C1375" w:rsidP="0021752C">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BROJ OSOBA S INVALIDITETOM</w:t>
            </w:r>
          </w:p>
        </w:tc>
      </w:tr>
      <w:tr w:rsidR="001C1375" w:rsidRPr="00AC5291" w14:paraId="077BA88D" w14:textId="77777777" w:rsidTr="005967E1">
        <w:trPr>
          <w:trHeight w:val="57"/>
          <w:tblHeader/>
          <w:jc w:val="center"/>
        </w:trPr>
        <w:tc>
          <w:tcPr>
            <w:tcW w:w="2552" w:type="dxa"/>
            <w:vMerge/>
            <w:shd w:val="clear" w:color="auto" w:fill="auto"/>
            <w:vAlign w:val="center"/>
          </w:tcPr>
          <w:p w14:paraId="613CA6A5" w14:textId="77777777" w:rsidR="001C1375" w:rsidRPr="00AC5291" w:rsidRDefault="001C1375" w:rsidP="0021752C">
            <w:pPr>
              <w:spacing w:after="0" w:line="240" w:lineRule="auto"/>
              <w:ind w:right="-108"/>
              <w:jc w:val="center"/>
              <w:rPr>
                <w:rFonts w:ascii="Calibri" w:eastAsia="Calibri" w:hAnsi="Calibri" w:cs="Calibri"/>
                <w:b/>
                <w:sz w:val="20"/>
                <w:szCs w:val="20"/>
              </w:rPr>
            </w:pPr>
          </w:p>
        </w:tc>
        <w:tc>
          <w:tcPr>
            <w:tcW w:w="5260" w:type="dxa"/>
            <w:gridSpan w:val="6"/>
            <w:shd w:val="clear" w:color="auto" w:fill="auto"/>
            <w:vAlign w:val="center"/>
          </w:tcPr>
          <w:p w14:paraId="6ED1F39C" w14:textId="77777777" w:rsidR="001C1375" w:rsidRPr="00AC5291" w:rsidRDefault="001C1375" w:rsidP="0021752C">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DOBNE SKUPINE</w:t>
            </w:r>
          </w:p>
        </w:tc>
      </w:tr>
      <w:tr w:rsidR="001C1375" w:rsidRPr="00AC5291" w14:paraId="1FF7450B" w14:textId="77777777" w:rsidTr="005967E1">
        <w:trPr>
          <w:trHeight w:val="66"/>
          <w:tblHeader/>
          <w:jc w:val="center"/>
        </w:trPr>
        <w:tc>
          <w:tcPr>
            <w:tcW w:w="2552" w:type="dxa"/>
            <w:vMerge/>
            <w:shd w:val="clear" w:color="auto" w:fill="auto"/>
            <w:vAlign w:val="center"/>
          </w:tcPr>
          <w:p w14:paraId="2DFDECE2" w14:textId="77777777" w:rsidR="001C1375" w:rsidRPr="00AC5291" w:rsidRDefault="001C1375" w:rsidP="005967E1">
            <w:pPr>
              <w:spacing w:after="0" w:line="240" w:lineRule="auto"/>
              <w:ind w:right="-108"/>
              <w:jc w:val="center"/>
              <w:rPr>
                <w:rFonts w:ascii="Calibri" w:eastAsia="Calibri" w:hAnsi="Calibri" w:cs="Calibri"/>
                <w:b/>
                <w:sz w:val="20"/>
                <w:szCs w:val="20"/>
              </w:rPr>
            </w:pPr>
          </w:p>
        </w:tc>
        <w:tc>
          <w:tcPr>
            <w:tcW w:w="1701" w:type="dxa"/>
            <w:gridSpan w:val="2"/>
            <w:shd w:val="clear" w:color="auto" w:fill="auto"/>
            <w:vAlign w:val="center"/>
          </w:tcPr>
          <w:p w14:paraId="017574C5"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0-19</w:t>
            </w:r>
          </w:p>
        </w:tc>
        <w:tc>
          <w:tcPr>
            <w:tcW w:w="1701" w:type="dxa"/>
            <w:gridSpan w:val="2"/>
            <w:shd w:val="clear" w:color="auto" w:fill="auto"/>
            <w:vAlign w:val="center"/>
          </w:tcPr>
          <w:p w14:paraId="120D54CE"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20-64</w:t>
            </w:r>
          </w:p>
        </w:tc>
        <w:tc>
          <w:tcPr>
            <w:tcW w:w="1858" w:type="dxa"/>
            <w:gridSpan w:val="2"/>
            <w:shd w:val="clear" w:color="auto" w:fill="auto"/>
            <w:vAlign w:val="center"/>
          </w:tcPr>
          <w:p w14:paraId="247B0EE6"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65+</w:t>
            </w:r>
          </w:p>
        </w:tc>
      </w:tr>
      <w:tr w:rsidR="001C1375" w:rsidRPr="00AC5291" w14:paraId="2D7B3EE4" w14:textId="77777777" w:rsidTr="005967E1">
        <w:trPr>
          <w:trHeight w:val="84"/>
          <w:tblHeader/>
          <w:jc w:val="center"/>
        </w:trPr>
        <w:tc>
          <w:tcPr>
            <w:tcW w:w="2552" w:type="dxa"/>
            <w:vMerge/>
            <w:shd w:val="clear" w:color="auto" w:fill="auto"/>
            <w:vAlign w:val="center"/>
          </w:tcPr>
          <w:p w14:paraId="6C206AA8" w14:textId="77777777" w:rsidR="001C1375" w:rsidRPr="00AC5291" w:rsidRDefault="001C1375" w:rsidP="005967E1">
            <w:pPr>
              <w:spacing w:after="0" w:line="240" w:lineRule="auto"/>
              <w:ind w:right="-108"/>
              <w:jc w:val="center"/>
              <w:rPr>
                <w:rFonts w:ascii="Calibri" w:eastAsia="Calibri" w:hAnsi="Calibri" w:cs="Calibri"/>
                <w:b/>
                <w:sz w:val="20"/>
                <w:szCs w:val="20"/>
              </w:rPr>
            </w:pPr>
          </w:p>
        </w:tc>
        <w:tc>
          <w:tcPr>
            <w:tcW w:w="850" w:type="dxa"/>
            <w:shd w:val="clear" w:color="auto" w:fill="auto"/>
            <w:vAlign w:val="center"/>
          </w:tcPr>
          <w:p w14:paraId="32A8A54F"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m</w:t>
            </w:r>
          </w:p>
        </w:tc>
        <w:tc>
          <w:tcPr>
            <w:tcW w:w="851" w:type="dxa"/>
            <w:shd w:val="clear" w:color="auto" w:fill="auto"/>
            <w:vAlign w:val="center"/>
          </w:tcPr>
          <w:p w14:paraId="0ADA83B8"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ž</w:t>
            </w:r>
          </w:p>
        </w:tc>
        <w:tc>
          <w:tcPr>
            <w:tcW w:w="850" w:type="dxa"/>
            <w:shd w:val="clear" w:color="auto" w:fill="auto"/>
            <w:vAlign w:val="center"/>
          </w:tcPr>
          <w:p w14:paraId="7BFBF046"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m</w:t>
            </w:r>
          </w:p>
        </w:tc>
        <w:tc>
          <w:tcPr>
            <w:tcW w:w="851" w:type="dxa"/>
            <w:shd w:val="clear" w:color="auto" w:fill="auto"/>
            <w:vAlign w:val="center"/>
          </w:tcPr>
          <w:p w14:paraId="0B3DA3BF"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ž</w:t>
            </w:r>
          </w:p>
        </w:tc>
        <w:tc>
          <w:tcPr>
            <w:tcW w:w="1007" w:type="dxa"/>
            <w:shd w:val="clear" w:color="auto" w:fill="auto"/>
            <w:vAlign w:val="center"/>
          </w:tcPr>
          <w:p w14:paraId="56BF82AB"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m</w:t>
            </w:r>
          </w:p>
        </w:tc>
        <w:tc>
          <w:tcPr>
            <w:tcW w:w="851" w:type="dxa"/>
            <w:shd w:val="clear" w:color="auto" w:fill="auto"/>
            <w:vAlign w:val="center"/>
          </w:tcPr>
          <w:p w14:paraId="0C04C160" w14:textId="77777777" w:rsidR="001C1375" w:rsidRPr="00AC5291" w:rsidRDefault="001C1375" w:rsidP="005967E1">
            <w:pPr>
              <w:spacing w:after="0" w:line="240" w:lineRule="auto"/>
              <w:ind w:right="-108"/>
              <w:jc w:val="center"/>
              <w:rPr>
                <w:rFonts w:ascii="Calibri" w:eastAsia="Calibri" w:hAnsi="Calibri" w:cs="Calibri"/>
                <w:b/>
                <w:sz w:val="20"/>
                <w:szCs w:val="20"/>
              </w:rPr>
            </w:pPr>
            <w:r w:rsidRPr="00AC5291">
              <w:rPr>
                <w:rFonts w:ascii="Calibri" w:eastAsia="Calibri" w:hAnsi="Calibri" w:cs="Calibri"/>
                <w:b/>
                <w:sz w:val="20"/>
                <w:szCs w:val="20"/>
              </w:rPr>
              <w:t>ž</w:t>
            </w:r>
          </w:p>
        </w:tc>
      </w:tr>
      <w:tr w:rsidR="00366BF4" w:rsidRPr="00AC5291" w14:paraId="1481C913" w14:textId="77777777" w:rsidTr="00724D93">
        <w:trPr>
          <w:trHeight w:val="74"/>
          <w:jc w:val="center"/>
        </w:trPr>
        <w:tc>
          <w:tcPr>
            <w:tcW w:w="2552" w:type="dxa"/>
            <w:vAlign w:val="center"/>
          </w:tcPr>
          <w:p w14:paraId="6C288173"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Bednja</w:t>
            </w:r>
          </w:p>
        </w:tc>
        <w:tc>
          <w:tcPr>
            <w:tcW w:w="850" w:type="dxa"/>
          </w:tcPr>
          <w:p w14:paraId="68FB03B3" w14:textId="57925F3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37</w:t>
            </w:r>
          </w:p>
        </w:tc>
        <w:tc>
          <w:tcPr>
            <w:tcW w:w="851" w:type="dxa"/>
          </w:tcPr>
          <w:p w14:paraId="00C9CBAA" w14:textId="255A873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21</w:t>
            </w:r>
          </w:p>
        </w:tc>
        <w:tc>
          <w:tcPr>
            <w:tcW w:w="850" w:type="dxa"/>
          </w:tcPr>
          <w:p w14:paraId="5896DFDF" w14:textId="1D02D7A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207</w:t>
            </w:r>
          </w:p>
        </w:tc>
        <w:tc>
          <w:tcPr>
            <w:tcW w:w="851" w:type="dxa"/>
          </w:tcPr>
          <w:p w14:paraId="2F1740CF" w14:textId="1116CBE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97</w:t>
            </w:r>
          </w:p>
        </w:tc>
        <w:tc>
          <w:tcPr>
            <w:tcW w:w="1007" w:type="dxa"/>
          </w:tcPr>
          <w:p w14:paraId="2A1E1F7D" w14:textId="329907E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148</w:t>
            </w:r>
          </w:p>
        </w:tc>
        <w:tc>
          <w:tcPr>
            <w:tcW w:w="851" w:type="dxa"/>
          </w:tcPr>
          <w:p w14:paraId="60AAD387" w14:textId="33D1F2F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173</w:t>
            </w:r>
          </w:p>
        </w:tc>
      </w:tr>
      <w:tr w:rsidR="00366BF4" w:rsidRPr="00AC5291" w14:paraId="399B79D9" w14:textId="77777777" w:rsidTr="00724D93">
        <w:trPr>
          <w:trHeight w:val="74"/>
          <w:jc w:val="center"/>
        </w:trPr>
        <w:tc>
          <w:tcPr>
            <w:tcW w:w="2552" w:type="dxa"/>
            <w:vAlign w:val="center"/>
          </w:tcPr>
          <w:p w14:paraId="520B8803"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Beretinec</w:t>
            </w:r>
          </w:p>
        </w:tc>
        <w:tc>
          <w:tcPr>
            <w:tcW w:w="850" w:type="dxa"/>
          </w:tcPr>
          <w:p w14:paraId="1F6DB814" w14:textId="18633F8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16</w:t>
            </w:r>
          </w:p>
        </w:tc>
        <w:tc>
          <w:tcPr>
            <w:tcW w:w="851" w:type="dxa"/>
          </w:tcPr>
          <w:p w14:paraId="4F3B9AB3" w14:textId="32890EA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16</w:t>
            </w:r>
          </w:p>
        </w:tc>
        <w:tc>
          <w:tcPr>
            <w:tcW w:w="850" w:type="dxa"/>
          </w:tcPr>
          <w:p w14:paraId="3CAAB126" w14:textId="4F04437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90</w:t>
            </w:r>
          </w:p>
        </w:tc>
        <w:tc>
          <w:tcPr>
            <w:tcW w:w="851" w:type="dxa"/>
          </w:tcPr>
          <w:p w14:paraId="7B5ADCC3" w14:textId="719CC61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71</w:t>
            </w:r>
          </w:p>
        </w:tc>
        <w:tc>
          <w:tcPr>
            <w:tcW w:w="1007" w:type="dxa"/>
          </w:tcPr>
          <w:p w14:paraId="67D41C80" w14:textId="2667E0A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67</w:t>
            </w:r>
          </w:p>
        </w:tc>
        <w:tc>
          <w:tcPr>
            <w:tcW w:w="851" w:type="dxa"/>
          </w:tcPr>
          <w:p w14:paraId="4F56377C" w14:textId="7A225C6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70</w:t>
            </w:r>
          </w:p>
        </w:tc>
      </w:tr>
      <w:tr w:rsidR="00366BF4" w:rsidRPr="00AC5291" w14:paraId="62F6EE7E" w14:textId="77777777" w:rsidTr="00724D93">
        <w:trPr>
          <w:trHeight w:val="74"/>
          <w:jc w:val="center"/>
        </w:trPr>
        <w:tc>
          <w:tcPr>
            <w:tcW w:w="2552" w:type="dxa"/>
            <w:vAlign w:val="center"/>
          </w:tcPr>
          <w:p w14:paraId="1C9E3F98"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Breznica</w:t>
            </w:r>
          </w:p>
        </w:tc>
        <w:tc>
          <w:tcPr>
            <w:tcW w:w="850" w:type="dxa"/>
          </w:tcPr>
          <w:p w14:paraId="7DFA61D0" w14:textId="133EDCC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24</w:t>
            </w:r>
          </w:p>
        </w:tc>
        <w:tc>
          <w:tcPr>
            <w:tcW w:w="851" w:type="dxa"/>
          </w:tcPr>
          <w:p w14:paraId="0987603A" w14:textId="6DA90C6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22</w:t>
            </w:r>
          </w:p>
        </w:tc>
        <w:tc>
          <w:tcPr>
            <w:tcW w:w="850" w:type="dxa"/>
          </w:tcPr>
          <w:p w14:paraId="298347B2" w14:textId="094E595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77</w:t>
            </w:r>
          </w:p>
        </w:tc>
        <w:tc>
          <w:tcPr>
            <w:tcW w:w="851" w:type="dxa"/>
          </w:tcPr>
          <w:p w14:paraId="2C623B1A" w14:textId="1DC5100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55</w:t>
            </w:r>
          </w:p>
        </w:tc>
        <w:tc>
          <w:tcPr>
            <w:tcW w:w="1007" w:type="dxa"/>
          </w:tcPr>
          <w:p w14:paraId="4F821A34" w14:textId="2C04BEB3"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77</w:t>
            </w:r>
          </w:p>
        </w:tc>
        <w:tc>
          <w:tcPr>
            <w:tcW w:w="851" w:type="dxa"/>
          </w:tcPr>
          <w:p w14:paraId="4D341ADA" w14:textId="4D14B0E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68</w:t>
            </w:r>
          </w:p>
        </w:tc>
      </w:tr>
      <w:tr w:rsidR="00366BF4" w:rsidRPr="00AC5291" w14:paraId="2B8E6422" w14:textId="77777777" w:rsidTr="00724D93">
        <w:trPr>
          <w:trHeight w:val="74"/>
          <w:jc w:val="center"/>
        </w:trPr>
        <w:tc>
          <w:tcPr>
            <w:tcW w:w="2552" w:type="dxa"/>
            <w:vAlign w:val="center"/>
          </w:tcPr>
          <w:p w14:paraId="362834AF"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Breznički Hum</w:t>
            </w:r>
          </w:p>
        </w:tc>
        <w:tc>
          <w:tcPr>
            <w:tcW w:w="850" w:type="dxa"/>
          </w:tcPr>
          <w:p w14:paraId="3F7A0068" w14:textId="2DD403A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15</w:t>
            </w:r>
          </w:p>
        </w:tc>
        <w:tc>
          <w:tcPr>
            <w:tcW w:w="851" w:type="dxa"/>
          </w:tcPr>
          <w:p w14:paraId="466E5FA9" w14:textId="399E2206" w:rsidR="00366BF4" w:rsidRPr="00AC5291" w:rsidRDefault="00366BF4" w:rsidP="00366BF4">
            <w:pPr>
              <w:spacing w:after="0" w:line="240" w:lineRule="auto"/>
              <w:jc w:val="center"/>
              <w:rPr>
                <w:rFonts w:ascii="Calibri" w:eastAsia="Calibri" w:hAnsi="Calibri" w:cs="Calibri"/>
                <w:sz w:val="20"/>
                <w:szCs w:val="20"/>
                <w:lang w:eastAsia="zh-CN"/>
              </w:rPr>
            </w:pPr>
            <w:r>
              <w:rPr>
                <w:w w:val="85"/>
                <w:sz w:val="18"/>
              </w:rPr>
              <w:t>4</w:t>
            </w:r>
          </w:p>
        </w:tc>
        <w:tc>
          <w:tcPr>
            <w:tcW w:w="850" w:type="dxa"/>
          </w:tcPr>
          <w:p w14:paraId="1358B3FC" w14:textId="028C04A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63</w:t>
            </w:r>
          </w:p>
        </w:tc>
        <w:tc>
          <w:tcPr>
            <w:tcW w:w="851" w:type="dxa"/>
          </w:tcPr>
          <w:p w14:paraId="4CFD7901" w14:textId="509BC85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37</w:t>
            </w:r>
          </w:p>
        </w:tc>
        <w:tc>
          <w:tcPr>
            <w:tcW w:w="1007" w:type="dxa"/>
          </w:tcPr>
          <w:p w14:paraId="3317E684" w14:textId="0361C8F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41</w:t>
            </w:r>
          </w:p>
        </w:tc>
        <w:tc>
          <w:tcPr>
            <w:tcW w:w="851" w:type="dxa"/>
          </w:tcPr>
          <w:p w14:paraId="36F336E9" w14:textId="596772E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68</w:t>
            </w:r>
          </w:p>
        </w:tc>
      </w:tr>
      <w:tr w:rsidR="00366BF4" w:rsidRPr="00AC5291" w14:paraId="4EC713F6" w14:textId="77777777" w:rsidTr="00724D93">
        <w:trPr>
          <w:trHeight w:val="74"/>
          <w:jc w:val="center"/>
        </w:trPr>
        <w:tc>
          <w:tcPr>
            <w:tcW w:w="2552" w:type="dxa"/>
            <w:vAlign w:val="center"/>
          </w:tcPr>
          <w:p w14:paraId="10A43DE0" w14:textId="77777777" w:rsidR="00366BF4" w:rsidRPr="001C1375" w:rsidRDefault="00366BF4" w:rsidP="00366BF4">
            <w:pPr>
              <w:spacing w:after="0" w:line="240" w:lineRule="auto"/>
              <w:ind w:left="170"/>
              <w:jc w:val="both"/>
              <w:rPr>
                <w:rFonts w:ascii="Calibri" w:eastAsia="Calibri" w:hAnsi="Calibri" w:cs="Calibri"/>
                <w:b/>
                <w:bCs/>
                <w:i/>
                <w:iCs/>
                <w:sz w:val="20"/>
                <w:szCs w:val="20"/>
                <w:lang w:eastAsia="zh-CN"/>
              </w:rPr>
            </w:pPr>
            <w:r w:rsidRPr="001C1375">
              <w:rPr>
                <w:rFonts w:ascii="Calibri" w:eastAsia="Calibri" w:hAnsi="Calibri" w:cs="Calibri"/>
                <w:b/>
                <w:bCs/>
                <w:i/>
                <w:iCs/>
                <w:sz w:val="20"/>
                <w:szCs w:val="20"/>
                <w:lang w:eastAsia="zh-CN"/>
              </w:rPr>
              <w:t>Cestica</w:t>
            </w:r>
          </w:p>
        </w:tc>
        <w:tc>
          <w:tcPr>
            <w:tcW w:w="850" w:type="dxa"/>
          </w:tcPr>
          <w:p w14:paraId="07E685D5" w14:textId="70B043E9" w:rsidR="00366BF4" w:rsidRPr="001C1375" w:rsidRDefault="00366BF4" w:rsidP="00366BF4">
            <w:pPr>
              <w:spacing w:after="0" w:line="240" w:lineRule="auto"/>
              <w:jc w:val="center"/>
              <w:rPr>
                <w:rFonts w:ascii="Calibri" w:eastAsia="Calibri" w:hAnsi="Calibri" w:cs="Calibri"/>
                <w:b/>
                <w:bCs/>
                <w:i/>
                <w:iCs/>
                <w:sz w:val="20"/>
                <w:szCs w:val="20"/>
                <w:lang w:eastAsia="zh-CN"/>
              </w:rPr>
            </w:pPr>
            <w:r>
              <w:rPr>
                <w:w w:val="95"/>
                <w:sz w:val="18"/>
              </w:rPr>
              <w:t>57</w:t>
            </w:r>
          </w:p>
        </w:tc>
        <w:tc>
          <w:tcPr>
            <w:tcW w:w="851" w:type="dxa"/>
          </w:tcPr>
          <w:p w14:paraId="31A8EC7C" w14:textId="352A37BC" w:rsidR="00366BF4" w:rsidRPr="001C1375" w:rsidRDefault="00366BF4" w:rsidP="00366BF4">
            <w:pPr>
              <w:spacing w:after="0" w:line="240" w:lineRule="auto"/>
              <w:jc w:val="center"/>
              <w:rPr>
                <w:rFonts w:ascii="Calibri" w:eastAsia="Calibri" w:hAnsi="Calibri" w:cs="Calibri"/>
                <w:b/>
                <w:bCs/>
                <w:i/>
                <w:iCs/>
                <w:sz w:val="20"/>
                <w:szCs w:val="20"/>
                <w:lang w:eastAsia="zh-CN"/>
              </w:rPr>
            </w:pPr>
            <w:r>
              <w:rPr>
                <w:w w:val="95"/>
                <w:sz w:val="18"/>
              </w:rPr>
              <w:t>41</w:t>
            </w:r>
          </w:p>
        </w:tc>
        <w:tc>
          <w:tcPr>
            <w:tcW w:w="850" w:type="dxa"/>
          </w:tcPr>
          <w:p w14:paraId="38851C0D" w14:textId="2FA8E4F7" w:rsidR="00366BF4" w:rsidRPr="001C1375" w:rsidRDefault="00366BF4" w:rsidP="00366BF4">
            <w:pPr>
              <w:spacing w:after="0" w:line="240" w:lineRule="auto"/>
              <w:jc w:val="center"/>
              <w:rPr>
                <w:rFonts w:ascii="Calibri" w:eastAsia="Calibri" w:hAnsi="Calibri" w:cs="Calibri"/>
                <w:b/>
                <w:bCs/>
                <w:i/>
                <w:iCs/>
                <w:sz w:val="20"/>
                <w:szCs w:val="20"/>
                <w:lang w:eastAsia="zh-CN"/>
              </w:rPr>
            </w:pPr>
            <w:r>
              <w:rPr>
                <w:w w:val="95"/>
                <w:sz w:val="18"/>
              </w:rPr>
              <w:t>162</w:t>
            </w:r>
          </w:p>
        </w:tc>
        <w:tc>
          <w:tcPr>
            <w:tcW w:w="851" w:type="dxa"/>
          </w:tcPr>
          <w:p w14:paraId="6591F1BE" w14:textId="7D649E03" w:rsidR="00366BF4" w:rsidRPr="001C1375" w:rsidRDefault="00366BF4" w:rsidP="00366BF4">
            <w:pPr>
              <w:spacing w:after="0" w:line="240" w:lineRule="auto"/>
              <w:jc w:val="center"/>
              <w:rPr>
                <w:rFonts w:ascii="Calibri" w:eastAsia="Calibri" w:hAnsi="Calibri" w:cs="Calibri"/>
                <w:b/>
                <w:bCs/>
                <w:i/>
                <w:iCs/>
                <w:sz w:val="20"/>
                <w:szCs w:val="20"/>
                <w:lang w:eastAsia="zh-CN"/>
              </w:rPr>
            </w:pPr>
            <w:r>
              <w:rPr>
                <w:w w:val="95"/>
                <w:sz w:val="18"/>
              </w:rPr>
              <w:t>145</w:t>
            </w:r>
          </w:p>
        </w:tc>
        <w:tc>
          <w:tcPr>
            <w:tcW w:w="1007" w:type="dxa"/>
          </w:tcPr>
          <w:p w14:paraId="2AF3E9C1" w14:textId="180EC178" w:rsidR="00366BF4" w:rsidRPr="001C1375" w:rsidRDefault="00366BF4" w:rsidP="00366BF4">
            <w:pPr>
              <w:spacing w:after="0" w:line="240" w:lineRule="auto"/>
              <w:jc w:val="center"/>
              <w:rPr>
                <w:rFonts w:ascii="Calibri" w:eastAsia="Calibri" w:hAnsi="Calibri" w:cs="Calibri"/>
                <w:b/>
                <w:bCs/>
                <w:i/>
                <w:iCs/>
                <w:sz w:val="20"/>
                <w:szCs w:val="20"/>
                <w:lang w:eastAsia="zh-CN"/>
              </w:rPr>
            </w:pPr>
            <w:r>
              <w:rPr>
                <w:w w:val="95"/>
                <w:sz w:val="18"/>
              </w:rPr>
              <w:t>116</w:t>
            </w:r>
          </w:p>
        </w:tc>
        <w:tc>
          <w:tcPr>
            <w:tcW w:w="851" w:type="dxa"/>
          </w:tcPr>
          <w:p w14:paraId="6A5B61E2" w14:textId="0920CD1F" w:rsidR="00366BF4" w:rsidRPr="001C1375" w:rsidRDefault="00366BF4" w:rsidP="00366BF4">
            <w:pPr>
              <w:spacing w:after="0" w:line="240" w:lineRule="auto"/>
              <w:jc w:val="center"/>
              <w:rPr>
                <w:rFonts w:ascii="Calibri" w:eastAsia="Calibri" w:hAnsi="Calibri" w:cs="Calibri"/>
                <w:b/>
                <w:bCs/>
                <w:i/>
                <w:iCs/>
                <w:sz w:val="20"/>
                <w:szCs w:val="20"/>
                <w:lang w:eastAsia="zh-CN"/>
              </w:rPr>
            </w:pPr>
            <w:r>
              <w:rPr>
                <w:w w:val="95"/>
                <w:sz w:val="18"/>
              </w:rPr>
              <w:t>113</w:t>
            </w:r>
          </w:p>
        </w:tc>
      </w:tr>
      <w:tr w:rsidR="00366BF4" w:rsidRPr="00AC5291" w14:paraId="14DAC84B" w14:textId="77777777" w:rsidTr="00724D93">
        <w:trPr>
          <w:trHeight w:val="74"/>
          <w:jc w:val="center"/>
        </w:trPr>
        <w:tc>
          <w:tcPr>
            <w:tcW w:w="2552" w:type="dxa"/>
            <w:vAlign w:val="center"/>
          </w:tcPr>
          <w:p w14:paraId="46559DAF"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Donja Voća</w:t>
            </w:r>
          </w:p>
        </w:tc>
        <w:tc>
          <w:tcPr>
            <w:tcW w:w="850" w:type="dxa"/>
          </w:tcPr>
          <w:p w14:paraId="5D8F09D4" w14:textId="4A69DE6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26</w:t>
            </w:r>
          </w:p>
        </w:tc>
        <w:tc>
          <w:tcPr>
            <w:tcW w:w="851" w:type="dxa"/>
          </w:tcPr>
          <w:p w14:paraId="53790040" w14:textId="5A85DB7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15</w:t>
            </w:r>
          </w:p>
        </w:tc>
        <w:tc>
          <w:tcPr>
            <w:tcW w:w="850" w:type="dxa"/>
          </w:tcPr>
          <w:p w14:paraId="640B8937" w14:textId="5C41AAC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92</w:t>
            </w:r>
          </w:p>
        </w:tc>
        <w:tc>
          <w:tcPr>
            <w:tcW w:w="851" w:type="dxa"/>
          </w:tcPr>
          <w:p w14:paraId="299BE763" w14:textId="5E41EE8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47</w:t>
            </w:r>
          </w:p>
        </w:tc>
        <w:tc>
          <w:tcPr>
            <w:tcW w:w="1007" w:type="dxa"/>
          </w:tcPr>
          <w:p w14:paraId="5D0883B9" w14:textId="2269C25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77</w:t>
            </w:r>
          </w:p>
        </w:tc>
        <w:tc>
          <w:tcPr>
            <w:tcW w:w="851" w:type="dxa"/>
          </w:tcPr>
          <w:p w14:paraId="2AB24A57" w14:textId="4E52182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70</w:t>
            </w:r>
          </w:p>
        </w:tc>
      </w:tr>
      <w:tr w:rsidR="00366BF4" w:rsidRPr="00AC5291" w14:paraId="32A53D70" w14:textId="77777777" w:rsidTr="00724D93">
        <w:trPr>
          <w:trHeight w:val="74"/>
          <w:jc w:val="center"/>
        </w:trPr>
        <w:tc>
          <w:tcPr>
            <w:tcW w:w="2552" w:type="dxa"/>
            <w:vAlign w:val="center"/>
          </w:tcPr>
          <w:p w14:paraId="2842B32C"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Gornji Kneginec</w:t>
            </w:r>
          </w:p>
        </w:tc>
        <w:tc>
          <w:tcPr>
            <w:tcW w:w="850" w:type="dxa"/>
          </w:tcPr>
          <w:p w14:paraId="21E0753B" w14:textId="3E75EDC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66</w:t>
            </w:r>
          </w:p>
        </w:tc>
        <w:tc>
          <w:tcPr>
            <w:tcW w:w="851" w:type="dxa"/>
          </w:tcPr>
          <w:p w14:paraId="3AFE0E88" w14:textId="4D30DCE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46</w:t>
            </w:r>
          </w:p>
        </w:tc>
        <w:tc>
          <w:tcPr>
            <w:tcW w:w="850" w:type="dxa"/>
          </w:tcPr>
          <w:p w14:paraId="3F8056CA" w14:textId="6697D81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209</w:t>
            </w:r>
          </w:p>
        </w:tc>
        <w:tc>
          <w:tcPr>
            <w:tcW w:w="851" w:type="dxa"/>
          </w:tcPr>
          <w:p w14:paraId="398E65FD" w14:textId="6A4AF24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171</w:t>
            </w:r>
          </w:p>
        </w:tc>
        <w:tc>
          <w:tcPr>
            <w:tcW w:w="1007" w:type="dxa"/>
          </w:tcPr>
          <w:p w14:paraId="26EB7640" w14:textId="583E7A6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203</w:t>
            </w:r>
          </w:p>
        </w:tc>
        <w:tc>
          <w:tcPr>
            <w:tcW w:w="851" w:type="dxa"/>
          </w:tcPr>
          <w:p w14:paraId="322438D6" w14:textId="6FEA494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191</w:t>
            </w:r>
          </w:p>
        </w:tc>
      </w:tr>
      <w:tr w:rsidR="00366BF4" w:rsidRPr="00AC5291" w14:paraId="750B61B5" w14:textId="77777777" w:rsidTr="00724D93">
        <w:trPr>
          <w:trHeight w:val="74"/>
          <w:jc w:val="center"/>
        </w:trPr>
        <w:tc>
          <w:tcPr>
            <w:tcW w:w="2552" w:type="dxa"/>
            <w:vAlign w:val="center"/>
          </w:tcPr>
          <w:p w14:paraId="0832C769"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Ivanec</w:t>
            </w:r>
          </w:p>
        </w:tc>
        <w:tc>
          <w:tcPr>
            <w:tcW w:w="850" w:type="dxa"/>
          </w:tcPr>
          <w:p w14:paraId="1F18B2D4" w14:textId="0A0A522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118</w:t>
            </w:r>
          </w:p>
        </w:tc>
        <w:tc>
          <w:tcPr>
            <w:tcW w:w="851" w:type="dxa"/>
          </w:tcPr>
          <w:p w14:paraId="119144E3" w14:textId="48FDA94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79</w:t>
            </w:r>
          </w:p>
        </w:tc>
        <w:tc>
          <w:tcPr>
            <w:tcW w:w="850" w:type="dxa"/>
          </w:tcPr>
          <w:p w14:paraId="0D0C7217" w14:textId="4655161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461</w:t>
            </w:r>
          </w:p>
        </w:tc>
        <w:tc>
          <w:tcPr>
            <w:tcW w:w="851" w:type="dxa"/>
          </w:tcPr>
          <w:p w14:paraId="3181839E" w14:textId="493C3FE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402</w:t>
            </w:r>
          </w:p>
        </w:tc>
        <w:tc>
          <w:tcPr>
            <w:tcW w:w="1007" w:type="dxa"/>
          </w:tcPr>
          <w:p w14:paraId="50A32521" w14:textId="276C3D7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490</w:t>
            </w:r>
          </w:p>
        </w:tc>
        <w:tc>
          <w:tcPr>
            <w:tcW w:w="851" w:type="dxa"/>
          </w:tcPr>
          <w:p w14:paraId="1DD44FF0" w14:textId="7E7EA8B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602</w:t>
            </w:r>
          </w:p>
        </w:tc>
      </w:tr>
      <w:tr w:rsidR="00366BF4" w:rsidRPr="00AC5291" w14:paraId="6AEA9592" w14:textId="77777777" w:rsidTr="00724D93">
        <w:trPr>
          <w:trHeight w:val="74"/>
          <w:jc w:val="center"/>
        </w:trPr>
        <w:tc>
          <w:tcPr>
            <w:tcW w:w="2552" w:type="dxa"/>
            <w:vAlign w:val="center"/>
          </w:tcPr>
          <w:p w14:paraId="50B04D72"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Jalžabet</w:t>
            </w:r>
          </w:p>
        </w:tc>
        <w:tc>
          <w:tcPr>
            <w:tcW w:w="850" w:type="dxa"/>
          </w:tcPr>
          <w:p w14:paraId="1697EF73" w14:textId="5C1B4DF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43</w:t>
            </w:r>
          </w:p>
        </w:tc>
        <w:tc>
          <w:tcPr>
            <w:tcW w:w="851" w:type="dxa"/>
          </w:tcPr>
          <w:p w14:paraId="5DC9CADE" w14:textId="1E8A124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w:t>
            </w:r>
          </w:p>
        </w:tc>
        <w:tc>
          <w:tcPr>
            <w:tcW w:w="850" w:type="dxa"/>
          </w:tcPr>
          <w:p w14:paraId="21789A6A" w14:textId="31EB438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131</w:t>
            </w:r>
          </w:p>
        </w:tc>
        <w:tc>
          <w:tcPr>
            <w:tcW w:w="851" w:type="dxa"/>
          </w:tcPr>
          <w:p w14:paraId="2AC8A056" w14:textId="298B15F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115</w:t>
            </w:r>
          </w:p>
        </w:tc>
        <w:tc>
          <w:tcPr>
            <w:tcW w:w="1007" w:type="dxa"/>
          </w:tcPr>
          <w:p w14:paraId="6DBBD62F" w14:textId="57D6A93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104</w:t>
            </w:r>
          </w:p>
        </w:tc>
        <w:tc>
          <w:tcPr>
            <w:tcW w:w="851" w:type="dxa"/>
          </w:tcPr>
          <w:p w14:paraId="5A14CC33" w14:textId="61260F1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122</w:t>
            </w:r>
          </w:p>
        </w:tc>
      </w:tr>
      <w:tr w:rsidR="00366BF4" w:rsidRPr="00AC5291" w14:paraId="16B4E588" w14:textId="77777777" w:rsidTr="00724D93">
        <w:trPr>
          <w:trHeight w:val="74"/>
          <w:jc w:val="center"/>
        </w:trPr>
        <w:tc>
          <w:tcPr>
            <w:tcW w:w="2552" w:type="dxa"/>
            <w:vAlign w:val="center"/>
          </w:tcPr>
          <w:p w14:paraId="4478E219"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Klenovnik</w:t>
            </w:r>
          </w:p>
        </w:tc>
        <w:tc>
          <w:tcPr>
            <w:tcW w:w="850" w:type="dxa"/>
          </w:tcPr>
          <w:p w14:paraId="6C86ADD3" w14:textId="0C1F134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25</w:t>
            </w:r>
          </w:p>
        </w:tc>
        <w:tc>
          <w:tcPr>
            <w:tcW w:w="851" w:type="dxa"/>
          </w:tcPr>
          <w:p w14:paraId="05C76234" w14:textId="1F3407D4" w:rsidR="00366BF4" w:rsidRPr="00AC5291" w:rsidRDefault="00366BF4" w:rsidP="00366BF4">
            <w:pPr>
              <w:spacing w:after="0" w:line="240" w:lineRule="auto"/>
              <w:jc w:val="center"/>
              <w:rPr>
                <w:rFonts w:ascii="Calibri" w:eastAsia="Calibri" w:hAnsi="Calibri" w:cs="Calibri"/>
                <w:sz w:val="20"/>
                <w:szCs w:val="20"/>
                <w:lang w:eastAsia="zh-CN"/>
              </w:rPr>
            </w:pPr>
            <w:r>
              <w:rPr>
                <w:w w:val="85"/>
                <w:sz w:val="18"/>
              </w:rPr>
              <w:t>7</w:t>
            </w:r>
          </w:p>
        </w:tc>
        <w:tc>
          <w:tcPr>
            <w:tcW w:w="850" w:type="dxa"/>
          </w:tcPr>
          <w:p w14:paraId="4D0F23C1" w14:textId="2A1D12D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89</w:t>
            </w:r>
          </w:p>
        </w:tc>
        <w:tc>
          <w:tcPr>
            <w:tcW w:w="851" w:type="dxa"/>
          </w:tcPr>
          <w:p w14:paraId="58DB8C29" w14:textId="38690FE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67</w:t>
            </w:r>
          </w:p>
        </w:tc>
        <w:tc>
          <w:tcPr>
            <w:tcW w:w="1007" w:type="dxa"/>
          </w:tcPr>
          <w:p w14:paraId="799CF40E" w14:textId="31951C6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62</w:t>
            </w:r>
          </w:p>
        </w:tc>
        <w:tc>
          <w:tcPr>
            <w:tcW w:w="851" w:type="dxa"/>
          </w:tcPr>
          <w:p w14:paraId="154BC442" w14:textId="406EF6A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78</w:t>
            </w:r>
          </w:p>
        </w:tc>
      </w:tr>
      <w:tr w:rsidR="00366BF4" w:rsidRPr="00AC5291" w14:paraId="0391CDCF" w14:textId="77777777" w:rsidTr="00724D93">
        <w:trPr>
          <w:trHeight w:val="74"/>
          <w:jc w:val="center"/>
        </w:trPr>
        <w:tc>
          <w:tcPr>
            <w:tcW w:w="2552" w:type="dxa"/>
            <w:vAlign w:val="center"/>
          </w:tcPr>
          <w:p w14:paraId="34D645CF"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Lepoglava</w:t>
            </w:r>
          </w:p>
        </w:tc>
        <w:tc>
          <w:tcPr>
            <w:tcW w:w="850" w:type="dxa"/>
          </w:tcPr>
          <w:p w14:paraId="1B40E0E8" w14:textId="7BF8513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82</w:t>
            </w:r>
          </w:p>
        </w:tc>
        <w:tc>
          <w:tcPr>
            <w:tcW w:w="851" w:type="dxa"/>
          </w:tcPr>
          <w:p w14:paraId="2300DB6E" w14:textId="00504C7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52</w:t>
            </w:r>
          </w:p>
        </w:tc>
        <w:tc>
          <w:tcPr>
            <w:tcW w:w="850" w:type="dxa"/>
          </w:tcPr>
          <w:p w14:paraId="72EED8CF" w14:textId="23929F4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272</w:t>
            </w:r>
          </w:p>
        </w:tc>
        <w:tc>
          <w:tcPr>
            <w:tcW w:w="851" w:type="dxa"/>
          </w:tcPr>
          <w:p w14:paraId="500072D6" w14:textId="4AF5B1D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206</w:t>
            </w:r>
          </w:p>
        </w:tc>
        <w:tc>
          <w:tcPr>
            <w:tcW w:w="1007" w:type="dxa"/>
          </w:tcPr>
          <w:p w14:paraId="3C425C7A" w14:textId="4EB4C37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248</w:t>
            </w:r>
          </w:p>
        </w:tc>
        <w:tc>
          <w:tcPr>
            <w:tcW w:w="851" w:type="dxa"/>
          </w:tcPr>
          <w:p w14:paraId="58E27AE7" w14:textId="07BCCE0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262</w:t>
            </w:r>
          </w:p>
        </w:tc>
      </w:tr>
      <w:tr w:rsidR="00366BF4" w:rsidRPr="00AC5291" w14:paraId="7500D083" w14:textId="77777777" w:rsidTr="00724D93">
        <w:trPr>
          <w:trHeight w:val="74"/>
          <w:jc w:val="center"/>
        </w:trPr>
        <w:tc>
          <w:tcPr>
            <w:tcW w:w="2552" w:type="dxa"/>
            <w:vAlign w:val="center"/>
          </w:tcPr>
          <w:p w14:paraId="0B91222B"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Ludbreg</w:t>
            </w:r>
          </w:p>
        </w:tc>
        <w:tc>
          <w:tcPr>
            <w:tcW w:w="850" w:type="dxa"/>
          </w:tcPr>
          <w:p w14:paraId="59D8864A" w14:textId="7138DC2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95</w:t>
            </w:r>
          </w:p>
        </w:tc>
        <w:tc>
          <w:tcPr>
            <w:tcW w:w="851" w:type="dxa"/>
          </w:tcPr>
          <w:p w14:paraId="62A4A756" w14:textId="2D62967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77</w:t>
            </w:r>
          </w:p>
        </w:tc>
        <w:tc>
          <w:tcPr>
            <w:tcW w:w="850" w:type="dxa"/>
          </w:tcPr>
          <w:p w14:paraId="61B48201" w14:textId="3A32319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275</w:t>
            </w:r>
          </w:p>
        </w:tc>
        <w:tc>
          <w:tcPr>
            <w:tcW w:w="851" w:type="dxa"/>
          </w:tcPr>
          <w:p w14:paraId="64EC528D" w14:textId="32A60F3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272</w:t>
            </w:r>
          </w:p>
        </w:tc>
        <w:tc>
          <w:tcPr>
            <w:tcW w:w="1007" w:type="dxa"/>
          </w:tcPr>
          <w:p w14:paraId="5927E488" w14:textId="27A310F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269</w:t>
            </w:r>
          </w:p>
        </w:tc>
        <w:tc>
          <w:tcPr>
            <w:tcW w:w="851" w:type="dxa"/>
          </w:tcPr>
          <w:p w14:paraId="6A77122A" w14:textId="35CDC47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359</w:t>
            </w:r>
          </w:p>
        </w:tc>
      </w:tr>
      <w:tr w:rsidR="00366BF4" w:rsidRPr="00AC5291" w14:paraId="7D0103B7" w14:textId="77777777" w:rsidTr="00724D93">
        <w:trPr>
          <w:trHeight w:val="74"/>
          <w:jc w:val="center"/>
        </w:trPr>
        <w:tc>
          <w:tcPr>
            <w:tcW w:w="2552" w:type="dxa"/>
            <w:vAlign w:val="center"/>
          </w:tcPr>
          <w:p w14:paraId="3B4C2A13"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Ljubešćica</w:t>
            </w:r>
          </w:p>
        </w:tc>
        <w:tc>
          <w:tcPr>
            <w:tcW w:w="850" w:type="dxa"/>
          </w:tcPr>
          <w:p w14:paraId="73F6F7BC" w14:textId="31F6FE0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15</w:t>
            </w:r>
          </w:p>
        </w:tc>
        <w:tc>
          <w:tcPr>
            <w:tcW w:w="851" w:type="dxa"/>
          </w:tcPr>
          <w:p w14:paraId="648AE985" w14:textId="6B7CCCA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19</w:t>
            </w:r>
          </w:p>
        </w:tc>
        <w:tc>
          <w:tcPr>
            <w:tcW w:w="850" w:type="dxa"/>
          </w:tcPr>
          <w:p w14:paraId="402D87D5" w14:textId="2DC408A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86</w:t>
            </w:r>
          </w:p>
        </w:tc>
        <w:tc>
          <w:tcPr>
            <w:tcW w:w="851" w:type="dxa"/>
          </w:tcPr>
          <w:p w14:paraId="2DC0BB2A" w14:textId="548C840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60</w:t>
            </w:r>
          </w:p>
        </w:tc>
        <w:tc>
          <w:tcPr>
            <w:tcW w:w="1007" w:type="dxa"/>
          </w:tcPr>
          <w:p w14:paraId="55D90A5B" w14:textId="2DB1AB1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72</w:t>
            </w:r>
          </w:p>
        </w:tc>
        <w:tc>
          <w:tcPr>
            <w:tcW w:w="851" w:type="dxa"/>
          </w:tcPr>
          <w:p w14:paraId="026F2592" w14:textId="13FDE4E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80</w:t>
            </w:r>
          </w:p>
        </w:tc>
      </w:tr>
      <w:tr w:rsidR="00366BF4" w:rsidRPr="00AC5291" w14:paraId="780914A5" w14:textId="77777777" w:rsidTr="00724D93">
        <w:trPr>
          <w:trHeight w:val="74"/>
          <w:jc w:val="center"/>
        </w:trPr>
        <w:tc>
          <w:tcPr>
            <w:tcW w:w="2552" w:type="dxa"/>
            <w:vAlign w:val="center"/>
          </w:tcPr>
          <w:p w14:paraId="2AF86DBC"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Mali Bukovec</w:t>
            </w:r>
          </w:p>
        </w:tc>
        <w:tc>
          <w:tcPr>
            <w:tcW w:w="850" w:type="dxa"/>
          </w:tcPr>
          <w:p w14:paraId="17967F38" w14:textId="0E425CD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23</w:t>
            </w:r>
          </w:p>
        </w:tc>
        <w:tc>
          <w:tcPr>
            <w:tcW w:w="851" w:type="dxa"/>
          </w:tcPr>
          <w:p w14:paraId="039B4A7C" w14:textId="22EF5F9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26</w:t>
            </w:r>
          </w:p>
        </w:tc>
        <w:tc>
          <w:tcPr>
            <w:tcW w:w="850" w:type="dxa"/>
          </w:tcPr>
          <w:p w14:paraId="778520EE" w14:textId="54322CD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85</w:t>
            </w:r>
          </w:p>
        </w:tc>
        <w:tc>
          <w:tcPr>
            <w:tcW w:w="851" w:type="dxa"/>
          </w:tcPr>
          <w:p w14:paraId="494D38E8" w14:textId="23F02FC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59</w:t>
            </w:r>
          </w:p>
        </w:tc>
        <w:tc>
          <w:tcPr>
            <w:tcW w:w="1007" w:type="dxa"/>
          </w:tcPr>
          <w:p w14:paraId="328CEC3B" w14:textId="50655A5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52</w:t>
            </w:r>
          </w:p>
        </w:tc>
        <w:tc>
          <w:tcPr>
            <w:tcW w:w="851" w:type="dxa"/>
          </w:tcPr>
          <w:p w14:paraId="634F6601" w14:textId="5B481AF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83</w:t>
            </w:r>
          </w:p>
        </w:tc>
      </w:tr>
      <w:tr w:rsidR="00366BF4" w:rsidRPr="00AC5291" w14:paraId="46B470EA" w14:textId="77777777" w:rsidTr="00724D93">
        <w:trPr>
          <w:trHeight w:val="74"/>
          <w:jc w:val="center"/>
        </w:trPr>
        <w:tc>
          <w:tcPr>
            <w:tcW w:w="2552" w:type="dxa"/>
            <w:vAlign w:val="center"/>
          </w:tcPr>
          <w:p w14:paraId="0F69E772"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Martijanec</w:t>
            </w:r>
          </w:p>
        </w:tc>
        <w:tc>
          <w:tcPr>
            <w:tcW w:w="850" w:type="dxa"/>
          </w:tcPr>
          <w:p w14:paraId="6CE0AA4C" w14:textId="783F61A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56</w:t>
            </w:r>
          </w:p>
        </w:tc>
        <w:tc>
          <w:tcPr>
            <w:tcW w:w="851" w:type="dxa"/>
          </w:tcPr>
          <w:p w14:paraId="01F2140F" w14:textId="3291268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27</w:t>
            </w:r>
          </w:p>
        </w:tc>
        <w:tc>
          <w:tcPr>
            <w:tcW w:w="850" w:type="dxa"/>
          </w:tcPr>
          <w:p w14:paraId="3EF82D09" w14:textId="0580803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148</w:t>
            </w:r>
          </w:p>
        </w:tc>
        <w:tc>
          <w:tcPr>
            <w:tcW w:w="851" w:type="dxa"/>
          </w:tcPr>
          <w:p w14:paraId="51E484D8" w14:textId="2DC43A3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141</w:t>
            </w:r>
          </w:p>
        </w:tc>
        <w:tc>
          <w:tcPr>
            <w:tcW w:w="1007" w:type="dxa"/>
          </w:tcPr>
          <w:p w14:paraId="46C92364" w14:textId="5BF92CB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118</w:t>
            </w:r>
          </w:p>
        </w:tc>
        <w:tc>
          <w:tcPr>
            <w:tcW w:w="851" w:type="dxa"/>
          </w:tcPr>
          <w:p w14:paraId="2D5F93C3" w14:textId="013523D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180</w:t>
            </w:r>
          </w:p>
        </w:tc>
      </w:tr>
      <w:tr w:rsidR="00366BF4" w:rsidRPr="00AC5291" w14:paraId="693F1481" w14:textId="77777777" w:rsidTr="00724D93">
        <w:trPr>
          <w:trHeight w:val="74"/>
          <w:jc w:val="center"/>
        </w:trPr>
        <w:tc>
          <w:tcPr>
            <w:tcW w:w="2552" w:type="dxa"/>
            <w:vAlign w:val="center"/>
          </w:tcPr>
          <w:p w14:paraId="135C8904"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Maruševec</w:t>
            </w:r>
          </w:p>
        </w:tc>
        <w:tc>
          <w:tcPr>
            <w:tcW w:w="850" w:type="dxa"/>
          </w:tcPr>
          <w:p w14:paraId="60012748" w14:textId="6EAC2A1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60</w:t>
            </w:r>
          </w:p>
        </w:tc>
        <w:tc>
          <w:tcPr>
            <w:tcW w:w="851" w:type="dxa"/>
          </w:tcPr>
          <w:p w14:paraId="274CE447" w14:textId="5DD7CFC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39</w:t>
            </w:r>
          </w:p>
        </w:tc>
        <w:tc>
          <w:tcPr>
            <w:tcW w:w="850" w:type="dxa"/>
          </w:tcPr>
          <w:p w14:paraId="4BDE3994" w14:textId="3B4A203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215</w:t>
            </w:r>
          </w:p>
        </w:tc>
        <w:tc>
          <w:tcPr>
            <w:tcW w:w="851" w:type="dxa"/>
          </w:tcPr>
          <w:p w14:paraId="2753CF0A" w14:textId="25C2B68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196</w:t>
            </w:r>
          </w:p>
        </w:tc>
        <w:tc>
          <w:tcPr>
            <w:tcW w:w="1007" w:type="dxa"/>
          </w:tcPr>
          <w:p w14:paraId="553A782A" w14:textId="39E1E72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261</w:t>
            </w:r>
          </w:p>
        </w:tc>
        <w:tc>
          <w:tcPr>
            <w:tcW w:w="851" w:type="dxa"/>
          </w:tcPr>
          <w:p w14:paraId="3F20D2AD" w14:textId="2A6DE29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270</w:t>
            </w:r>
          </w:p>
        </w:tc>
      </w:tr>
      <w:tr w:rsidR="00366BF4" w:rsidRPr="00AC5291" w14:paraId="4C7A8ACD" w14:textId="77777777" w:rsidTr="00724D93">
        <w:trPr>
          <w:trHeight w:val="74"/>
          <w:jc w:val="center"/>
        </w:trPr>
        <w:tc>
          <w:tcPr>
            <w:tcW w:w="2552" w:type="dxa"/>
            <w:vAlign w:val="center"/>
          </w:tcPr>
          <w:p w14:paraId="34029B04"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Novi Marof</w:t>
            </w:r>
          </w:p>
        </w:tc>
        <w:tc>
          <w:tcPr>
            <w:tcW w:w="850" w:type="dxa"/>
          </w:tcPr>
          <w:p w14:paraId="6301AF7C" w14:textId="549B8F4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120</w:t>
            </w:r>
          </w:p>
        </w:tc>
        <w:tc>
          <w:tcPr>
            <w:tcW w:w="851" w:type="dxa"/>
          </w:tcPr>
          <w:p w14:paraId="52B60961" w14:textId="6ED391D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80</w:t>
            </w:r>
          </w:p>
        </w:tc>
        <w:tc>
          <w:tcPr>
            <w:tcW w:w="850" w:type="dxa"/>
          </w:tcPr>
          <w:p w14:paraId="2C92A635" w14:textId="458FE90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502</w:t>
            </w:r>
          </w:p>
        </w:tc>
        <w:tc>
          <w:tcPr>
            <w:tcW w:w="851" w:type="dxa"/>
          </w:tcPr>
          <w:p w14:paraId="10FEFC2C" w14:textId="3CEAD93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388</w:t>
            </w:r>
          </w:p>
        </w:tc>
        <w:tc>
          <w:tcPr>
            <w:tcW w:w="1007" w:type="dxa"/>
          </w:tcPr>
          <w:p w14:paraId="211CF150" w14:textId="189B73D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396</w:t>
            </w:r>
          </w:p>
        </w:tc>
        <w:tc>
          <w:tcPr>
            <w:tcW w:w="851" w:type="dxa"/>
          </w:tcPr>
          <w:p w14:paraId="6E624EEB" w14:textId="1EB6B6D3"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415</w:t>
            </w:r>
          </w:p>
        </w:tc>
      </w:tr>
      <w:tr w:rsidR="00366BF4" w:rsidRPr="00AC5291" w14:paraId="0AFFD093" w14:textId="77777777" w:rsidTr="00724D93">
        <w:trPr>
          <w:trHeight w:val="74"/>
          <w:jc w:val="center"/>
        </w:trPr>
        <w:tc>
          <w:tcPr>
            <w:tcW w:w="2552" w:type="dxa"/>
            <w:vAlign w:val="center"/>
          </w:tcPr>
          <w:p w14:paraId="142BB703"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Petrijanec</w:t>
            </w:r>
          </w:p>
        </w:tc>
        <w:tc>
          <w:tcPr>
            <w:tcW w:w="850" w:type="dxa"/>
          </w:tcPr>
          <w:p w14:paraId="6C18AE14" w14:textId="6290825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83</w:t>
            </w:r>
          </w:p>
        </w:tc>
        <w:tc>
          <w:tcPr>
            <w:tcW w:w="851" w:type="dxa"/>
          </w:tcPr>
          <w:p w14:paraId="09DB13C1" w14:textId="5CE4F43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70</w:t>
            </w:r>
          </w:p>
        </w:tc>
        <w:tc>
          <w:tcPr>
            <w:tcW w:w="850" w:type="dxa"/>
          </w:tcPr>
          <w:p w14:paraId="3491888A" w14:textId="567A773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195</w:t>
            </w:r>
          </w:p>
        </w:tc>
        <w:tc>
          <w:tcPr>
            <w:tcW w:w="851" w:type="dxa"/>
          </w:tcPr>
          <w:p w14:paraId="4E2FDD2A" w14:textId="333C558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168</w:t>
            </w:r>
          </w:p>
        </w:tc>
        <w:tc>
          <w:tcPr>
            <w:tcW w:w="1007" w:type="dxa"/>
          </w:tcPr>
          <w:p w14:paraId="1D447598" w14:textId="2CA98F4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118</w:t>
            </w:r>
          </w:p>
        </w:tc>
        <w:tc>
          <w:tcPr>
            <w:tcW w:w="851" w:type="dxa"/>
          </w:tcPr>
          <w:p w14:paraId="665FF9D2" w14:textId="7FEB81D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117</w:t>
            </w:r>
          </w:p>
        </w:tc>
      </w:tr>
      <w:tr w:rsidR="00366BF4" w:rsidRPr="00AC5291" w14:paraId="601CF2B4" w14:textId="77777777" w:rsidTr="00724D93">
        <w:trPr>
          <w:trHeight w:val="74"/>
          <w:jc w:val="center"/>
        </w:trPr>
        <w:tc>
          <w:tcPr>
            <w:tcW w:w="2552" w:type="dxa"/>
            <w:vAlign w:val="center"/>
          </w:tcPr>
          <w:p w14:paraId="12F13E5E"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Sračinec</w:t>
            </w:r>
          </w:p>
        </w:tc>
        <w:tc>
          <w:tcPr>
            <w:tcW w:w="850" w:type="dxa"/>
          </w:tcPr>
          <w:p w14:paraId="4BF26102" w14:textId="08E0310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69</w:t>
            </w:r>
          </w:p>
        </w:tc>
        <w:tc>
          <w:tcPr>
            <w:tcW w:w="851" w:type="dxa"/>
          </w:tcPr>
          <w:p w14:paraId="2C8060CB" w14:textId="1BC4B36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35</w:t>
            </w:r>
          </w:p>
        </w:tc>
        <w:tc>
          <w:tcPr>
            <w:tcW w:w="850" w:type="dxa"/>
          </w:tcPr>
          <w:p w14:paraId="540E2822" w14:textId="6424420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187</w:t>
            </w:r>
          </w:p>
        </w:tc>
        <w:tc>
          <w:tcPr>
            <w:tcW w:w="851" w:type="dxa"/>
          </w:tcPr>
          <w:p w14:paraId="3E2678C4" w14:textId="5E06C45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161</w:t>
            </w:r>
          </w:p>
        </w:tc>
        <w:tc>
          <w:tcPr>
            <w:tcW w:w="1007" w:type="dxa"/>
          </w:tcPr>
          <w:p w14:paraId="64F3DDEE" w14:textId="44A617DD"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155</w:t>
            </w:r>
          </w:p>
        </w:tc>
        <w:tc>
          <w:tcPr>
            <w:tcW w:w="851" w:type="dxa"/>
          </w:tcPr>
          <w:p w14:paraId="7A95CE6C" w14:textId="32EE5B3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176</w:t>
            </w:r>
          </w:p>
        </w:tc>
      </w:tr>
      <w:tr w:rsidR="00366BF4" w:rsidRPr="00AC5291" w14:paraId="5128F354" w14:textId="77777777" w:rsidTr="00724D93">
        <w:trPr>
          <w:trHeight w:val="74"/>
          <w:jc w:val="center"/>
        </w:trPr>
        <w:tc>
          <w:tcPr>
            <w:tcW w:w="2552" w:type="dxa"/>
            <w:vAlign w:val="center"/>
          </w:tcPr>
          <w:p w14:paraId="5197CBC4"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Sveti Đurđ</w:t>
            </w:r>
          </w:p>
        </w:tc>
        <w:tc>
          <w:tcPr>
            <w:tcW w:w="850" w:type="dxa"/>
          </w:tcPr>
          <w:p w14:paraId="4770F904" w14:textId="7D2E365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52</w:t>
            </w:r>
          </w:p>
        </w:tc>
        <w:tc>
          <w:tcPr>
            <w:tcW w:w="851" w:type="dxa"/>
          </w:tcPr>
          <w:p w14:paraId="540DEDFC" w14:textId="70E71D3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32</w:t>
            </w:r>
          </w:p>
        </w:tc>
        <w:tc>
          <w:tcPr>
            <w:tcW w:w="850" w:type="dxa"/>
          </w:tcPr>
          <w:p w14:paraId="356FCD17" w14:textId="6D57B13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124</w:t>
            </w:r>
          </w:p>
        </w:tc>
        <w:tc>
          <w:tcPr>
            <w:tcW w:w="851" w:type="dxa"/>
          </w:tcPr>
          <w:p w14:paraId="1D1BBE74" w14:textId="5835C79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90</w:t>
            </w:r>
          </w:p>
        </w:tc>
        <w:tc>
          <w:tcPr>
            <w:tcW w:w="1007" w:type="dxa"/>
          </w:tcPr>
          <w:p w14:paraId="4C662C7A" w14:textId="2237ED5D"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126</w:t>
            </w:r>
          </w:p>
        </w:tc>
        <w:tc>
          <w:tcPr>
            <w:tcW w:w="851" w:type="dxa"/>
          </w:tcPr>
          <w:p w14:paraId="06C510FA" w14:textId="5699D10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151</w:t>
            </w:r>
          </w:p>
        </w:tc>
      </w:tr>
      <w:tr w:rsidR="00366BF4" w:rsidRPr="00AC5291" w14:paraId="714DAA64" w14:textId="77777777" w:rsidTr="00724D93">
        <w:trPr>
          <w:trHeight w:val="74"/>
          <w:jc w:val="center"/>
        </w:trPr>
        <w:tc>
          <w:tcPr>
            <w:tcW w:w="2552" w:type="dxa"/>
            <w:vAlign w:val="center"/>
          </w:tcPr>
          <w:p w14:paraId="2B0BB34F"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Sveti Ilija</w:t>
            </w:r>
          </w:p>
        </w:tc>
        <w:tc>
          <w:tcPr>
            <w:tcW w:w="850" w:type="dxa"/>
          </w:tcPr>
          <w:p w14:paraId="7AEAB6B6" w14:textId="65F4643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43</w:t>
            </w:r>
          </w:p>
        </w:tc>
        <w:tc>
          <w:tcPr>
            <w:tcW w:w="851" w:type="dxa"/>
          </w:tcPr>
          <w:p w14:paraId="19705C3B" w14:textId="6BB4683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24</w:t>
            </w:r>
          </w:p>
        </w:tc>
        <w:tc>
          <w:tcPr>
            <w:tcW w:w="850" w:type="dxa"/>
          </w:tcPr>
          <w:p w14:paraId="068EFD82" w14:textId="030E091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140</w:t>
            </w:r>
          </w:p>
        </w:tc>
        <w:tc>
          <w:tcPr>
            <w:tcW w:w="851" w:type="dxa"/>
          </w:tcPr>
          <w:p w14:paraId="36A00EF0" w14:textId="4C7EFFAF"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113</w:t>
            </w:r>
          </w:p>
        </w:tc>
        <w:tc>
          <w:tcPr>
            <w:tcW w:w="1007" w:type="dxa"/>
          </w:tcPr>
          <w:p w14:paraId="3569D532" w14:textId="3F23B7FD"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105</w:t>
            </w:r>
          </w:p>
        </w:tc>
        <w:tc>
          <w:tcPr>
            <w:tcW w:w="851" w:type="dxa"/>
          </w:tcPr>
          <w:p w14:paraId="3824A7FF" w14:textId="5856467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128</w:t>
            </w:r>
          </w:p>
        </w:tc>
      </w:tr>
      <w:tr w:rsidR="00366BF4" w:rsidRPr="00AC5291" w14:paraId="7CF372B4" w14:textId="77777777" w:rsidTr="00724D93">
        <w:trPr>
          <w:trHeight w:val="74"/>
          <w:jc w:val="center"/>
        </w:trPr>
        <w:tc>
          <w:tcPr>
            <w:tcW w:w="2552" w:type="dxa"/>
            <w:vAlign w:val="center"/>
          </w:tcPr>
          <w:p w14:paraId="4B8EA67A"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Trnovec Bartolovečki</w:t>
            </w:r>
          </w:p>
        </w:tc>
        <w:tc>
          <w:tcPr>
            <w:tcW w:w="850" w:type="dxa"/>
          </w:tcPr>
          <w:p w14:paraId="3A9582BE" w14:textId="00DA301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50</w:t>
            </w:r>
          </w:p>
        </w:tc>
        <w:tc>
          <w:tcPr>
            <w:tcW w:w="851" w:type="dxa"/>
          </w:tcPr>
          <w:p w14:paraId="14C5867F" w14:textId="4D742C5D"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52</w:t>
            </w:r>
          </w:p>
        </w:tc>
        <w:tc>
          <w:tcPr>
            <w:tcW w:w="850" w:type="dxa"/>
          </w:tcPr>
          <w:p w14:paraId="78C576F2" w14:textId="7CD6BA3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224</w:t>
            </w:r>
          </w:p>
        </w:tc>
        <w:tc>
          <w:tcPr>
            <w:tcW w:w="851" w:type="dxa"/>
          </w:tcPr>
          <w:p w14:paraId="4A7126B0" w14:textId="54B37BE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209</w:t>
            </w:r>
          </w:p>
        </w:tc>
        <w:tc>
          <w:tcPr>
            <w:tcW w:w="1007" w:type="dxa"/>
          </w:tcPr>
          <w:p w14:paraId="71E602AE" w14:textId="04A5C46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223</w:t>
            </w:r>
          </w:p>
        </w:tc>
        <w:tc>
          <w:tcPr>
            <w:tcW w:w="851" w:type="dxa"/>
          </w:tcPr>
          <w:p w14:paraId="2001B7C3" w14:textId="666CA20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220</w:t>
            </w:r>
          </w:p>
        </w:tc>
      </w:tr>
      <w:tr w:rsidR="00366BF4" w:rsidRPr="00AC5291" w14:paraId="09C60819" w14:textId="77777777" w:rsidTr="00724D93">
        <w:trPr>
          <w:trHeight w:val="74"/>
          <w:jc w:val="center"/>
        </w:trPr>
        <w:tc>
          <w:tcPr>
            <w:tcW w:w="2552" w:type="dxa"/>
            <w:vAlign w:val="center"/>
          </w:tcPr>
          <w:p w14:paraId="22844C71"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Varaždin</w:t>
            </w:r>
          </w:p>
        </w:tc>
        <w:tc>
          <w:tcPr>
            <w:tcW w:w="850" w:type="dxa"/>
          </w:tcPr>
          <w:p w14:paraId="48755800" w14:textId="70917F26"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507</w:t>
            </w:r>
          </w:p>
        </w:tc>
        <w:tc>
          <w:tcPr>
            <w:tcW w:w="851" w:type="dxa"/>
          </w:tcPr>
          <w:p w14:paraId="58BDE6BE" w14:textId="18C7B803"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336</w:t>
            </w:r>
          </w:p>
        </w:tc>
        <w:tc>
          <w:tcPr>
            <w:tcW w:w="850" w:type="dxa"/>
          </w:tcPr>
          <w:p w14:paraId="0849F2B3" w14:textId="40EB1173"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1.442</w:t>
            </w:r>
          </w:p>
        </w:tc>
        <w:tc>
          <w:tcPr>
            <w:tcW w:w="851" w:type="dxa"/>
          </w:tcPr>
          <w:p w14:paraId="17F0712E" w14:textId="150931C3"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1.252</w:t>
            </w:r>
          </w:p>
        </w:tc>
        <w:tc>
          <w:tcPr>
            <w:tcW w:w="1007" w:type="dxa"/>
          </w:tcPr>
          <w:p w14:paraId="7E32B55E" w14:textId="1CC6B62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1.364</w:t>
            </w:r>
          </w:p>
        </w:tc>
        <w:tc>
          <w:tcPr>
            <w:tcW w:w="851" w:type="dxa"/>
          </w:tcPr>
          <w:p w14:paraId="7A64D82C" w14:textId="0E476F8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1.932</w:t>
            </w:r>
          </w:p>
        </w:tc>
      </w:tr>
      <w:tr w:rsidR="00366BF4" w:rsidRPr="00AC5291" w14:paraId="25D22D5F" w14:textId="77777777" w:rsidTr="00724D93">
        <w:trPr>
          <w:trHeight w:val="74"/>
          <w:jc w:val="center"/>
        </w:trPr>
        <w:tc>
          <w:tcPr>
            <w:tcW w:w="2552" w:type="dxa"/>
            <w:vAlign w:val="center"/>
          </w:tcPr>
          <w:p w14:paraId="0D316128"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Varaždinske Toplice</w:t>
            </w:r>
          </w:p>
        </w:tc>
        <w:tc>
          <w:tcPr>
            <w:tcW w:w="850" w:type="dxa"/>
          </w:tcPr>
          <w:p w14:paraId="3A68E63E" w14:textId="658E7B1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74</w:t>
            </w:r>
          </w:p>
        </w:tc>
        <w:tc>
          <w:tcPr>
            <w:tcW w:w="851" w:type="dxa"/>
          </w:tcPr>
          <w:p w14:paraId="6555A087" w14:textId="2613F9A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54</w:t>
            </w:r>
          </w:p>
        </w:tc>
        <w:tc>
          <w:tcPr>
            <w:tcW w:w="850" w:type="dxa"/>
          </w:tcPr>
          <w:p w14:paraId="20FC4A3D" w14:textId="675DDB5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284</w:t>
            </w:r>
          </w:p>
        </w:tc>
        <w:tc>
          <w:tcPr>
            <w:tcW w:w="851" w:type="dxa"/>
          </w:tcPr>
          <w:p w14:paraId="09B8CEEB" w14:textId="16B406ED"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200</w:t>
            </w:r>
          </w:p>
        </w:tc>
        <w:tc>
          <w:tcPr>
            <w:tcW w:w="1007" w:type="dxa"/>
          </w:tcPr>
          <w:p w14:paraId="11E6CF29" w14:textId="137A6AA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228</w:t>
            </w:r>
          </w:p>
        </w:tc>
        <w:tc>
          <w:tcPr>
            <w:tcW w:w="851" w:type="dxa"/>
          </w:tcPr>
          <w:p w14:paraId="5EA61DCD" w14:textId="5A5B0147"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244</w:t>
            </w:r>
          </w:p>
        </w:tc>
      </w:tr>
      <w:tr w:rsidR="00366BF4" w:rsidRPr="00AC5291" w14:paraId="1C7DC704" w14:textId="77777777" w:rsidTr="00724D93">
        <w:trPr>
          <w:trHeight w:val="74"/>
          <w:jc w:val="center"/>
        </w:trPr>
        <w:tc>
          <w:tcPr>
            <w:tcW w:w="2552" w:type="dxa"/>
            <w:vAlign w:val="center"/>
          </w:tcPr>
          <w:p w14:paraId="0B235E92"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lastRenderedPageBreak/>
              <w:t>Veliki Bukovec</w:t>
            </w:r>
          </w:p>
        </w:tc>
        <w:tc>
          <w:tcPr>
            <w:tcW w:w="850" w:type="dxa"/>
          </w:tcPr>
          <w:p w14:paraId="66EFBE56" w14:textId="704CF4D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w:t>
            </w:r>
          </w:p>
        </w:tc>
        <w:tc>
          <w:tcPr>
            <w:tcW w:w="851" w:type="dxa"/>
          </w:tcPr>
          <w:p w14:paraId="1665C508" w14:textId="535A5D4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10</w:t>
            </w:r>
          </w:p>
        </w:tc>
        <w:tc>
          <w:tcPr>
            <w:tcW w:w="850" w:type="dxa"/>
          </w:tcPr>
          <w:p w14:paraId="59448AF0" w14:textId="4CB895CD"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42</w:t>
            </w:r>
          </w:p>
        </w:tc>
        <w:tc>
          <w:tcPr>
            <w:tcW w:w="851" w:type="dxa"/>
          </w:tcPr>
          <w:p w14:paraId="3592FA85" w14:textId="6057B7B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37</w:t>
            </w:r>
          </w:p>
        </w:tc>
        <w:tc>
          <w:tcPr>
            <w:tcW w:w="1007" w:type="dxa"/>
          </w:tcPr>
          <w:p w14:paraId="62A19848" w14:textId="20306E1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35</w:t>
            </w:r>
          </w:p>
        </w:tc>
        <w:tc>
          <w:tcPr>
            <w:tcW w:w="851" w:type="dxa"/>
          </w:tcPr>
          <w:p w14:paraId="6C5BE56F" w14:textId="7CFCCE3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50</w:t>
            </w:r>
          </w:p>
        </w:tc>
      </w:tr>
      <w:tr w:rsidR="00366BF4" w:rsidRPr="00AC5291" w14:paraId="02018BD6" w14:textId="77777777" w:rsidTr="00724D93">
        <w:trPr>
          <w:trHeight w:val="74"/>
          <w:jc w:val="center"/>
        </w:trPr>
        <w:tc>
          <w:tcPr>
            <w:tcW w:w="2552" w:type="dxa"/>
            <w:vAlign w:val="center"/>
          </w:tcPr>
          <w:p w14:paraId="2048A951"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Vidovec</w:t>
            </w:r>
          </w:p>
        </w:tc>
        <w:tc>
          <w:tcPr>
            <w:tcW w:w="850" w:type="dxa"/>
          </w:tcPr>
          <w:p w14:paraId="1E943922" w14:textId="0980B82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61</w:t>
            </w:r>
          </w:p>
        </w:tc>
        <w:tc>
          <w:tcPr>
            <w:tcW w:w="851" w:type="dxa"/>
          </w:tcPr>
          <w:p w14:paraId="37608360" w14:textId="2A2485D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42</w:t>
            </w:r>
          </w:p>
        </w:tc>
        <w:tc>
          <w:tcPr>
            <w:tcW w:w="850" w:type="dxa"/>
          </w:tcPr>
          <w:p w14:paraId="0C9CD24B" w14:textId="5630016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176</w:t>
            </w:r>
          </w:p>
        </w:tc>
        <w:tc>
          <w:tcPr>
            <w:tcW w:w="851" w:type="dxa"/>
          </w:tcPr>
          <w:p w14:paraId="773C479B" w14:textId="0AB33E1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147</w:t>
            </w:r>
          </w:p>
        </w:tc>
        <w:tc>
          <w:tcPr>
            <w:tcW w:w="1007" w:type="dxa"/>
          </w:tcPr>
          <w:p w14:paraId="5E9406A2" w14:textId="1960BDA3"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151</w:t>
            </w:r>
          </w:p>
        </w:tc>
        <w:tc>
          <w:tcPr>
            <w:tcW w:w="851" w:type="dxa"/>
          </w:tcPr>
          <w:p w14:paraId="6FCF6278" w14:textId="2F57D72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165</w:t>
            </w:r>
          </w:p>
        </w:tc>
      </w:tr>
      <w:tr w:rsidR="00366BF4" w:rsidRPr="00AC5291" w14:paraId="0FD84CBD" w14:textId="77777777" w:rsidTr="00724D93">
        <w:trPr>
          <w:trHeight w:val="74"/>
          <w:jc w:val="center"/>
        </w:trPr>
        <w:tc>
          <w:tcPr>
            <w:tcW w:w="2552" w:type="dxa"/>
            <w:vAlign w:val="center"/>
          </w:tcPr>
          <w:p w14:paraId="105E3622"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Vinica</w:t>
            </w:r>
          </w:p>
        </w:tc>
        <w:tc>
          <w:tcPr>
            <w:tcW w:w="850" w:type="dxa"/>
          </w:tcPr>
          <w:p w14:paraId="094F8256" w14:textId="57E6C5B1"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32</w:t>
            </w:r>
          </w:p>
        </w:tc>
        <w:tc>
          <w:tcPr>
            <w:tcW w:w="851" w:type="dxa"/>
          </w:tcPr>
          <w:p w14:paraId="4A47C867" w14:textId="4B3B0A2A"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21</w:t>
            </w:r>
          </w:p>
        </w:tc>
        <w:tc>
          <w:tcPr>
            <w:tcW w:w="850" w:type="dxa"/>
          </w:tcPr>
          <w:p w14:paraId="3EDFE2DF" w14:textId="3301D88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101</w:t>
            </w:r>
          </w:p>
        </w:tc>
        <w:tc>
          <w:tcPr>
            <w:tcW w:w="851" w:type="dxa"/>
          </w:tcPr>
          <w:p w14:paraId="2E0F5B7B" w14:textId="68DD9D9E"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84</w:t>
            </w:r>
          </w:p>
        </w:tc>
        <w:tc>
          <w:tcPr>
            <w:tcW w:w="1007" w:type="dxa"/>
          </w:tcPr>
          <w:p w14:paraId="1E3548B0" w14:textId="18F4B508"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130</w:t>
            </w:r>
          </w:p>
        </w:tc>
        <w:tc>
          <w:tcPr>
            <w:tcW w:w="851" w:type="dxa"/>
          </w:tcPr>
          <w:p w14:paraId="7D325AF4" w14:textId="7ED1A654"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113</w:t>
            </w:r>
          </w:p>
        </w:tc>
      </w:tr>
      <w:tr w:rsidR="00366BF4" w:rsidRPr="00AC5291" w14:paraId="34E65EB9" w14:textId="77777777" w:rsidTr="00724D93">
        <w:trPr>
          <w:trHeight w:val="74"/>
          <w:jc w:val="center"/>
        </w:trPr>
        <w:tc>
          <w:tcPr>
            <w:tcW w:w="2552" w:type="dxa"/>
            <w:vAlign w:val="center"/>
          </w:tcPr>
          <w:p w14:paraId="78049924" w14:textId="77777777" w:rsidR="00366BF4" w:rsidRPr="00AC5291" w:rsidRDefault="00366BF4" w:rsidP="00366BF4">
            <w:pPr>
              <w:spacing w:after="0" w:line="240" w:lineRule="auto"/>
              <w:ind w:left="170"/>
              <w:jc w:val="both"/>
              <w:rPr>
                <w:rFonts w:ascii="Calibri" w:eastAsia="Calibri" w:hAnsi="Calibri" w:cs="Calibri"/>
                <w:sz w:val="20"/>
                <w:szCs w:val="20"/>
                <w:lang w:eastAsia="zh-CN"/>
              </w:rPr>
            </w:pPr>
            <w:r w:rsidRPr="00AC5291">
              <w:rPr>
                <w:rFonts w:ascii="Calibri" w:eastAsia="Calibri" w:hAnsi="Calibri" w:cs="Calibri"/>
                <w:sz w:val="20"/>
                <w:szCs w:val="20"/>
                <w:lang w:eastAsia="zh-CN"/>
              </w:rPr>
              <w:t>Visoko</w:t>
            </w:r>
          </w:p>
        </w:tc>
        <w:tc>
          <w:tcPr>
            <w:tcW w:w="850" w:type="dxa"/>
          </w:tcPr>
          <w:p w14:paraId="6373F9E7" w14:textId="4BE6EE15"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13</w:t>
            </w:r>
          </w:p>
        </w:tc>
        <w:tc>
          <w:tcPr>
            <w:tcW w:w="851" w:type="dxa"/>
          </w:tcPr>
          <w:p w14:paraId="73470E9F" w14:textId="75488859"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23</w:t>
            </w:r>
          </w:p>
        </w:tc>
        <w:tc>
          <w:tcPr>
            <w:tcW w:w="850" w:type="dxa"/>
          </w:tcPr>
          <w:p w14:paraId="0808E5B2" w14:textId="7AA3ADAC"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53</w:t>
            </w:r>
          </w:p>
        </w:tc>
        <w:tc>
          <w:tcPr>
            <w:tcW w:w="851" w:type="dxa"/>
          </w:tcPr>
          <w:p w14:paraId="5860A1EC" w14:textId="744A9CB0"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51</w:t>
            </w:r>
          </w:p>
        </w:tc>
        <w:tc>
          <w:tcPr>
            <w:tcW w:w="1007" w:type="dxa"/>
          </w:tcPr>
          <w:p w14:paraId="0E30C6C9" w14:textId="6D69F9DB"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63</w:t>
            </w:r>
          </w:p>
        </w:tc>
        <w:tc>
          <w:tcPr>
            <w:tcW w:w="851" w:type="dxa"/>
          </w:tcPr>
          <w:p w14:paraId="0046BDA7" w14:textId="15A33262" w:rsidR="00366BF4" w:rsidRPr="00AC5291" w:rsidRDefault="00366BF4" w:rsidP="00366BF4">
            <w:pPr>
              <w:spacing w:after="0" w:line="240" w:lineRule="auto"/>
              <w:jc w:val="center"/>
              <w:rPr>
                <w:rFonts w:ascii="Calibri" w:eastAsia="Calibri" w:hAnsi="Calibri" w:cs="Calibri"/>
                <w:sz w:val="20"/>
                <w:szCs w:val="20"/>
                <w:lang w:eastAsia="zh-CN"/>
              </w:rPr>
            </w:pPr>
            <w:r>
              <w:rPr>
                <w:w w:val="95"/>
                <w:sz w:val="18"/>
              </w:rPr>
              <w:t>67</w:t>
            </w:r>
          </w:p>
        </w:tc>
      </w:tr>
    </w:tbl>
    <w:p w14:paraId="04CCBBC0" w14:textId="77777777" w:rsidR="001C1375" w:rsidRPr="00265389" w:rsidRDefault="001C1375" w:rsidP="001C1375">
      <w:pPr>
        <w:spacing w:after="200" w:line="276" w:lineRule="auto"/>
        <w:jc w:val="center"/>
        <w:rPr>
          <w:rFonts w:ascii="Calibri" w:eastAsia="Calibri" w:hAnsi="Calibri" w:cs="Times New Roman"/>
          <w:sz w:val="20"/>
          <w:szCs w:val="20"/>
        </w:rPr>
      </w:pPr>
      <w:r w:rsidRPr="00265389">
        <w:rPr>
          <w:rFonts w:ascii="Calibri" w:eastAsia="Calibri" w:hAnsi="Calibri" w:cs="Times New Roman"/>
          <w:sz w:val="20"/>
          <w:szCs w:val="20"/>
        </w:rPr>
        <w:t>Izvor: Izvješće o osobama s invaliditetom u Republici Hrvatskoj, HZZJZ, rujan 202</w:t>
      </w:r>
      <w:r>
        <w:rPr>
          <w:rFonts w:ascii="Calibri" w:eastAsia="Calibri" w:hAnsi="Calibri" w:cs="Times New Roman"/>
          <w:sz w:val="20"/>
          <w:szCs w:val="20"/>
        </w:rPr>
        <w:t>3</w:t>
      </w:r>
      <w:r w:rsidRPr="00265389">
        <w:rPr>
          <w:rFonts w:ascii="Calibri" w:eastAsia="Calibri" w:hAnsi="Calibri" w:cs="Times New Roman"/>
          <w:sz w:val="20"/>
          <w:szCs w:val="20"/>
        </w:rPr>
        <w:t>. godina</w:t>
      </w:r>
    </w:p>
    <w:p w14:paraId="0F095356" w14:textId="4DAEB96E" w:rsidR="00CE2181" w:rsidRPr="00B77360" w:rsidRDefault="001C1375" w:rsidP="00B77360">
      <w:pPr>
        <w:pStyle w:val="Naslov4"/>
      </w:pPr>
      <w:bookmarkStart w:id="48" w:name="_Toc181097613"/>
      <w:r w:rsidRPr="00B77360">
        <w:t>Pokazatelji u odnosu na kategorije stanovništva/zaposlenika planiranih za evakuaciju</w:t>
      </w:r>
      <w:bookmarkEnd w:id="48"/>
    </w:p>
    <w:p w14:paraId="1EBE3268" w14:textId="3E0F16E1" w:rsidR="001C1375" w:rsidRPr="001C1375" w:rsidRDefault="001C1375" w:rsidP="001C1375">
      <w:pPr>
        <w:spacing w:after="0" w:line="276" w:lineRule="auto"/>
        <w:jc w:val="both"/>
        <w:rPr>
          <w:sz w:val="24"/>
          <w:szCs w:val="28"/>
        </w:rPr>
      </w:pPr>
      <w:r w:rsidRPr="00366BF4">
        <w:rPr>
          <w:sz w:val="24"/>
          <w:szCs w:val="28"/>
        </w:rPr>
        <w:t xml:space="preserve">Pregled broja stanovnika na području Općine </w:t>
      </w:r>
      <w:r w:rsidR="00366BF4" w:rsidRPr="00366BF4">
        <w:rPr>
          <w:sz w:val="24"/>
          <w:szCs w:val="28"/>
        </w:rPr>
        <w:t>Cestica</w:t>
      </w:r>
      <w:r w:rsidRPr="00366BF4">
        <w:rPr>
          <w:sz w:val="24"/>
          <w:szCs w:val="28"/>
        </w:rPr>
        <w:t xml:space="preserve"> prema kategorijama stanovništva planiranog za evakuaciju prikazan je u sljedećoj tablici:</w:t>
      </w:r>
      <w:r w:rsidRPr="001C1375">
        <w:rPr>
          <w:sz w:val="24"/>
          <w:szCs w:val="28"/>
        </w:rPr>
        <w:t xml:space="preserve"> </w:t>
      </w:r>
    </w:p>
    <w:p w14:paraId="01A08FBC" w14:textId="77777777" w:rsidR="001C1375" w:rsidRPr="00142865" w:rsidRDefault="001C1375" w:rsidP="001C1375">
      <w:pPr>
        <w:spacing w:after="0" w:line="240" w:lineRule="auto"/>
        <w:rPr>
          <w:sz w:val="20"/>
          <w:szCs w:val="20"/>
          <w:highlight w:val="yellow"/>
        </w:rPr>
      </w:pPr>
    </w:p>
    <w:p w14:paraId="07B6CB82" w14:textId="6E857322" w:rsidR="001C1375" w:rsidRPr="00B77360" w:rsidRDefault="0021752C" w:rsidP="0021752C">
      <w:pPr>
        <w:pStyle w:val="Opisslike"/>
        <w:spacing w:after="0"/>
        <w:jc w:val="center"/>
        <w:rPr>
          <w:b/>
          <w:bCs/>
          <w:i w:val="0"/>
          <w:iCs w:val="0"/>
          <w:color w:val="auto"/>
          <w:sz w:val="20"/>
          <w:szCs w:val="20"/>
        </w:rPr>
      </w:pPr>
      <w:bookmarkStart w:id="49" w:name="_Toc161749342"/>
      <w:bookmarkStart w:id="50" w:name="_Toc162937782"/>
      <w:bookmarkStart w:id="51" w:name="_Toc181078163"/>
      <w:r w:rsidRPr="00B77360">
        <w:rPr>
          <w:b/>
          <w:bCs/>
          <w:i w:val="0"/>
          <w:iCs w:val="0"/>
          <w:color w:val="auto"/>
          <w:sz w:val="20"/>
          <w:szCs w:val="20"/>
        </w:rPr>
        <w:t xml:space="preserve">Tablica </w:t>
      </w:r>
      <w:r w:rsidRPr="00B77360">
        <w:rPr>
          <w:b/>
          <w:bCs/>
          <w:i w:val="0"/>
          <w:iCs w:val="0"/>
          <w:color w:val="auto"/>
          <w:sz w:val="20"/>
          <w:szCs w:val="20"/>
        </w:rPr>
        <w:fldChar w:fldCharType="begin"/>
      </w:r>
      <w:r w:rsidRPr="00B77360">
        <w:rPr>
          <w:b/>
          <w:bCs/>
          <w:i w:val="0"/>
          <w:iCs w:val="0"/>
          <w:color w:val="auto"/>
          <w:sz w:val="20"/>
          <w:szCs w:val="20"/>
        </w:rPr>
        <w:instrText xml:space="preserve"> SEQ Tablica \* ARABIC </w:instrText>
      </w:r>
      <w:r w:rsidRPr="00B77360">
        <w:rPr>
          <w:b/>
          <w:bCs/>
          <w:i w:val="0"/>
          <w:iCs w:val="0"/>
          <w:color w:val="auto"/>
          <w:sz w:val="20"/>
          <w:szCs w:val="20"/>
        </w:rPr>
        <w:fldChar w:fldCharType="separate"/>
      </w:r>
      <w:r w:rsidRPr="00B77360">
        <w:rPr>
          <w:b/>
          <w:bCs/>
          <w:i w:val="0"/>
          <w:iCs w:val="0"/>
          <w:noProof/>
          <w:color w:val="auto"/>
          <w:sz w:val="20"/>
          <w:szCs w:val="20"/>
        </w:rPr>
        <w:t>6</w:t>
      </w:r>
      <w:r w:rsidRPr="00B77360">
        <w:rPr>
          <w:b/>
          <w:bCs/>
          <w:i w:val="0"/>
          <w:iCs w:val="0"/>
          <w:color w:val="auto"/>
          <w:sz w:val="20"/>
          <w:szCs w:val="20"/>
        </w:rPr>
        <w:fldChar w:fldCharType="end"/>
      </w:r>
      <w:r w:rsidR="001C1375" w:rsidRPr="00B77360">
        <w:rPr>
          <w:b/>
          <w:bCs/>
          <w:i w:val="0"/>
          <w:iCs w:val="0"/>
          <w:color w:val="auto"/>
          <w:sz w:val="20"/>
          <w:szCs w:val="20"/>
        </w:rPr>
        <w:t>. Kategorije stanovništva planiranih za evakuaciju</w:t>
      </w:r>
      <w:bookmarkEnd w:id="49"/>
      <w:bookmarkEnd w:id="50"/>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2266"/>
      </w:tblGrid>
      <w:tr w:rsidR="001C1375" w:rsidRPr="00D525FB" w14:paraId="146AE1F3" w14:textId="77777777" w:rsidTr="005967E1">
        <w:trPr>
          <w:jc w:val="center"/>
        </w:trPr>
        <w:tc>
          <w:tcPr>
            <w:tcW w:w="6794" w:type="dxa"/>
            <w:shd w:val="clear" w:color="auto" w:fill="FFFFFF"/>
            <w:vAlign w:val="center"/>
          </w:tcPr>
          <w:p w14:paraId="0AA9F427" w14:textId="77777777" w:rsidR="001C1375" w:rsidRPr="00D525FB" w:rsidRDefault="001C1375" w:rsidP="0021752C">
            <w:pPr>
              <w:spacing w:after="0" w:line="240" w:lineRule="auto"/>
              <w:jc w:val="center"/>
              <w:rPr>
                <w:rFonts w:cs="Calibri"/>
                <w:b/>
                <w:sz w:val="20"/>
                <w:szCs w:val="20"/>
              </w:rPr>
            </w:pPr>
            <w:r w:rsidRPr="00D525FB">
              <w:rPr>
                <w:rFonts w:cs="Calibri"/>
                <w:b/>
                <w:sz w:val="20"/>
                <w:szCs w:val="20"/>
              </w:rPr>
              <w:t>Kategorija</w:t>
            </w:r>
          </w:p>
        </w:tc>
        <w:tc>
          <w:tcPr>
            <w:tcW w:w="2266" w:type="dxa"/>
            <w:shd w:val="clear" w:color="auto" w:fill="FFFFFF"/>
            <w:vAlign w:val="center"/>
          </w:tcPr>
          <w:p w14:paraId="35082471" w14:textId="77777777" w:rsidR="001C1375" w:rsidRPr="00D525FB" w:rsidRDefault="001C1375" w:rsidP="0021752C">
            <w:pPr>
              <w:spacing w:after="0" w:line="240" w:lineRule="auto"/>
              <w:jc w:val="center"/>
              <w:rPr>
                <w:rFonts w:cs="Calibri"/>
                <w:b/>
                <w:sz w:val="20"/>
                <w:szCs w:val="20"/>
              </w:rPr>
            </w:pPr>
            <w:r w:rsidRPr="00D525FB">
              <w:rPr>
                <w:rFonts w:cs="Calibri"/>
                <w:b/>
                <w:sz w:val="20"/>
                <w:szCs w:val="20"/>
              </w:rPr>
              <w:t>Broj stanovnika</w:t>
            </w:r>
          </w:p>
        </w:tc>
      </w:tr>
      <w:tr w:rsidR="001C1375" w:rsidRPr="00D525FB" w14:paraId="1760D1C8" w14:textId="77777777" w:rsidTr="005967E1">
        <w:trPr>
          <w:jc w:val="center"/>
        </w:trPr>
        <w:tc>
          <w:tcPr>
            <w:tcW w:w="6794" w:type="dxa"/>
            <w:shd w:val="clear" w:color="auto" w:fill="auto"/>
          </w:tcPr>
          <w:p w14:paraId="636AEFC5" w14:textId="77777777" w:rsidR="001C1375" w:rsidRPr="00D525FB" w:rsidRDefault="001C1375" w:rsidP="0021752C">
            <w:pPr>
              <w:spacing w:after="0" w:line="240" w:lineRule="auto"/>
              <w:jc w:val="center"/>
              <w:rPr>
                <w:rFonts w:cs="Calibri"/>
                <w:sz w:val="20"/>
                <w:szCs w:val="20"/>
              </w:rPr>
            </w:pPr>
            <w:r w:rsidRPr="00D525FB">
              <w:rPr>
                <w:rFonts w:cs="Calibri"/>
                <w:sz w:val="20"/>
                <w:szCs w:val="20"/>
              </w:rPr>
              <w:t>Majke u pratnji djece od 0 do 10 godina starosti</w:t>
            </w:r>
          </w:p>
        </w:tc>
        <w:tc>
          <w:tcPr>
            <w:tcW w:w="2266" w:type="dxa"/>
            <w:shd w:val="clear" w:color="auto" w:fill="auto"/>
          </w:tcPr>
          <w:p w14:paraId="187D3B83" w14:textId="0F31CFD8" w:rsidR="001C1375" w:rsidRPr="00D525FB" w:rsidRDefault="001C1375" w:rsidP="0021752C">
            <w:pPr>
              <w:spacing w:after="0" w:line="240" w:lineRule="auto"/>
              <w:jc w:val="center"/>
              <w:rPr>
                <w:rFonts w:cs="Calibri"/>
                <w:sz w:val="20"/>
                <w:szCs w:val="20"/>
              </w:rPr>
            </w:pPr>
            <w:r>
              <w:rPr>
                <w:rFonts w:cs="Calibri"/>
                <w:sz w:val="20"/>
                <w:szCs w:val="20"/>
              </w:rPr>
              <w:t>1.182</w:t>
            </w:r>
          </w:p>
        </w:tc>
      </w:tr>
      <w:tr w:rsidR="001C1375" w:rsidRPr="00D525FB" w14:paraId="25CEAD0A" w14:textId="77777777" w:rsidTr="005967E1">
        <w:trPr>
          <w:jc w:val="center"/>
        </w:trPr>
        <w:tc>
          <w:tcPr>
            <w:tcW w:w="6794" w:type="dxa"/>
            <w:shd w:val="clear" w:color="auto" w:fill="auto"/>
          </w:tcPr>
          <w:p w14:paraId="785C9A2E" w14:textId="77777777" w:rsidR="001C1375" w:rsidRPr="00D525FB" w:rsidRDefault="001C1375" w:rsidP="005967E1">
            <w:pPr>
              <w:spacing w:after="0" w:line="240" w:lineRule="auto"/>
              <w:rPr>
                <w:rFonts w:cs="Calibri"/>
                <w:sz w:val="20"/>
                <w:szCs w:val="20"/>
              </w:rPr>
            </w:pPr>
            <w:r w:rsidRPr="00D525FB">
              <w:rPr>
                <w:rFonts w:cs="Calibri"/>
                <w:sz w:val="20"/>
                <w:szCs w:val="20"/>
              </w:rPr>
              <w:t>Djeca od 10 do 15 godina starosti koji se evakuiraju bez roditelja</w:t>
            </w:r>
          </w:p>
        </w:tc>
        <w:tc>
          <w:tcPr>
            <w:tcW w:w="2266" w:type="dxa"/>
            <w:shd w:val="clear" w:color="auto" w:fill="auto"/>
          </w:tcPr>
          <w:p w14:paraId="1393BD37" w14:textId="1584BA34" w:rsidR="001C1375" w:rsidRPr="00D525FB" w:rsidRDefault="001C1375" w:rsidP="005967E1">
            <w:pPr>
              <w:spacing w:after="0" w:line="240" w:lineRule="auto"/>
              <w:jc w:val="center"/>
              <w:rPr>
                <w:rFonts w:cs="Calibri"/>
                <w:sz w:val="20"/>
                <w:szCs w:val="20"/>
              </w:rPr>
            </w:pPr>
            <w:r>
              <w:rPr>
                <w:rFonts w:cs="Calibri"/>
                <w:sz w:val="20"/>
                <w:szCs w:val="20"/>
              </w:rPr>
              <w:t>288</w:t>
            </w:r>
          </w:p>
        </w:tc>
      </w:tr>
      <w:tr w:rsidR="001C1375" w:rsidRPr="00D525FB" w14:paraId="783E5A2B" w14:textId="77777777" w:rsidTr="005967E1">
        <w:trPr>
          <w:jc w:val="center"/>
        </w:trPr>
        <w:tc>
          <w:tcPr>
            <w:tcW w:w="6794" w:type="dxa"/>
            <w:shd w:val="clear" w:color="auto" w:fill="auto"/>
          </w:tcPr>
          <w:p w14:paraId="04D12C1B" w14:textId="77777777" w:rsidR="001C1375" w:rsidRPr="00D525FB" w:rsidRDefault="001C1375" w:rsidP="005967E1">
            <w:pPr>
              <w:spacing w:after="0" w:line="240" w:lineRule="auto"/>
              <w:rPr>
                <w:rFonts w:cs="Calibri"/>
                <w:sz w:val="20"/>
                <w:szCs w:val="20"/>
              </w:rPr>
            </w:pPr>
            <w:r w:rsidRPr="00D525FB">
              <w:rPr>
                <w:rFonts w:cs="Calibri"/>
                <w:sz w:val="20"/>
                <w:szCs w:val="20"/>
              </w:rPr>
              <w:t xml:space="preserve">Osobe starije od 70 godina </w:t>
            </w:r>
          </w:p>
        </w:tc>
        <w:tc>
          <w:tcPr>
            <w:tcW w:w="2266" w:type="dxa"/>
            <w:shd w:val="clear" w:color="auto" w:fill="auto"/>
          </w:tcPr>
          <w:p w14:paraId="6795C89F" w14:textId="4C42C7E0" w:rsidR="001C1375" w:rsidRPr="00D525FB" w:rsidRDefault="001C1375" w:rsidP="005967E1">
            <w:pPr>
              <w:spacing w:after="0" w:line="240" w:lineRule="auto"/>
              <w:jc w:val="center"/>
              <w:rPr>
                <w:rFonts w:cs="Calibri"/>
                <w:sz w:val="20"/>
                <w:szCs w:val="20"/>
              </w:rPr>
            </w:pPr>
            <w:r>
              <w:rPr>
                <w:rFonts w:cs="Calibri"/>
                <w:sz w:val="20"/>
                <w:szCs w:val="20"/>
              </w:rPr>
              <w:t>778</w:t>
            </w:r>
          </w:p>
        </w:tc>
      </w:tr>
      <w:tr w:rsidR="001C1375" w:rsidRPr="00D525FB" w14:paraId="716533D8" w14:textId="77777777" w:rsidTr="005967E1">
        <w:trPr>
          <w:jc w:val="center"/>
        </w:trPr>
        <w:tc>
          <w:tcPr>
            <w:tcW w:w="6794" w:type="dxa"/>
            <w:shd w:val="clear" w:color="auto" w:fill="auto"/>
          </w:tcPr>
          <w:p w14:paraId="0B161EBB" w14:textId="77777777" w:rsidR="001C1375" w:rsidRPr="00D525FB" w:rsidRDefault="001C1375" w:rsidP="005967E1">
            <w:pPr>
              <w:spacing w:after="0" w:line="240" w:lineRule="auto"/>
              <w:rPr>
                <w:rFonts w:cs="Calibri"/>
                <w:sz w:val="20"/>
                <w:szCs w:val="20"/>
              </w:rPr>
            </w:pPr>
            <w:r w:rsidRPr="00D525FB">
              <w:rPr>
                <w:rFonts w:cs="Calibri"/>
                <w:sz w:val="20"/>
                <w:szCs w:val="20"/>
              </w:rPr>
              <w:t>Bolesni, invalidi i nemoći</w:t>
            </w:r>
          </w:p>
        </w:tc>
        <w:tc>
          <w:tcPr>
            <w:tcW w:w="2266" w:type="dxa"/>
            <w:shd w:val="clear" w:color="auto" w:fill="auto"/>
          </w:tcPr>
          <w:p w14:paraId="6AA5B031" w14:textId="27A579F4" w:rsidR="001C1375" w:rsidRPr="00D525FB" w:rsidRDefault="001C1375" w:rsidP="005967E1">
            <w:pPr>
              <w:spacing w:after="0" w:line="240" w:lineRule="auto"/>
              <w:jc w:val="center"/>
              <w:rPr>
                <w:rFonts w:cs="Calibri"/>
                <w:sz w:val="20"/>
                <w:szCs w:val="20"/>
              </w:rPr>
            </w:pPr>
            <w:r>
              <w:rPr>
                <w:rFonts w:cs="Calibri"/>
                <w:sz w:val="20"/>
                <w:szCs w:val="20"/>
              </w:rPr>
              <w:t>646</w:t>
            </w:r>
          </w:p>
        </w:tc>
      </w:tr>
      <w:tr w:rsidR="001C1375" w:rsidRPr="00D525FB" w14:paraId="1B0E04F3" w14:textId="77777777" w:rsidTr="005967E1">
        <w:trPr>
          <w:jc w:val="center"/>
        </w:trPr>
        <w:tc>
          <w:tcPr>
            <w:tcW w:w="6794" w:type="dxa"/>
            <w:shd w:val="clear" w:color="auto" w:fill="auto"/>
          </w:tcPr>
          <w:p w14:paraId="5282E2D3" w14:textId="77777777" w:rsidR="001C1375" w:rsidRPr="00D525FB" w:rsidRDefault="001C1375" w:rsidP="005967E1">
            <w:pPr>
              <w:spacing w:after="0" w:line="240" w:lineRule="auto"/>
              <w:jc w:val="center"/>
              <w:rPr>
                <w:rFonts w:cs="Calibri"/>
                <w:b/>
                <w:bCs/>
                <w:sz w:val="20"/>
                <w:szCs w:val="20"/>
              </w:rPr>
            </w:pPr>
            <w:r w:rsidRPr="00D525FB">
              <w:rPr>
                <w:rFonts w:cs="Calibri"/>
                <w:b/>
                <w:bCs/>
                <w:sz w:val="20"/>
                <w:szCs w:val="20"/>
              </w:rPr>
              <w:t>Ukupno:</w:t>
            </w:r>
          </w:p>
        </w:tc>
        <w:tc>
          <w:tcPr>
            <w:tcW w:w="2266" w:type="dxa"/>
            <w:shd w:val="clear" w:color="auto" w:fill="auto"/>
          </w:tcPr>
          <w:p w14:paraId="02448E26" w14:textId="0A22573E" w:rsidR="001C1375" w:rsidRPr="00D525FB" w:rsidRDefault="001C1375" w:rsidP="005967E1">
            <w:pPr>
              <w:spacing w:after="0" w:line="240" w:lineRule="auto"/>
              <w:jc w:val="center"/>
              <w:rPr>
                <w:rFonts w:cs="Calibri"/>
                <w:b/>
                <w:bCs/>
                <w:sz w:val="20"/>
                <w:szCs w:val="20"/>
              </w:rPr>
            </w:pPr>
            <w:r>
              <w:rPr>
                <w:rFonts w:cs="Calibri"/>
                <w:b/>
                <w:bCs/>
                <w:sz w:val="20"/>
                <w:szCs w:val="20"/>
              </w:rPr>
              <w:t>2.894</w:t>
            </w:r>
          </w:p>
        </w:tc>
      </w:tr>
    </w:tbl>
    <w:p w14:paraId="03E09A27" w14:textId="77777777" w:rsidR="001C1375" w:rsidRPr="00D525FB" w:rsidRDefault="001C1375" w:rsidP="001C1375">
      <w:pPr>
        <w:spacing w:after="0" w:line="240" w:lineRule="auto"/>
        <w:jc w:val="center"/>
        <w:rPr>
          <w:rFonts w:cs="Calibri"/>
          <w:sz w:val="20"/>
          <w:szCs w:val="20"/>
        </w:rPr>
      </w:pPr>
      <w:r w:rsidRPr="00D525FB">
        <w:rPr>
          <w:rFonts w:cs="Calibri"/>
          <w:sz w:val="20"/>
          <w:szCs w:val="20"/>
        </w:rPr>
        <w:t>Izvor: Državni zavod za statistiku, Popis stanovništva 20</w:t>
      </w:r>
      <w:r>
        <w:rPr>
          <w:rFonts w:cs="Calibri"/>
          <w:sz w:val="20"/>
          <w:szCs w:val="20"/>
        </w:rPr>
        <w:t>2</w:t>
      </w:r>
      <w:r w:rsidRPr="00D525FB">
        <w:rPr>
          <w:rFonts w:cs="Calibri"/>
          <w:sz w:val="20"/>
          <w:szCs w:val="20"/>
        </w:rPr>
        <w:t>1. godine</w:t>
      </w:r>
    </w:p>
    <w:p w14:paraId="536969D1" w14:textId="77777777" w:rsidR="001C1375" w:rsidRDefault="001C1375" w:rsidP="001C1375"/>
    <w:p w14:paraId="70118E19" w14:textId="61A3094B" w:rsidR="001C1375" w:rsidRDefault="001C1375" w:rsidP="00370BB8">
      <w:pPr>
        <w:pStyle w:val="Naslov4"/>
        <w:spacing w:after="0"/>
      </w:pPr>
      <w:bookmarkStart w:id="52" w:name="_Toc181097614"/>
      <w:r>
        <w:t>Gustoća naseljenosti područja odgovornosti</w:t>
      </w:r>
      <w:bookmarkEnd w:id="52"/>
    </w:p>
    <w:p w14:paraId="0C992D33" w14:textId="7ECF565A" w:rsidR="00370BB8" w:rsidRPr="00370BB8" w:rsidRDefault="00370BB8" w:rsidP="00370BB8">
      <w:pPr>
        <w:spacing w:line="276" w:lineRule="auto"/>
        <w:jc w:val="both"/>
        <w:rPr>
          <w:sz w:val="24"/>
          <w:szCs w:val="24"/>
        </w:rPr>
      </w:pPr>
      <w:r w:rsidRPr="00370BB8">
        <w:rPr>
          <w:sz w:val="24"/>
          <w:szCs w:val="24"/>
        </w:rPr>
        <w:t>Gustoća naseljenosti Općine iznosi</w:t>
      </w:r>
      <w:r>
        <w:rPr>
          <w:sz w:val="24"/>
          <w:szCs w:val="24"/>
        </w:rPr>
        <w:t xml:space="preserve"> 117,93 st./km</w:t>
      </w:r>
      <w:r>
        <w:rPr>
          <w:sz w:val="24"/>
          <w:szCs w:val="24"/>
          <w:vertAlign w:val="superscript"/>
        </w:rPr>
        <w:t>2</w:t>
      </w:r>
      <w:r>
        <w:rPr>
          <w:sz w:val="24"/>
          <w:szCs w:val="24"/>
        </w:rPr>
        <w:t xml:space="preserve"> što je nešto niže od p</w:t>
      </w:r>
      <w:r w:rsidRPr="00370BB8">
        <w:rPr>
          <w:sz w:val="24"/>
          <w:szCs w:val="24"/>
        </w:rPr>
        <w:t>rosječn</w:t>
      </w:r>
      <w:r>
        <w:rPr>
          <w:sz w:val="24"/>
          <w:szCs w:val="24"/>
        </w:rPr>
        <w:t>e</w:t>
      </w:r>
      <w:r w:rsidRPr="00370BB8">
        <w:rPr>
          <w:sz w:val="24"/>
          <w:szCs w:val="24"/>
        </w:rPr>
        <w:t xml:space="preserve"> gustoć</w:t>
      </w:r>
      <w:r>
        <w:rPr>
          <w:sz w:val="24"/>
          <w:szCs w:val="24"/>
        </w:rPr>
        <w:t>e</w:t>
      </w:r>
      <w:r w:rsidRPr="00370BB8">
        <w:rPr>
          <w:sz w:val="24"/>
          <w:szCs w:val="24"/>
        </w:rPr>
        <w:t xml:space="preserve"> naseljenosti na području Varaždinske županije</w:t>
      </w:r>
      <w:r>
        <w:rPr>
          <w:sz w:val="24"/>
          <w:szCs w:val="24"/>
        </w:rPr>
        <w:t xml:space="preserve"> </w:t>
      </w:r>
      <w:r w:rsidRPr="008819C1">
        <w:rPr>
          <w:sz w:val="24"/>
          <w:szCs w:val="24"/>
        </w:rPr>
        <w:t>koja iznosi 126,45 st/km</w:t>
      </w:r>
      <w:r w:rsidRPr="008819C1">
        <w:rPr>
          <w:sz w:val="24"/>
          <w:szCs w:val="24"/>
          <w:vertAlign w:val="superscript"/>
        </w:rPr>
        <w:t>2</w:t>
      </w:r>
      <w:r w:rsidRPr="008819C1">
        <w:rPr>
          <w:sz w:val="24"/>
          <w:szCs w:val="24"/>
        </w:rPr>
        <w:t>.</w:t>
      </w:r>
    </w:p>
    <w:p w14:paraId="7F97E2FE" w14:textId="0E105DEA" w:rsidR="001C1375" w:rsidRPr="001C1375" w:rsidRDefault="0021752C" w:rsidP="0021752C">
      <w:pPr>
        <w:pStyle w:val="Opisslike"/>
        <w:spacing w:after="0"/>
        <w:jc w:val="center"/>
        <w:rPr>
          <w:b/>
          <w:bCs/>
          <w:i w:val="0"/>
          <w:iCs w:val="0"/>
          <w:color w:val="auto"/>
          <w:sz w:val="20"/>
          <w:szCs w:val="20"/>
        </w:rPr>
      </w:pPr>
      <w:bookmarkStart w:id="53" w:name="_Toc181078164"/>
      <w:r w:rsidRPr="0021752C">
        <w:rPr>
          <w:b/>
          <w:bCs/>
          <w:color w:val="auto"/>
          <w:sz w:val="20"/>
          <w:szCs w:val="20"/>
        </w:rPr>
        <w:t xml:space="preserve">Tablica </w:t>
      </w:r>
      <w:r w:rsidRPr="0021752C">
        <w:rPr>
          <w:b/>
          <w:bCs/>
          <w:color w:val="auto"/>
          <w:sz w:val="20"/>
          <w:szCs w:val="20"/>
        </w:rPr>
        <w:fldChar w:fldCharType="begin"/>
      </w:r>
      <w:r w:rsidRPr="0021752C">
        <w:rPr>
          <w:b/>
          <w:bCs/>
          <w:color w:val="auto"/>
          <w:sz w:val="20"/>
          <w:szCs w:val="20"/>
        </w:rPr>
        <w:instrText xml:space="preserve"> SEQ Tablica \* ARABIC </w:instrText>
      </w:r>
      <w:r w:rsidRPr="0021752C">
        <w:rPr>
          <w:b/>
          <w:bCs/>
          <w:color w:val="auto"/>
          <w:sz w:val="20"/>
          <w:szCs w:val="20"/>
        </w:rPr>
        <w:fldChar w:fldCharType="separate"/>
      </w:r>
      <w:r>
        <w:rPr>
          <w:b/>
          <w:bCs/>
          <w:noProof/>
          <w:color w:val="auto"/>
          <w:sz w:val="20"/>
          <w:szCs w:val="20"/>
        </w:rPr>
        <w:t>7</w:t>
      </w:r>
      <w:r w:rsidRPr="0021752C">
        <w:rPr>
          <w:b/>
          <w:bCs/>
          <w:color w:val="auto"/>
          <w:sz w:val="20"/>
          <w:szCs w:val="20"/>
        </w:rPr>
        <w:fldChar w:fldCharType="end"/>
      </w:r>
      <w:r w:rsidRPr="0021752C">
        <w:rPr>
          <w:b/>
          <w:bCs/>
          <w:i w:val="0"/>
          <w:iCs w:val="0"/>
          <w:color w:val="auto"/>
          <w:sz w:val="20"/>
          <w:szCs w:val="20"/>
        </w:rPr>
        <w:t>.</w:t>
      </w:r>
      <w:r w:rsidR="001C1375" w:rsidRPr="0021752C">
        <w:rPr>
          <w:b/>
          <w:bCs/>
          <w:i w:val="0"/>
          <w:iCs w:val="0"/>
          <w:color w:val="auto"/>
          <w:sz w:val="20"/>
          <w:szCs w:val="20"/>
        </w:rPr>
        <w:t xml:space="preserve"> Gustoća </w:t>
      </w:r>
      <w:r w:rsidR="001C1375" w:rsidRPr="001C1375">
        <w:rPr>
          <w:b/>
          <w:bCs/>
          <w:i w:val="0"/>
          <w:iCs w:val="0"/>
          <w:color w:val="auto"/>
          <w:sz w:val="20"/>
          <w:szCs w:val="20"/>
        </w:rPr>
        <w:t>naseljenosti po jedinici površine</w:t>
      </w:r>
      <w:bookmarkEnd w:id="53"/>
    </w:p>
    <w:tbl>
      <w:tblPr>
        <w:tblW w:w="5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7"/>
        <w:gridCol w:w="1701"/>
        <w:gridCol w:w="1418"/>
      </w:tblGrid>
      <w:tr w:rsidR="001C1375" w:rsidRPr="00861BA4" w14:paraId="102D5F00" w14:textId="77777777" w:rsidTr="001C1375">
        <w:trPr>
          <w:trHeight w:val="450"/>
          <w:tblHeader/>
          <w:jc w:val="center"/>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14:paraId="7293EC68" w14:textId="77777777" w:rsidR="001C1375" w:rsidRPr="00861BA4" w:rsidRDefault="001C1375" w:rsidP="0021752C">
            <w:pPr>
              <w:spacing w:after="0" w:line="240" w:lineRule="auto"/>
              <w:ind w:right="-108"/>
              <w:jc w:val="center"/>
              <w:rPr>
                <w:rFonts w:cstheme="minorHAnsi"/>
                <w:b/>
                <w:sz w:val="20"/>
                <w:szCs w:val="20"/>
              </w:rPr>
            </w:pPr>
            <w:r w:rsidRPr="00861BA4">
              <w:rPr>
                <w:rFonts w:cstheme="minorHAnsi"/>
                <w:b/>
                <w:sz w:val="20"/>
                <w:szCs w:val="20"/>
              </w:rPr>
              <w:t>OPĆINA CESTICA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271DDF3" w14:textId="77777777" w:rsidR="001C1375" w:rsidRPr="00861BA4" w:rsidRDefault="001C1375" w:rsidP="0021752C">
            <w:pPr>
              <w:spacing w:after="0" w:line="240" w:lineRule="auto"/>
              <w:ind w:right="-108"/>
              <w:jc w:val="center"/>
              <w:rPr>
                <w:rFonts w:cstheme="minorHAnsi"/>
                <w:b/>
                <w:sz w:val="20"/>
                <w:szCs w:val="20"/>
              </w:rPr>
            </w:pPr>
            <w:r w:rsidRPr="00861BA4">
              <w:rPr>
                <w:rFonts w:cstheme="minorHAnsi"/>
                <w:b/>
                <w:sz w:val="20"/>
                <w:szCs w:val="20"/>
              </w:rPr>
              <w:t>POVRŠINA</w:t>
            </w:r>
          </w:p>
          <w:p w14:paraId="155C9E21" w14:textId="77777777" w:rsidR="001C1375" w:rsidRPr="00861BA4" w:rsidRDefault="001C1375" w:rsidP="0021752C">
            <w:pPr>
              <w:spacing w:after="0" w:line="240" w:lineRule="auto"/>
              <w:ind w:right="-108"/>
              <w:jc w:val="center"/>
              <w:rPr>
                <w:rFonts w:cstheme="minorHAnsi"/>
                <w:b/>
                <w:sz w:val="20"/>
                <w:szCs w:val="20"/>
              </w:rPr>
            </w:pPr>
            <w:r w:rsidRPr="00861BA4">
              <w:rPr>
                <w:rFonts w:cstheme="minorHAnsi"/>
                <w:b/>
                <w:sz w:val="20"/>
                <w:szCs w:val="20"/>
              </w:rPr>
              <w:t>(km</w:t>
            </w:r>
            <w:r w:rsidRPr="00861BA4">
              <w:rPr>
                <w:rFonts w:cstheme="minorHAnsi"/>
                <w:b/>
                <w:sz w:val="20"/>
                <w:szCs w:val="20"/>
                <w:vertAlign w:val="superscript"/>
              </w:rPr>
              <w:t>2</w:t>
            </w:r>
            <w:r w:rsidRPr="00861BA4">
              <w:rPr>
                <w:rFonts w:cstheme="minorHAnsi"/>
                <w:b/>
                <w:sz w:val="20"/>
                <w:szCs w:val="20"/>
              </w:rPr>
              <w:t>)</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D2B0C5E" w14:textId="77777777" w:rsidR="001C1375" w:rsidRPr="00861BA4" w:rsidRDefault="001C1375" w:rsidP="0021752C">
            <w:pPr>
              <w:spacing w:after="0" w:line="240" w:lineRule="auto"/>
              <w:ind w:right="-108"/>
              <w:jc w:val="center"/>
              <w:rPr>
                <w:rFonts w:cstheme="minorHAnsi"/>
                <w:b/>
                <w:sz w:val="20"/>
                <w:szCs w:val="20"/>
              </w:rPr>
            </w:pPr>
            <w:r w:rsidRPr="00861BA4">
              <w:rPr>
                <w:rFonts w:cstheme="minorHAnsi"/>
                <w:b/>
                <w:sz w:val="20"/>
                <w:szCs w:val="20"/>
              </w:rPr>
              <w:t>GUSTOĆA</w:t>
            </w:r>
          </w:p>
          <w:p w14:paraId="1786245A" w14:textId="77777777" w:rsidR="001C1375" w:rsidRPr="00861BA4" w:rsidRDefault="001C1375" w:rsidP="0021752C">
            <w:pPr>
              <w:spacing w:after="0" w:line="240" w:lineRule="auto"/>
              <w:ind w:right="-108"/>
              <w:jc w:val="center"/>
              <w:rPr>
                <w:rFonts w:cstheme="minorHAnsi"/>
                <w:sz w:val="20"/>
                <w:szCs w:val="20"/>
                <w:lang w:eastAsia="zh-CN"/>
              </w:rPr>
            </w:pPr>
            <w:r w:rsidRPr="00861BA4">
              <w:rPr>
                <w:rFonts w:cstheme="minorHAnsi"/>
                <w:b/>
                <w:sz w:val="20"/>
                <w:szCs w:val="20"/>
              </w:rPr>
              <w:t>(st./km</w:t>
            </w:r>
            <w:r w:rsidRPr="00861BA4">
              <w:rPr>
                <w:rFonts w:cstheme="minorHAnsi"/>
                <w:b/>
                <w:sz w:val="20"/>
                <w:szCs w:val="20"/>
                <w:vertAlign w:val="superscript"/>
              </w:rPr>
              <w:t>2</w:t>
            </w:r>
            <w:r w:rsidRPr="00861BA4">
              <w:rPr>
                <w:rFonts w:cstheme="minorHAnsi"/>
                <w:b/>
                <w:sz w:val="20"/>
                <w:szCs w:val="20"/>
              </w:rPr>
              <w:t>)</w:t>
            </w:r>
          </w:p>
        </w:tc>
      </w:tr>
      <w:tr w:rsidR="001C1375" w:rsidRPr="00861BA4" w14:paraId="218327D7" w14:textId="77777777" w:rsidTr="001C1375">
        <w:trPr>
          <w:trHeight w:val="450"/>
          <w:tblHeader/>
          <w:jc w:val="center"/>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37A22F5C" w14:textId="77777777" w:rsidR="001C1375" w:rsidRPr="00861BA4" w:rsidRDefault="001C1375" w:rsidP="005967E1">
            <w:pPr>
              <w:spacing w:after="0" w:line="240" w:lineRule="auto"/>
              <w:jc w:val="center"/>
              <w:rPr>
                <w:rFonts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3D8B9" w14:textId="77777777" w:rsidR="001C1375" w:rsidRPr="00861BA4" w:rsidRDefault="001C1375" w:rsidP="005967E1">
            <w:pPr>
              <w:spacing w:after="0" w:line="240" w:lineRule="auto"/>
              <w:jc w:val="center"/>
              <w:rPr>
                <w:rFonts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DF23E" w14:textId="77777777" w:rsidR="001C1375" w:rsidRPr="00861BA4" w:rsidRDefault="001C1375" w:rsidP="005967E1">
            <w:pPr>
              <w:spacing w:after="0" w:line="240" w:lineRule="auto"/>
              <w:jc w:val="center"/>
              <w:rPr>
                <w:rFonts w:cstheme="minorHAnsi"/>
                <w:sz w:val="20"/>
                <w:szCs w:val="20"/>
                <w:lang w:eastAsia="zh-CN"/>
              </w:rPr>
            </w:pPr>
          </w:p>
        </w:tc>
      </w:tr>
      <w:tr w:rsidR="001C1375" w:rsidRPr="00861BA4" w14:paraId="772E13B6"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3F9C2B7D"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BABINEC</w:t>
            </w:r>
          </w:p>
        </w:tc>
        <w:tc>
          <w:tcPr>
            <w:tcW w:w="1701" w:type="dxa"/>
            <w:tcBorders>
              <w:top w:val="single" w:sz="4" w:space="0" w:color="auto"/>
              <w:left w:val="single" w:sz="4" w:space="0" w:color="auto"/>
              <w:bottom w:val="single" w:sz="4" w:space="0" w:color="auto"/>
              <w:right w:val="single" w:sz="4" w:space="0" w:color="auto"/>
            </w:tcBorders>
            <w:vAlign w:val="center"/>
          </w:tcPr>
          <w:p w14:paraId="36D87D15"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1,96</w:t>
            </w:r>
          </w:p>
        </w:tc>
        <w:tc>
          <w:tcPr>
            <w:tcW w:w="1418" w:type="dxa"/>
            <w:tcBorders>
              <w:top w:val="single" w:sz="4" w:space="0" w:color="auto"/>
              <w:left w:val="single" w:sz="4" w:space="0" w:color="auto"/>
              <w:bottom w:val="single" w:sz="4" w:space="0" w:color="auto"/>
              <w:right w:val="single" w:sz="4" w:space="0" w:color="auto"/>
            </w:tcBorders>
            <w:vAlign w:val="center"/>
          </w:tcPr>
          <w:p w14:paraId="2A43695E"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262,24</w:t>
            </w:r>
          </w:p>
        </w:tc>
      </w:tr>
      <w:tr w:rsidR="001C1375" w:rsidRPr="00861BA4" w14:paraId="1E11B9B3"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3DB721C8"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BREZJE DRAVSKO</w:t>
            </w:r>
          </w:p>
        </w:tc>
        <w:tc>
          <w:tcPr>
            <w:tcW w:w="1701" w:type="dxa"/>
            <w:tcBorders>
              <w:top w:val="single" w:sz="4" w:space="0" w:color="auto"/>
              <w:left w:val="single" w:sz="4" w:space="0" w:color="auto"/>
              <w:bottom w:val="single" w:sz="4" w:space="0" w:color="auto"/>
              <w:right w:val="single" w:sz="4" w:space="0" w:color="auto"/>
            </w:tcBorders>
            <w:vAlign w:val="center"/>
          </w:tcPr>
          <w:p w14:paraId="4B1D58DE"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1,22</w:t>
            </w:r>
          </w:p>
        </w:tc>
        <w:tc>
          <w:tcPr>
            <w:tcW w:w="1418" w:type="dxa"/>
            <w:tcBorders>
              <w:top w:val="single" w:sz="4" w:space="0" w:color="auto"/>
              <w:left w:val="single" w:sz="4" w:space="0" w:color="auto"/>
              <w:bottom w:val="single" w:sz="4" w:space="0" w:color="auto"/>
              <w:right w:val="single" w:sz="4" w:space="0" w:color="auto"/>
            </w:tcBorders>
            <w:vAlign w:val="center"/>
          </w:tcPr>
          <w:p w14:paraId="3FE70E05"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166,39</w:t>
            </w:r>
          </w:p>
        </w:tc>
      </w:tr>
      <w:tr w:rsidR="001C1375" w:rsidRPr="00861BA4" w14:paraId="096A445A"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290DC060"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CESTICA</w:t>
            </w:r>
          </w:p>
        </w:tc>
        <w:tc>
          <w:tcPr>
            <w:tcW w:w="1701" w:type="dxa"/>
            <w:tcBorders>
              <w:top w:val="single" w:sz="4" w:space="0" w:color="auto"/>
              <w:left w:val="single" w:sz="4" w:space="0" w:color="auto"/>
              <w:bottom w:val="single" w:sz="4" w:space="0" w:color="auto"/>
              <w:right w:val="single" w:sz="4" w:space="0" w:color="auto"/>
            </w:tcBorders>
            <w:vAlign w:val="center"/>
          </w:tcPr>
          <w:p w14:paraId="4BA20A4D"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3,81</w:t>
            </w:r>
          </w:p>
        </w:tc>
        <w:tc>
          <w:tcPr>
            <w:tcW w:w="1418" w:type="dxa"/>
            <w:tcBorders>
              <w:top w:val="single" w:sz="4" w:space="0" w:color="auto"/>
              <w:left w:val="single" w:sz="4" w:space="0" w:color="auto"/>
              <w:bottom w:val="single" w:sz="4" w:space="0" w:color="auto"/>
              <w:right w:val="single" w:sz="4" w:space="0" w:color="auto"/>
            </w:tcBorders>
            <w:vAlign w:val="center"/>
          </w:tcPr>
          <w:p w14:paraId="2271F900"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125,72</w:t>
            </w:r>
          </w:p>
        </w:tc>
      </w:tr>
      <w:tr w:rsidR="001C1375" w:rsidRPr="00861BA4" w14:paraId="719D559D"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4CCCF1E2"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DUBRAVA KRIŽOVLJANSKA</w:t>
            </w:r>
          </w:p>
        </w:tc>
        <w:tc>
          <w:tcPr>
            <w:tcW w:w="1701" w:type="dxa"/>
            <w:tcBorders>
              <w:top w:val="single" w:sz="4" w:space="0" w:color="auto"/>
              <w:left w:val="single" w:sz="4" w:space="0" w:color="auto"/>
              <w:bottom w:val="single" w:sz="4" w:space="0" w:color="auto"/>
              <w:right w:val="single" w:sz="4" w:space="0" w:color="auto"/>
            </w:tcBorders>
            <w:vAlign w:val="center"/>
          </w:tcPr>
          <w:p w14:paraId="64416590"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2,35</w:t>
            </w:r>
          </w:p>
        </w:tc>
        <w:tc>
          <w:tcPr>
            <w:tcW w:w="1418" w:type="dxa"/>
            <w:tcBorders>
              <w:top w:val="single" w:sz="4" w:space="0" w:color="auto"/>
              <w:left w:val="single" w:sz="4" w:space="0" w:color="auto"/>
              <w:bottom w:val="single" w:sz="4" w:space="0" w:color="auto"/>
              <w:right w:val="single" w:sz="4" w:space="0" w:color="auto"/>
            </w:tcBorders>
            <w:vAlign w:val="center"/>
          </w:tcPr>
          <w:p w14:paraId="3BE23F25"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91,91</w:t>
            </w:r>
          </w:p>
        </w:tc>
      </w:tr>
      <w:tr w:rsidR="001C1375" w:rsidRPr="00861BA4" w14:paraId="10BF32C6"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3BEA6CCF"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FALINIĆ BREG</w:t>
            </w:r>
          </w:p>
        </w:tc>
        <w:tc>
          <w:tcPr>
            <w:tcW w:w="1701" w:type="dxa"/>
            <w:tcBorders>
              <w:top w:val="single" w:sz="4" w:space="0" w:color="auto"/>
              <w:left w:val="single" w:sz="4" w:space="0" w:color="auto"/>
              <w:bottom w:val="single" w:sz="4" w:space="0" w:color="auto"/>
              <w:right w:val="single" w:sz="4" w:space="0" w:color="auto"/>
            </w:tcBorders>
            <w:vAlign w:val="center"/>
          </w:tcPr>
          <w:p w14:paraId="32A70929"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2,44</w:t>
            </w:r>
          </w:p>
        </w:tc>
        <w:tc>
          <w:tcPr>
            <w:tcW w:w="1418" w:type="dxa"/>
            <w:tcBorders>
              <w:top w:val="single" w:sz="4" w:space="0" w:color="auto"/>
              <w:left w:val="single" w:sz="4" w:space="0" w:color="auto"/>
              <w:bottom w:val="single" w:sz="4" w:space="0" w:color="auto"/>
              <w:right w:val="single" w:sz="4" w:space="0" w:color="auto"/>
            </w:tcBorders>
            <w:vAlign w:val="center"/>
          </w:tcPr>
          <w:p w14:paraId="4D174502"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36,48</w:t>
            </w:r>
          </w:p>
        </w:tc>
      </w:tr>
      <w:tr w:rsidR="001C1375" w:rsidRPr="00861BA4" w14:paraId="50CA3B85"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120B8FA1"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GORNJE VRATNO</w:t>
            </w:r>
          </w:p>
        </w:tc>
        <w:tc>
          <w:tcPr>
            <w:tcW w:w="1701" w:type="dxa"/>
            <w:tcBorders>
              <w:top w:val="single" w:sz="4" w:space="0" w:color="auto"/>
              <w:left w:val="single" w:sz="4" w:space="0" w:color="auto"/>
              <w:bottom w:val="single" w:sz="4" w:space="0" w:color="auto"/>
              <w:right w:val="single" w:sz="4" w:space="0" w:color="auto"/>
            </w:tcBorders>
            <w:vAlign w:val="center"/>
          </w:tcPr>
          <w:p w14:paraId="66362B76"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5,03</w:t>
            </w:r>
          </w:p>
        </w:tc>
        <w:tc>
          <w:tcPr>
            <w:tcW w:w="1418" w:type="dxa"/>
            <w:tcBorders>
              <w:top w:val="single" w:sz="4" w:space="0" w:color="auto"/>
              <w:left w:val="single" w:sz="4" w:space="0" w:color="auto"/>
              <w:bottom w:val="single" w:sz="4" w:space="0" w:color="auto"/>
              <w:right w:val="single" w:sz="4" w:space="0" w:color="auto"/>
            </w:tcBorders>
            <w:vAlign w:val="center"/>
          </w:tcPr>
          <w:p w14:paraId="472E283B"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257,85</w:t>
            </w:r>
          </w:p>
        </w:tc>
      </w:tr>
      <w:tr w:rsidR="001C1375" w:rsidRPr="00861BA4" w14:paraId="573454EB"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795A4038"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JARKI</w:t>
            </w:r>
          </w:p>
        </w:tc>
        <w:tc>
          <w:tcPr>
            <w:tcW w:w="1701" w:type="dxa"/>
            <w:tcBorders>
              <w:top w:val="single" w:sz="4" w:space="0" w:color="auto"/>
              <w:left w:val="single" w:sz="4" w:space="0" w:color="auto"/>
              <w:bottom w:val="single" w:sz="4" w:space="0" w:color="auto"/>
              <w:right w:val="single" w:sz="4" w:space="0" w:color="auto"/>
            </w:tcBorders>
            <w:vAlign w:val="center"/>
          </w:tcPr>
          <w:p w14:paraId="151457CA"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1,53</w:t>
            </w:r>
          </w:p>
        </w:tc>
        <w:tc>
          <w:tcPr>
            <w:tcW w:w="1418" w:type="dxa"/>
            <w:tcBorders>
              <w:top w:val="single" w:sz="4" w:space="0" w:color="auto"/>
              <w:left w:val="single" w:sz="4" w:space="0" w:color="auto"/>
              <w:bottom w:val="single" w:sz="4" w:space="0" w:color="auto"/>
              <w:right w:val="single" w:sz="4" w:space="0" w:color="auto"/>
            </w:tcBorders>
            <w:vAlign w:val="center"/>
          </w:tcPr>
          <w:p w14:paraId="4878A3E5"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86,27</w:t>
            </w:r>
          </w:p>
        </w:tc>
      </w:tr>
      <w:tr w:rsidR="001C1375" w:rsidRPr="00861BA4" w14:paraId="6A8FBFFF"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0DAA9537"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KOLAROVEC</w:t>
            </w:r>
          </w:p>
        </w:tc>
        <w:tc>
          <w:tcPr>
            <w:tcW w:w="1701" w:type="dxa"/>
            <w:tcBorders>
              <w:top w:val="single" w:sz="4" w:space="0" w:color="auto"/>
              <w:left w:val="single" w:sz="4" w:space="0" w:color="auto"/>
              <w:bottom w:val="single" w:sz="4" w:space="0" w:color="auto"/>
              <w:right w:val="single" w:sz="4" w:space="0" w:color="auto"/>
            </w:tcBorders>
            <w:vAlign w:val="center"/>
          </w:tcPr>
          <w:p w14:paraId="629655A7"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2,87</w:t>
            </w:r>
          </w:p>
        </w:tc>
        <w:tc>
          <w:tcPr>
            <w:tcW w:w="1418" w:type="dxa"/>
            <w:tcBorders>
              <w:top w:val="single" w:sz="4" w:space="0" w:color="auto"/>
              <w:left w:val="single" w:sz="4" w:space="0" w:color="auto"/>
              <w:bottom w:val="single" w:sz="4" w:space="0" w:color="auto"/>
              <w:right w:val="single" w:sz="4" w:space="0" w:color="auto"/>
            </w:tcBorders>
            <w:vAlign w:val="center"/>
          </w:tcPr>
          <w:p w14:paraId="3C60D9C9"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76,66</w:t>
            </w:r>
          </w:p>
        </w:tc>
      </w:tr>
      <w:tr w:rsidR="001C1375" w:rsidRPr="00861BA4" w14:paraId="3C6E063B"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27C57A85"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KRIŽANČE</w:t>
            </w:r>
          </w:p>
        </w:tc>
        <w:tc>
          <w:tcPr>
            <w:tcW w:w="1701" w:type="dxa"/>
            <w:tcBorders>
              <w:top w:val="single" w:sz="4" w:space="0" w:color="auto"/>
              <w:left w:val="single" w:sz="4" w:space="0" w:color="auto"/>
              <w:bottom w:val="single" w:sz="4" w:space="0" w:color="auto"/>
              <w:right w:val="single" w:sz="4" w:space="0" w:color="auto"/>
            </w:tcBorders>
            <w:vAlign w:val="center"/>
          </w:tcPr>
          <w:p w14:paraId="7AD3400A"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2,70</w:t>
            </w:r>
          </w:p>
        </w:tc>
        <w:tc>
          <w:tcPr>
            <w:tcW w:w="1418" w:type="dxa"/>
            <w:tcBorders>
              <w:top w:val="single" w:sz="4" w:space="0" w:color="auto"/>
              <w:left w:val="single" w:sz="4" w:space="0" w:color="auto"/>
              <w:bottom w:val="single" w:sz="4" w:space="0" w:color="auto"/>
              <w:right w:val="single" w:sz="4" w:space="0" w:color="auto"/>
            </w:tcBorders>
            <w:vAlign w:val="center"/>
          </w:tcPr>
          <w:p w14:paraId="154CBFFD"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43,70</w:t>
            </w:r>
          </w:p>
        </w:tc>
      </w:tr>
      <w:tr w:rsidR="001C1375" w:rsidRPr="00861BA4" w14:paraId="0AA5EDD6"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63F1DD8C"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KRIŽOVLJAN RADOVEČKI</w:t>
            </w:r>
          </w:p>
        </w:tc>
        <w:tc>
          <w:tcPr>
            <w:tcW w:w="1701" w:type="dxa"/>
            <w:tcBorders>
              <w:top w:val="single" w:sz="4" w:space="0" w:color="auto"/>
              <w:left w:val="single" w:sz="4" w:space="0" w:color="auto"/>
              <w:bottom w:val="single" w:sz="4" w:space="0" w:color="auto"/>
              <w:right w:val="single" w:sz="4" w:space="0" w:color="auto"/>
            </w:tcBorders>
            <w:vAlign w:val="center"/>
          </w:tcPr>
          <w:p w14:paraId="432C134E"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0,85</w:t>
            </w:r>
          </w:p>
        </w:tc>
        <w:tc>
          <w:tcPr>
            <w:tcW w:w="1418" w:type="dxa"/>
            <w:tcBorders>
              <w:top w:val="single" w:sz="4" w:space="0" w:color="auto"/>
              <w:left w:val="single" w:sz="4" w:space="0" w:color="auto"/>
              <w:bottom w:val="single" w:sz="4" w:space="0" w:color="auto"/>
              <w:right w:val="single" w:sz="4" w:space="0" w:color="auto"/>
            </w:tcBorders>
            <w:vAlign w:val="center"/>
          </w:tcPr>
          <w:p w14:paraId="0CED6770"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276,47</w:t>
            </w:r>
          </w:p>
        </w:tc>
      </w:tr>
      <w:tr w:rsidR="001C1375" w:rsidRPr="00861BA4" w14:paraId="5CE18918"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1AA1DC6C"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MALI LOVREČAN</w:t>
            </w:r>
          </w:p>
        </w:tc>
        <w:tc>
          <w:tcPr>
            <w:tcW w:w="1701" w:type="dxa"/>
            <w:tcBorders>
              <w:top w:val="single" w:sz="4" w:space="0" w:color="auto"/>
              <w:left w:val="single" w:sz="4" w:space="0" w:color="auto"/>
              <w:bottom w:val="single" w:sz="4" w:space="0" w:color="auto"/>
              <w:right w:val="single" w:sz="4" w:space="0" w:color="auto"/>
            </w:tcBorders>
            <w:vAlign w:val="center"/>
          </w:tcPr>
          <w:p w14:paraId="49F2CDD4"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1,35</w:t>
            </w:r>
          </w:p>
        </w:tc>
        <w:tc>
          <w:tcPr>
            <w:tcW w:w="1418" w:type="dxa"/>
            <w:tcBorders>
              <w:top w:val="single" w:sz="4" w:space="0" w:color="auto"/>
              <w:left w:val="single" w:sz="4" w:space="0" w:color="auto"/>
              <w:bottom w:val="single" w:sz="4" w:space="0" w:color="auto"/>
              <w:right w:val="single" w:sz="4" w:space="0" w:color="auto"/>
            </w:tcBorders>
            <w:vAlign w:val="center"/>
          </w:tcPr>
          <w:p w14:paraId="02CF1191"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28,89</w:t>
            </w:r>
          </w:p>
        </w:tc>
      </w:tr>
      <w:tr w:rsidR="001C1375" w:rsidRPr="00861BA4" w14:paraId="4F87401C"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53553802"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MALO GRADIŠĆE</w:t>
            </w:r>
          </w:p>
        </w:tc>
        <w:tc>
          <w:tcPr>
            <w:tcW w:w="1701" w:type="dxa"/>
            <w:tcBorders>
              <w:top w:val="single" w:sz="4" w:space="0" w:color="auto"/>
              <w:left w:val="single" w:sz="4" w:space="0" w:color="auto"/>
              <w:bottom w:val="single" w:sz="4" w:space="0" w:color="auto"/>
              <w:right w:val="single" w:sz="4" w:space="0" w:color="auto"/>
            </w:tcBorders>
            <w:vAlign w:val="center"/>
          </w:tcPr>
          <w:p w14:paraId="5B56E70B"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0,92</w:t>
            </w:r>
          </w:p>
        </w:tc>
        <w:tc>
          <w:tcPr>
            <w:tcW w:w="1418" w:type="dxa"/>
            <w:tcBorders>
              <w:top w:val="single" w:sz="4" w:space="0" w:color="auto"/>
              <w:left w:val="single" w:sz="4" w:space="0" w:color="auto"/>
              <w:bottom w:val="single" w:sz="4" w:space="0" w:color="auto"/>
              <w:right w:val="single" w:sz="4" w:space="0" w:color="auto"/>
            </w:tcBorders>
            <w:vAlign w:val="center"/>
          </w:tcPr>
          <w:p w14:paraId="2FEA6DE9"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121,74</w:t>
            </w:r>
          </w:p>
        </w:tc>
      </w:tr>
      <w:tr w:rsidR="001C1375" w:rsidRPr="00861BA4" w14:paraId="55A88CC1"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12B3626B"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NATKRIŽOVLJAN</w:t>
            </w:r>
          </w:p>
        </w:tc>
        <w:tc>
          <w:tcPr>
            <w:tcW w:w="1701" w:type="dxa"/>
            <w:tcBorders>
              <w:top w:val="single" w:sz="4" w:space="0" w:color="auto"/>
              <w:left w:val="single" w:sz="4" w:space="0" w:color="auto"/>
              <w:bottom w:val="single" w:sz="4" w:space="0" w:color="auto"/>
              <w:right w:val="single" w:sz="4" w:space="0" w:color="auto"/>
            </w:tcBorders>
            <w:vAlign w:val="center"/>
          </w:tcPr>
          <w:p w14:paraId="6BAABC49"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2,63</w:t>
            </w:r>
          </w:p>
        </w:tc>
        <w:tc>
          <w:tcPr>
            <w:tcW w:w="1418" w:type="dxa"/>
            <w:tcBorders>
              <w:top w:val="single" w:sz="4" w:space="0" w:color="auto"/>
              <w:left w:val="single" w:sz="4" w:space="0" w:color="auto"/>
              <w:bottom w:val="single" w:sz="4" w:space="0" w:color="auto"/>
              <w:right w:val="single" w:sz="4" w:space="0" w:color="auto"/>
            </w:tcBorders>
            <w:vAlign w:val="center"/>
          </w:tcPr>
          <w:p w14:paraId="10061D8E"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98,10</w:t>
            </w:r>
          </w:p>
        </w:tc>
      </w:tr>
      <w:tr w:rsidR="001C1375" w:rsidRPr="00861BA4" w14:paraId="164BFFBA"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3E2C9C7C"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OTOK VIRJE</w:t>
            </w:r>
          </w:p>
        </w:tc>
        <w:tc>
          <w:tcPr>
            <w:tcW w:w="1701" w:type="dxa"/>
            <w:tcBorders>
              <w:top w:val="single" w:sz="4" w:space="0" w:color="auto"/>
              <w:left w:val="single" w:sz="4" w:space="0" w:color="auto"/>
              <w:bottom w:val="single" w:sz="4" w:space="0" w:color="auto"/>
              <w:right w:val="single" w:sz="4" w:space="0" w:color="auto"/>
            </w:tcBorders>
            <w:vAlign w:val="center"/>
          </w:tcPr>
          <w:p w14:paraId="66EC2690"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3,51</w:t>
            </w:r>
          </w:p>
        </w:tc>
        <w:tc>
          <w:tcPr>
            <w:tcW w:w="1418" w:type="dxa"/>
            <w:tcBorders>
              <w:top w:val="single" w:sz="4" w:space="0" w:color="auto"/>
              <w:left w:val="single" w:sz="4" w:space="0" w:color="auto"/>
              <w:bottom w:val="single" w:sz="4" w:space="0" w:color="auto"/>
              <w:right w:val="single" w:sz="4" w:space="0" w:color="auto"/>
            </w:tcBorders>
            <w:vAlign w:val="center"/>
          </w:tcPr>
          <w:p w14:paraId="0C9048F8"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64,39</w:t>
            </w:r>
          </w:p>
        </w:tc>
      </w:tr>
      <w:tr w:rsidR="001C1375" w:rsidRPr="00861BA4" w14:paraId="5D99F7A8"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7C9E4DCC"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RADOVEC</w:t>
            </w:r>
          </w:p>
        </w:tc>
        <w:tc>
          <w:tcPr>
            <w:tcW w:w="1701" w:type="dxa"/>
            <w:tcBorders>
              <w:top w:val="single" w:sz="4" w:space="0" w:color="auto"/>
              <w:left w:val="single" w:sz="4" w:space="0" w:color="auto"/>
              <w:bottom w:val="single" w:sz="4" w:space="0" w:color="auto"/>
              <w:right w:val="single" w:sz="4" w:space="0" w:color="auto"/>
            </w:tcBorders>
            <w:vAlign w:val="center"/>
          </w:tcPr>
          <w:p w14:paraId="10E3D9FC"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1,24</w:t>
            </w:r>
          </w:p>
        </w:tc>
        <w:tc>
          <w:tcPr>
            <w:tcW w:w="1418" w:type="dxa"/>
            <w:tcBorders>
              <w:top w:val="single" w:sz="4" w:space="0" w:color="auto"/>
              <w:left w:val="single" w:sz="4" w:space="0" w:color="auto"/>
              <w:bottom w:val="single" w:sz="4" w:space="0" w:color="auto"/>
              <w:right w:val="single" w:sz="4" w:space="0" w:color="auto"/>
            </w:tcBorders>
            <w:vAlign w:val="center"/>
          </w:tcPr>
          <w:p w14:paraId="102E5C5C"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282,26</w:t>
            </w:r>
          </w:p>
        </w:tc>
      </w:tr>
      <w:tr w:rsidR="001C1375" w:rsidRPr="00861BA4" w14:paraId="6224258A"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76BED7BF"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RADOVEC POLJE</w:t>
            </w:r>
          </w:p>
        </w:tc>
        <w:tc>
          <w:tcPr>
            <w:tcW w:w="1701" w:type="dxa"/>
            <w:tcBorders>
              <w:top w:val="single" w:sz="4" w:space="0" w:color="auto"/>
              <w:left w:val="single" w:sz="4" w:space="0" w:color="auto"/>
              <w:bottom w:val="single" w:sz="4" w:space="0" w:color="auto"/>
              <w:right w:val="single" w:sz="4" w:space="0" w:color="auto"/>
            </w:tcBorders>
            <w:vAlign w:val="center"/>
          </w:tcPr>
          <w:p w14:paraId="313B77E8"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1,31</w:t>
            </w:r>
          </w:p>
        </w:tc>
        <w:tc>
          <w:tcPr>
            <w:tcW w:w="1418" w:type="dxa"/>
            <w:tcBorders>
              <w:top w:val="single" w:sz="4" w:space="0" w:color="auto"/>
              <w:left w:val="single" w:sz="4" w:space="0" w:color="auto"/>
              <w:bottom w:val="single" w:sz="4" w:space="0" w:color="auto"/>
              <w:right w:val="single" w:sz="4" w:space="0" w:color="auto"/>
            </w:tcBorders>
            <w:vAlign w:val="center"/>
          </w:tcPr>
          <w:p w14:paraId="5173CA49"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110,69</w:t>
            </w:r>
          </w:p>
        </w:tc>
      </w:tr>
      <w:tr w:rsidR="001C1375" w:rsidRPr="00861BA4" w14:paraId="40D1CF2D"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1FC102DD"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lastRenderedPageBreak/>
              <w:t>SELCI KRIŽOVLJANSKI</w:t>
            </w:r>
          </w:p>
        </w:tc>
        <w:tc>
          <w:tcPr>
            <w:tcW w:w="1701" w:type="dxa"/>
            <w:tcBorders>
              <w:top w:val="single" w:sz="4" w:space="0" w:color="auto"/>
              <w:left w:val="single" w:sz="4" w:space="0" w:color="auto"/>
              <w:bottom w:val="single" w:sz="4" w:space="0" w:color="auto"/>
              <w:right w:val="single" w:sz="4" w:space="0" w:color="auto"/>
            </w:tcBorders>
            <w:vAlign w:val="center"/>
          </w:tcPr>
          <w:p w14:paraId="4C08FB3A"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2,16</w:t>
            </w:r>
          </w:p>
        </w:tc>
        <w:tc>
          <w:tcPr>
            <w:tcW w:w="1418" w:type="dxa"/>
            <w:tcBorders>
              <w:top w:val="single" w:sz="4" w:space="0" w:color="auto"/>
              <w:left w:val="single" w:sz="4" w:space="0" w:color="auto"/>
              <w:bottom w:val="single" w:sz="4" w:space="0" w:color="auto"/>
              <w:right w:val="single" w:sz="4" w:space="0" w:color="auto"/>
            </w:tcBorders>
            <w:vAlign w:val="center"/>
          </w:tcPr>
          <w:p w14:paraId="0F9ACDB2"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67,13</w:t>
            </w:r>
          </w:p>
        </w:tc>
      </w:tr>
      <w:tr w:rsidR="001C1375" w:rsidRPr="00861BA4" w14:paraId="0EB067F7"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4C05BCF3"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VELIKI LOVREČAN</w:t>
            </w:r>
          </w:p>
        </w:tc>
        <w:tc>
          <w:tcPr>
            <w:tcW w:w="1701" w:type="dxa"/>
            <w:tcBorders>
              <w:top w:val="single" w:sz="4" w:space="0" w:color="auto"/>
              <w:left w:val="single" w:sz="4" w:space="0" w:color="auto"/>
              <w:bottom w:val="single" w:sz="4" w:space="0" w:color="auto"/>
              <w:right w:val="single" w:sz="4" w:space="0" w:color="auto"/>
            </w:tcBorders>
            <w:vAlign w:val="center"/>
          </w:tcPr>
          <w:p w14:paraId="1EF42D04"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3,60</w:t>
            </w:r>
          </w:p>
        </w:tc>
        <w:tc>
          <w:tcPr>
            <w:tcW w:w="1418" w:type="dxa"/>
            <w:tcBorders>
              <w:top w:val="single" w:sz="4" w:space="0" w:color="auto"/>
              <w:left w:val="single" w:sz="4" w:space="0" w:color="auto"/>
              <w:bottom w:val="single" w:sz="4" w:space="0" w:color="auto"/>
              <w:right w:val="single" w:sz="4" w:space="0" w:color="auto"/>
            </w:tcBorders>
            <w:vAlign w:val="center"/>
          </w:tcPr>
          <w:p w14:paraId="186FA8EE"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86,67</w:t>
            </w:r>
          </w:p>
        </w:tc>
      </w:tr>
      <w:tr w:rsidR="001C1375" w:rsidRPr="00861BA4" w14:paraId="0D06AAC0"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2091165F"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VIRJE KRIŽOVLJANSKO</w:t>
            </w:r>
          </w:p>
        </w:tc>
        <w:tc>
          <w:tcPr>
            <w:tcW w:w="1701" w:type="dxa"/>
            <w:tcBorders>
              <w:top w:val="single" w:sz="4" w:space="0" w:color="auto"/>
              <w:left w:val="single" w:sz="4" w:space="0" w:color="auto"/>
              <w:bottom w:val="single" w:sz="4" w:space="0" w:color="auto"/>
              <w:right w:val="single" w:sz="4" w:space="0" w:color="auto"/>
            </w:tcBorders>
            <w:vAlign w:val="center"/>
          </w:tcPr>
          <w:p w14:paraId="0051CEAD"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2,30</w:t>
            </w:r>
          </w:p>
        </w:tc>
        <w:tc>
          <w:tcPr>
            <w:tcW w:w="1418" w:type="dxa"/>
            <w:tcBorders>
              <w:top w:val="single" w:sz="4" w:space="0" w:color="auto"/>
              <w:left w:val="single" w:sz="4" w:space="0" w:color="auto"/>
              <w:bottom w:val="single" w:sz="4" w:space="0" w:color="auto"/>
              <w:right w:val="single" w:sz="4" w:space="0" w:color="auto"/>
            </w:tcBorders>
            <w:vAlign w:val="center"/>
          </w:tcPr>
          <w:p w14:paraId="5D728289"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114,35</w:t>
            </w:r>
          </w:p>
        </w:tc>
      </w:tr>
      <w:tr w:rsidR="001C1375" w:rsidRPr="00861BA4" w14:paraId="6304C7B7" w14:textId="77777777" w:rsidTr="001C1375">
        <w:trPr>
          <w:trHeight w:val="83"/>
          <w:jc w:val="center"/>
        </w:trPr>
        <w:tc>
          <w:tcPr>
            <w:tcW w:w="2567" w:type="dxa"/>
            <w:tcBorders>
              <w:top w:val="single" w:sz="4" w:space="0" w:color="auto"/>
              <w:left w:val="single" w:sz="4" w:space="0" w:color="auto"/>
              <w:bottom w:val="single" w:sz="4" w:space="0" w:color="auto"/>
              <w:right w:val="single" w:sz="4" w:space="0" w:color="auto"/>
            </w:tcBorders>
            <w:vAlign w:val="center"/>
          </w:tcPr>
          <w:p w14:paraId="53D1359B" w14:textId="77777777" w:rsidR="001C1375" w:rsidRPr="00861BA4" w:rsidRDefault="001C1375" w:rsidP="005967E1">
            <w:pPr>
              <w:spacing w:after="0" w:line="240" w:lineRule="auto"/>
              <w:ind w:left="170"/>
              <w:jc w:val="center"/>
              <w:rPr>
                <w:rFonts w:cstheme="minorHAnsi"/>
                <w:bCs/>
                <w:sz w:val="20"/>
                <w:szCs w:val="20"/>
                <w:lang w:eastAsia="zh-CN"/>
              </w:rPr>
            </w:pPr>
            <w:r w:rsidRPr="00861BA4">
              <w:rPr>
                <w:rFonts w:cstheme="minorHAnsi"/>
                <w:bCs/>
                <w:sz w:val="20"/>
                <w:szCs w:val="20"/>
                <w:lang w:eastAsia="zh-CN"/>
              </w:rPr>
              <w:t>VRATNO OTOK</w:t>
            </w:r>
          </w:p>
        </w:tc>
        <w:tc>
          <w:tcPr>
            <w:tcW w:w="1701" w:type="dxa"/>
            <w:tcBorders>
              <w:top w:val="single" w:sz="4" w:space="0" w:color="auto"/>
              <w:left w:val="single" w:sz="4" w:space="0" w:color="auto"/>
              <w:bottom w:val="single" w:sz="4" w:space="0" w:color="auto"/>
              <w:right w:val="single" w:sz="4" w:space="0" w:color="auto"/>
            </w:tcBorders>
            <w:vAlign w:val="center"/>
          </w:tcPr>
          <w:p w14:paraId="00FB3488" w14:textId="77777777" w:rsidR="001C1375" w:rsidRPr="00861BA4" w:rsidRDefault="001C1375" w:rsidP="005967E1">
            <w:pPr>
              <w:spacing w:after="0" w:line="240" w:lineRule="auto"/>
              <w:jc w:val="center"/>
              <w:rPr>
                <w:rFonts w:eastAsia="Times New Roman" w:cstheme="minorHAnsi"/>
                <w:sz w:val="20"/>
                <w:szCs w:val="20"/>
              </w:rPr>
            </w:pPr>
            <w:r w:rsidRPr="00861BA4">
              <w:rPr>
                <w:rFonts w:eastAsia="Times New Roman" w:cstheme="minorHAnsi"/>
                <w:sz w:val="20"/>
                <w:szCs w:val="20"/>
              </w:rPr>
              <w:t>2,13</w:t>
            </w:r>
          </w:p>
        </w:tc>
        <w:tc>
          <w:tcPr>
            <w:tcW w:w="1418" w:type="dxa"/>
            <w:tcBorders>
              <w:top w:val="single" w:sz="4" w:space="0" w:color="auto"/>
              <w:left w:val="single" w:sz="4" w:space="0" w:color="auto"/>
              <w:bottom w:val="single" w:sz="4" w:space="0" w:color="auto"/>
              <w:right w:val="single" w:sz="4" w:space="0" w:color="auto"/>
            </w:tcBorders>
            <w:vAlign w:val="center"/>
          </w:tcPr>
          <w:p w14:paraId="401AE660" w14:textId="77777777" w:rsidR="001C1375" w:rsidRPr="00861BA4" w:rsidRDefault="001C1375" w:rsidP="005967E1">
            <w:pPr>
              <w:spacing w:after="0"/>
              <w:jc w:val="center"/>
              <w:rPr>
                <w:rFonts w:cstheme="minorHAnsi"/>
                <w:color w:val="000000"/>
                <w:sz w:val="20"/>
                <w:szCs w:val="20"/>
              </w:rPr>
            </w:pPr>
            <w:r w:rsidRPr="00861BA4">
              <w:rPr>
                <w:rFonts w:cstheme="minorHAnsi"/>
                <w:color w:val="000000"/>
                <w:sz w:val="20"/>
                <w:szCs w:val="20"/>
              </w:rPr>
              <w:t>33,80</w:t>
            </w:r>
          </w:p>
        </w:tc>
      </w:tr>
      <w:tr w:rsidR="001C1375" w:rsidRPr="00861BA4" w14:paraId="6AF27A9F" w14:textId="77777777" w:rsidTr="001C1375">
        <w:trPr>
          <w:trHeight w:val="372"/>
          <w:jc w:val="center"/>
        </w:trPr>
        <w:tc>
          <w:tcPr>
            <w:tcW w:w="2567" w:type="dxa"/>
            <w:tcBorders>
              <w:top w:val="single" w:sz="4" w:space="0" w:color="auto"/>
              <w:left w:val="single" w:sz="4" w:space="0" w:color="auto"/>
              <w:bottom w:val="single" w:sz="4" w:space="0" w:color="auto"/>
              <w:right w:val="single" w:sz="4" w:space="0" w:color="auto"/>
            </w:tcBorders>
            <w:vAlign w:val="center"/>
          </w:tcPr>
          <w:p w14:paraId="496EB0CA" w14:textId="77777777" w:rsidR="001C1375" w:rsidRPr="00861BA4" w:rsidRDefault="001C1375" w:rsidP="005967E1">
            <w:pPr>
              <w:spacing w:after="0" w:line="240" w:lineRule="auto"/>
              <w:jc w:val="center"/>
              <w:rPr>
                <w:rFonts w:cstheme="minorHAnsi"/>
                <w:b/>
                <w:sz w:val="20"/>
                <w:szCs w:val="20"/>
              </w:rPr>
            </w:pPr>
            <w:r w:rsidRPr="00861BA4">
              <w:rPr>
                <w:rFonts w:cstheme="minorHAnsi"/>
                <w:b/>
                <w:sz w:val="20"/>
                <w:szCs w:val="20"/>
              </w:rPr>
              <w:t>UKUPNO</w:t>
            </w:r>
          </w:p>
        </w:tc>
        <w:tc>
          <w:tcPr>
            <w:tcW w:w="1701" w:type="dxa"/>
            <w:tcBorders>
              <w:top w:val="single" w:sz="4" w:space="0" w:color="auto"/>
              <w:left w:val="single" w:sz="4" w:space="0" w:color="auto"/>
              <w:bottom w:val="single" w:sz="4" w:space="0" w:color="auto"/>
              <w:right w:val="single" w:sz="4" w:space="0" w:color="auto"/>
            </w:tcBorders>
            <w:vAlign w:val="center"/>
          </w:tcPr>
          <w:p w14:paraId="2EA7B75D" w14:textId="77777777" w:rsidR="001C1375" w:rsidRPr="00861BA4" w:rsidRDefault="001C1375" w:rsidP="005967E1">
            <w:pPr>
              <w:spacing w:after="0" w:line="240" w:lineRule="auto"/>
              <w:jc w:val="center"/>
              <w:rPr>
                <w:rFonts w:cstheme="minorHAnsi"/>
                <w:b/>
                <w:caps/>
                <w:sz w:val="20"/>
                <w:szCs w:val="20"/>
                <w:lang w:val="pl-PL" w:eastAsia="zh-CN"/>
              </w:rPr>
            </w:pPr>
            <w:r w:rsidRPr="00861BA4">
              <w:rPr>
                <w:rFonts w:cstheme="minorHAnsi"/>
                <w:b/>
                <w:caps/>
                <w:sz w:val="20"/>
                <w:szCs w:val="20"/>
                <w:lang w:val="pl-PL" w:eastAsia="zh-CN"/>
              </w:rPr>
              <w:t>46</w:t>
            </w:r>
          </w:p>
        </w:tc>
        <w:tc>
          <w:tcPr>
            <w:tcW w:w="1418" w:type="dxa"/>
            <w:tcBorders>
              <w:top w:val="single" w:sz="4" w:space="0" w:color="auto"/>
              <w:left w:val="single" w:sz="4" w:space="0" w:color="auto"/>
              <w:bottom w:val="single" w:sz="4" w:space="0" w:color="auto"/>
              <w:right w:val="single" w:sz="4" w:space="0" w:color="auto"/>
            </w:tcBorders>
            <w:vAlign w:val="center"/>
          </w:tcPr>
          <w:p w14:paraId="7332479E" w14:textId="77777777" w:rsidR="001C1375" w:rsidRPr="00861BA4" w:rsidRDefault="001C1375" w:rsidP="005967E1">
            <w:pPr>
              <w:spacing w:after="0"/>
              <w:jc w:val="center"/>
              <w:rPr>
                <w:rFonts w:cstheme="minorHAnsi"/>
                <w:b/>
                <w:color w:val="000000"/>
                <w:sz w:val="20"/>
                <w:szCs w:val="20"/>
              </w:rPr>
            </w:pPr>
            <w:r w:rsidRPr="00861BA4">
              <w:rPr>
                <w:rFonts w:cstheme="minorHAnsi"/>
                <w:b/>
                <w:color w:val="000000"/>
                <w:sz w:val="20"/>
                <w:szCs w:val="20"/>
              </w:rPr>
              <w:t>117,93</w:t>
            </w:r>
          </w:p>
        </w:tc>
      </w:tr>
    </w:tbl>
    <w:p w14:paraId="48C6D147" w14:textId="22B16736" w:rsidR="001C1375" w:rsidRDefault="00370BB8" w:rsidP="00370BB8">
      <w:pPr>
        <w:jc w:val="center"/>
        <w:rPr>
          <w:rFonts w:cs="Calibri"/>
          <w:sz w:val="20"/>
          <w:szCs w:val="20"/>
        </w:rPr>
      </w:pPr>
      <w:r w:rsidRPr="00D525FB">
        <w:rPr>
          <w:rFonts w:cs="Calibri"/>
          <w:sz w:val="20"/>
          <w:szCs w:val="20"/>
        </w:rPr>
        <w:t>Izvor: Državni zavod za statistiku, Popis stanovništva 20</w:t>
      </w:r>
      <w:r>
        <w:rPr>
          <w:rFonts w:cs="Calibri"/>
          <w:sz w:val="20"/>
          <w:szCs w:val="20"/>
        </w:rPr>
        <w:t>2</w:t>
      </w:r>
      <w:r w:rsidRPr="00D525FB">
        <w:rPr>
          <w:rFonts w:cs="Calibri"/>
          <w:sz w:val="20"/>
          <w:szCs w:val="20"/>
        </w:rPr>
        <w:t>1. godine</w:t>
      </w:r>
    </w:p>
    <w:p w14:paraId="71142C33" w14:textId="1E7B7B6A" w:rsidR="00370BB8" w:rsidRDefault="00370BB8" w:rsidP="00370BB8">
      <w:pPr>
        <w:pStyle w:val="Naslov3"/>
      </w:pPr>
      <w:bookmarkStart w:id="54" w:name="_Toc181097615"/>
      <w:r>
        <w:t>Materijalna, kulturna i prirodna dobra te okoliš</w:t>
      </w:r>
      <w:bookmarkEnd w:id="54"/>
    </w:p>
    <w:p w14:paraId="13078B9B" w14:textId="4F86DF28" w:rsidR="00370BB8" w:rsidRDefault="00370BB8" w:rsidP="00370BB8">
      <w:pPr>
        <w:pStyle w:val="Naslov4"/>
        <w:spacing w:after="0"/>
      </w:pPr>
      <w:bookmarkStart w:id="55" w:name="_Toc181097616"/>
      <w:r>
        <w:t>Materijalna i kulturna dobra</w:t>
      </w:r>
      <w:bookmarkEnd w:id="55"/>
    </w:p>
    <w:p w14:paraId="5375316A" w14:textId="77777777" w:rsidR="00370BB8" w:rsidRPr="00370BB8" w:rsidRDefault="00370BB8" w:rsidP="00370BB8">
      <w:pPr>
        <w:spacing w:line="276" w:lineRule="auto"/>
        <w:jc w:val="both"/>
        <w:rPr>
          <w:sz w:val="24"/>
          <w:szCs w:val="24"/>
          <w:lang w:eastAsia="zh-CN"/>
        </w:rPr>
      </w:pPr>
      <w:r w:rsidRPr="00370BB8">
        <w:rPr>
          <w:sz w:val="24"/>
          <w:szCs w:val="24"/>
          <w:lang w:eastAsia="zh-CN"/>
        </w:rPr>
        <w:t>Zaštićena kulturna dobra upisana u Registar kulturnih dobara Republike Hrvatske na području Općine Cestica prikazana su u sljedećoj tablici.</w:t>
      </w:r>
    </w:p>
    <w:p w14:paraId="51F59B54" w14:textId="67DA7347" w:rsidR="00370BB8" w:rsidRPr="00370BB8" w:rsidRDefault="0021752C" w:rsidP="0021752C">
      <w:pPr>
        <w:pStyle w:val="Opisslike"/>
        <w:spacing w:after="0"/>
        <w:jc w:val="center"/>
        <w:rPr>
          <w:b/>
          <w:bCs/>
          <w:i w:val="0"/>
          <w:iCs w:val="0"/>
          <w:color w:val="auto"/>
          <w:sz w:val="20"/>
          <w:szCs w:val="20"/>
        </w:rPr>
      </w:pPr>
      <w:bookmarkStart w:id="56" w:name="_Toc148355847"/>
      <w:bookmarkStart w:id="57" w:name="_Toc181078165"/>
      <w:r w:rsidRPr="0021752C">
        <w:rPr>
          <w:b/>
          <w:bCs/>
          <w:color w:val="auto"/>
        </w:rPr>
        <w:t xml:space="preserve">Tablica </w:t>
      </w:r>
      <w:r w:rsidRPr="0021752C">
        <w:rPr>
          <w:b/>
          <w:bCs/>
          <w:color w:val="auto"/>
        </w:rPr>
        <w:fldChar w:fldCharType="begin"/>
      </w:r>
      <w:r w:rsidRPr="0021752C">
        <w:rPr>
          <w:b/>
          <w:bCs/>
          <w:color w:val="auto"/>
        </w:rPr>
        <w:instrText xml:space="preserve"> SEQ Tablica \* ARABIC </w:instrText>
      </w:r>
      <w:r w:rsidRPr="0021752C">
        <w:rPr>
          <w:b/>
          <w:bCs/>
          <w:color w:val="auto"/>
        </w:rPr>
        <w:fldChar w:fldCharType="separate"/>
      </w:r>
      <w:r>
        <w:rPr>
          <w:b/>
          <w:bCs/>
          <w:noProof/>
          <w:color w:val="auto"/>
        </w:rPr>
        <w:t>8</w:t>
      </w:r>
      <w:r w:rsidRPr="0021752C">
        <w:rPr>
          <w:b/>
          <w:bCs/>
          <w:color w:val="auto"/>
        </w:rPr>
        <w:fldChar w:fldCharType="end"/>
      </w:r>
      <w:r w:rsidRPr="0021752C">
        <w:rPr>
          <w:b/>
          <w:bCs/>
          <w:i w:val="0"/>
          <w:iCs w:val="0"/>
          <w:color w:val="auto"/>
          <w:sz w:val="20"/>
          <w:szCs w:val="20"/>
        </w:rPr>
        <w:t xml:space="preserve">. </w:t>
      </w:r>
      <w:r w:rsidR="00370BB8" w:rsidRPr="0021752C">
        <w:rPr>
          <w:b/>
          <w:bCs/>
          <w:i w:val="0"/>
          <w:iCs w:val="0"/>
          <w:color w:val="auto"/>
          <w:sz w:val="20"/>
          <w:szCs w:val="20"/>
        </w:rPr>
        <w:t xml:space="preserve">Kulturna </w:t>
      </w:r>
      <w:r w:rsidR="00370BB8" w:rsidRPr="00370BB8">
        <w:rPr>
          <w:b/>
          <w:bCs/>
          <w:i w:val="0"/>
          <w:iCs w:val="0"/>
          <w:color w:val="auto"/>
          <w:sz w:val="20"/>
          <w:szCs w:val="20"/>
        </w:rPr>
        <w:t>dobra upisana u Registar kulture RH</w:t>
      </w:r>
      <w:bookmarkEnd w:id="56"/>
      <w:bookmarkEnd w:id="57"/>
    </w:p>
    <w:tbl>
      <w:tblPr>
        <w:tblStyle w:val="Reetkatablice16"/>
        <w:tblW w:w="0" w:type="auto"/>
        <w:tblInd w:w="0" w:type="dxa"/>
        <w:tblLook w:val="04A0" w:firstRow="1" w:lastRow="0" w:firstColumn="1" w:lastColumn="0" w:noHBand="0" w:noVBand="1"/>
      </w:tblPr>
      <w:tblGrid>
        <w:gridCol w:w="3001"/>
        <w:gridCol w:w="3001"/>
        <w:gridCol w:w="3001"/>
      </w:tblGrid>
      <w:tr w:rsidR="00370BB8" w14:paraId="3A7627EB" w14:textId="77777777" w:rsidTr="005967E1">
        <w:tc>
          <w:tcPr>
            <w:tcW w:w="3001" w:type="dxa"/>
          </w:tcPr>
          <w:p w14:paraId="5654CDF7" w14:textId="77777777" w:rsidR="00370BB8" w:rsidRPr="00C22FB1" w:rsidRDefault="00370BB8" w:rsidP="0021752C">
            <w:pPr>
              <w:jc w:val="center"/>
              <w:rPr>
                <w:b/>
                <w:sz w:val="20"/>
                <w:lang w:eastAsia="zh-CN"/>
              </w:rPr>
            </w:pPr>
            <w:r w:rsidRPr="00C22FB1">
              <w:rPr>
                <w:b/>
                <w:sz w:val="20"/>
                <w:lang w:eastAsia="zh-CN"/>
              </w:rPr>
              <w:t>NASELJE</w:t>
            </w:r>
          </w:p>
        </w:tc>
        <w:tc>
          <w:tcPr>
            <w:tcW w:w="3001" w:type="dxa"/>
          </w:tcPr>
          <w:p w14:paraId="0E6E5E84" w14:textId="77777777" w:rsidR="00370BB8" w:rsidRPr="00C22FB1" w:rsidRDefault="00370BB8" w:rsidP="0021752C">
            <w:pPr>
              <w:jc w:val="center"/>
              <w:rPr>
                <w:b/>
                <w:sz w:val="20"/>
                <w:lang w:eastAsia="zh-CN"/>
              </w:rPr>
            </w:pPr>
            <w:r w:rsidRPr="00C22FB1">
              <w:rPr>
                <w:b/>
                <w:sz w:val="20"/>
                <w:lang w:eastAsia="zh-CN"/>
              </w:rPr>
              <w:t>NAZIV</w:t>
            </w:r>
          </w:p>
        </w:tc>
        <w:tc>
          <w:tcPr>
            <w:tcW w:w="3001" w:type="dxa"/>
          </w:tcPr>
          <w:p w14:paraId="3B2CA301" w14:textId="77777777" w:rsidR="00370BB8" w:rsidRPr="00C22FB1" w:rsidRDefault="00370BB8" w:rsidP="0021752C">
            <w:pPr>
              <w:jc w:val="center"/>
              <w:rPr>
                <w:b/>
                <w:sz w:val="20"/>
                <w:lang w:eastAsia="zh-CN"/>
              </w:rPr>
            </w:pPr>
            <w:r w:rsidRPr="00C22FB1">
              <w:rPr>
                <w:b/>
                <w:sz w:val="20"/>
                <w:lang w:eastAsia="zh-CN"/>
              </w:rPr>
              <w:t>OZNAKA</w:t>
            </w:r>
          </w:p>
        </w:tc>
      </w:tr>
      <w:tr w:rsidR="00370BB8" w14:paraId="0361ACE1" w14:textId="77777777" w:rsidTr="005967E1">
        <w:tc>
          <w:tcPr>
            <w:tcW w:w="3001" w:type="dxa"/>
          </w:tcPr>
          <w:p w14:paraId="61E631F1" w14:textId="77777777" w:rsidR="00370BB8" w:rsidRPr="00C22FB1" w:rsidRDefault="00370BB8" w:rsidP="005967E1">
            <w:pPr>
              <w:jc w:val="center"/>
              <w:rPr>
                <w:sz w:val="20"/>
                <w:lang w:eastAsia="zh-CN"/>
              </w:rPr>
            </w:pPr>
            <w:r w:rsidRPr="00C22FB1">
              <w:rPr>
                <w:sz w:val="20"/>
                <w:lang w:eastAsia="zh-CN"/>
              </w:rPr>
              <w:t>Radovec</w:t>
            </w:r>
          </w:p>
        </w:tc>
        <w:tc>
          <w:tcPr>
            <w:tcW w:w="3001" w:type="dxa"/>
          </w:tcPr>
          <w:p w14:paraId="5716E701" w14:textId="77777777" w:rsidR="00370BB8" w:rsidRPr="00C22FB1" w:rsidRDefault="00370BB8" w:rsidP="005967E1">
            <w:pPr>
              <w:jc w:val="center"/>
              <w:rPr>
                <w:sz w:val="20"/>
                <w:lang w:eastAsia="zh-CN"/>
              </w:rPr>
            </w:pPr>
            <w:r w:rsidRPr="00C22FB1">
              <w:rPr>
                <w:sz w:val="20"/>
                <w:lang w:eastAsia="zh-CN"/>
              </w:rPr>
              <w:t>Orgulje u crkvi Uzvišenja sv. Križa</w:t>
            </w:r>
          </w:p>
        </w:tc>
        <w:tc>
          <w:tcPr>
            <w:tcW w:w="3001" w:type="dxa"/>
          </w:tcPr>
          <w:p w14:paraId="24A90641" w14:textId="77777777" w:rsidR="00370BB8" w:rsidRPr="00C22FB1" w:rsidRDefault="00370BB8" w:rsidP="005967E1">
            <w:pPr>
              <w:jc w:val="center"/>
              <w:rPr>
                <w:sz w:val="20"/>
                <w:lang w:eastAsia="zh-CN"/>
              </w:rPr>
            </w:pPr>
            <w:r w:rsidRPr="00C22FB1">
              <w:rPr>
                <w:sz w:val="20"/>
                <w:lang w:eastAsia="zh-CN"/>
              </w:rPr>
              <w:t>Z-4216</w:t>
            </w:r>
          </w:p>
        </w:tc>
      </w:tr>
      <w:tr w:rsidR="00370BB8" w14:paraId="04043D60" w14:textId="77777777" w:rsidTr="005967E1">
        <w:tc>
          <w:tcPr>
            <w:tcW w:w="3001" w:type="dxa"/>
          </w:tcPr>
          <w:p w14:paraId="5531EF3B" w14:textId="77777777" w:rsidR="00370BB8" w:rsidRPr="00C22FB1" w:rsidRDefault="00370BB8" w:rsidP="005967E1">
            <w:pPr>
              <w:jc w:val="center"/>
              <w:rPr>
                <w:sz w:val="20"/>
                <w:lang w:eastAsia="zh-CN"/>
              </w:rPr>
            </w:pPr>
            <w:r w:rsidRPr="00C22FB1">
              <w:rPr>
                <w:sz w:val="20"/>
                <w:lang w:eastAsia="zh-CN"/>
              </w:rPr>
              <w:t>Natkrižovljan</w:t>
            </w:r>
          </w:p>
        </w:tc>
        <w:tc>
          <w:tcPr>
            <w:tcW w:w="3001" w:type="dxa"/>
          </w:tcPr>
          <w:p w14:paraId="77B38CD0" w14:textId="77777777" w:rsidR="00370BB8" w:rsidRPr="00C22FB1" w:rsidRDefault="00370BB8" w:rsidP="005967E1">
            <w:pPr>
              <w:jc w:val="center"/>
              <w:rPr>
                <w:sz w:val="20"/>
                <w:lang w:eastAsia="zh-CN"/>
              </w:rPr>
            </w:pPr>
            <w:r w:rsidRPr="00C22FB1">
              <w:rPr>
                <w:sz w:val="20"/>
                <w:lang w:eastAsia="zh-CN"/>
              </w:rPr>
              <w:t>Orgulje u crkvi sv. Barbare</w:t>
            </w:r>
          </w:p>
        </w:tc>
        <w:tc>
          <w:tcPr>
            <w:tcW w:w="3001" w:type="dxa"/>
          </w:tcPr>
          <w:p w14:paraId="3E2DF45C" w14:textId="77777777" w:rsidR="00370BB8" w:rsidRPr="00C22FB1" w:rsidRDefault="00370BB8" w:rsidP="005967E1">
            <w:pPr>
              <w:jc w:val="center"/>
              <w:rPr>
                <w:sz w:val="20"/>
                <w:lang w:eastAsia="zh-CN"/>
              </w:rPr>
            </w:pPr>
            <w:r w:rsidRPr="00C22FB1">
              <w:rPr>
                <w:sz w:val="20"/>
                <w:lang w:eastAsia="zh-CN"/>
              </w:rPr>
              <w:t>Z-4215</w:t>
            </w:r>
          </w:p>
        </w:tc>
      </w:tr>
      <w:tr w:rsidR="00370BB8" w14:paraId="076F64B2" w14:textId="77777777" w:rsidTr="005967E1">
        <w:tc>
          <w:tcPr>
            <w:tcW w:w="3001" w:type="dxa"/>
          </w:tcPr>
          <w:p w14:paraId="31B33815" w14:textId="77777777" w:rsidR="00370BB8" w:rsidRPr="00C22FB1" w:rsidRDefault="00370BB8" w:rsidP="005967E1">
            <w:pPr>
              <w:jc w:val="center"/>
              <w:rPr>
                <w:sz w:val="20"/>
                <w:lang w:eastAsia="zh-CN"/>
              </w:rPr>
            </w:pPr>
            <w:r w:rsidRPr="00C22FB1">
              <w:rPr>
                <w:sz w:val="20"/>
                <w:lang w:eastAsia="zh-CN"/>
              </w:rPr>
              <w:t>Dubrava Križovljanska</w:t>
            </w:r>
          </w:p>
        </w:tc>
        <w:tc>
          <w:tcPr>
            <w:tcW w:w="3001" w:type="dxa"/>
          </w:tcPr>
          <w:p w14:paraId="437B5DE9" w14:textId="77777777" w:rsidR="00370BB8" w:rsidRPr="00C22FB1" w:rsidRDefault="00370BB8" w:rsidP="005967E1">
            <w:pPr>
              <w:jc w:val="center"/>
              <w:rPr>
                <w:sz w:val="20"/>
                <w:lang w:eastAsia="zh-CN"/>
              </w:rPr>
            </w:pPr>
            <w:r w:rsidRPr="00C22FB1">
              <w:rPr>
                <w:sz w:val="20"/>
                <w:lang w:eastAsia="zh-CN"/>
              </w:rPr>
              <w:t>Pil sa skulpturom Tužnog Krista</w:t>
            </w:r>
          </w:p>
        </w:tc>
        <w:tc>
          <w:tcPr>
            <w:tcW w:w="3001" w:type="dxa"/>
          </w:tcPr>
          <w:p w14:paraId="6ECE9D24" w14:textId="77777777" w:rsidR="00370BB8" w:rsidRPr="00C22FB1" w:rsidRDefault="00370BB8" w:rsidP="005967E1">
            <w:pPr>
              <w:jc w:val="center"/>
              <w:rPr>
                <w:sz w:val="20"/>
                <w:lang w:eastAsia="zh-CN"/>
              </w:rPr>
            </w:pPr>
            <w:r w:rsidRPr="00C22FB1">
              <w:rPr>
                <w:sz w:val="20"/>
                <w:lang w:eastAsia="zh-CN"/>
              </w:rPr>
              <w:t>Z-3941</w:t>
            </w:r>
          </w:p>
        </w:tc>
      </w:tr>
      <w:tr w:rsidR="00370BB8" w14:paraId="678CF086" w14:textId="77777777" w:rsidTr="005967E1">
        <w:tc>
          <w:tcPr>
            <w:tcW w:w="3001" w:type="dxa"/>
          </w:tcPr>
          <w:p w14:paraId="5776A275" w14:textId="77777777" w:rsidR="00370BB8" w:rsidRPr="00C22FB1" w:rsidRDefault="00370BB8" w:rsidP="005967E1">
            <w:pPr>
              <w:jc w:val="center"/>
              <w:rPr>
                <w:sz w:val="20"/>
                <w:lang w:eastAsia="zh-CN"/>
              </w:rPr>
            </w:pPr>
            <w:r w:rsidRPr="00C22FB1">
              <w:rPr>
                <w:sz w:val="20"/>
                <w:lang w:eastAsia="zh-CN"/>
              </w:rPr>
              <w:t>Kolarovec</w:t>
            </w:r>
          </w:p>
        </w:tc>
        <w:tc>
          <w:tcPr>
            <w:tcW w:w="3001" w:type="dxa"/>
          </w:tcPr>
          <w:p w14:paraId="7D433944" w14:textId="77777777" w:rsidR="00370BB8" w:rsidRPr="00C22FB1" w:rsidRDefault="00370BB8" w:rsidP="005967E1">
            <w:pPr>
              <w:jc w:val="center"/>
              <w:rPr>
                <w:sz w:val="20"/>
                <w:lang w:eastAsia="zh-CN"/>
              </w:rPr>
            </w:pPr>
            <w:r w:rsidRPr="00C22FB1">
              <w:rPr>
                <w:sz w:val="20"/>
                <w:lang w:eastAsia="zh-CN"/>
              </w:rPr>
              <w:t>Pil Tužnog Krista</w:t>
            </w:r>
          </w:p>
        </w:tc>
        <w:tc>
          <w:tcPr>
            <w:tcW w:w="3001" w:type="dxa"/>
          </w:tcPr>
          <w:p w14:paraId="16F8F2F2" w14:textId="77777777" w:rsidR="00370BB8" w:rsidRPr="00C22FB1" w:rsidRDefault="00370BB8" w:rsidP="005967E1">
            <w:pPr>
              <w:jc w:val="center"/>
              <w:rPr>
                <w:sz w:val="20"/>
                <w:lang w:eastAsia="zh-CN"/>
              </w:rPr>
            </w:pPr>
            <w:r w:rsidRPr="00C22FB1">
              <w:rPr>
                <w:sz w:val="20"/>
                <w:lang w:eastAsia="zh-CN"/>
              </w:rPr>
              <w:t>Z-3940</w:t>
            </w:r>
          </w:p>
        </w:tc>
      </w:tr>
      <w:tr w:rsidR="00370BB8" w14:paraId="52717DE0" w14:textId="77777777" w:rsidTr="005967E1">
        <w:tc>
          <w:tcPr>
            <w:tcW w:w="3001" w:type="dxa"/>
          </w:tcPr>
          <w:p w14:paraId="24F430E1" w14:textId="77777777" w:rsidR="00370BB8" w:rsidRPr="00C22FB1" w:rsidRDefault="00370BB8" w:rsidP="005967E1">
            <w:pPr>
              <w:jc w:val="center"/>
              <w:rPr>
                <w:sz w:val="20"/>
                <w:lang w:eastAsia="zh-CN"/>
              </w:rPr>
            </w:pPr>
            <w:r w:rsidRPr="00C22FB1">
              <w:rPr>
                <w:sz w:val="20"/>
                <w:lang w:eastAsia="zh-CN"/>
              </w:rPr>
              <w:t>Radovec</w:t>
            </w:r>
          </w:p>
        </w:tc>
        <w:tc>
          <w:tcPr>
            <w:tcW w:w="3001" w:type="dxa"/>
          </w:tcPr>
          <w:p w14:paraId="4703E64E" w14:textId="77777777" w:rsidR="00370BB8" w:rsidRPr="00C22FB1" w:rsidRDefault="00370BB8" w:rsidP="005967E1">
            <w:pPr>
              <w:jc w:val="center"/>
              <w:rPr>
                <w:sz w:val="20"/>
                <w:lang w:eastAsia="zh-CN"/>
              </w:rPr>
            </w:pPr>
            <w:r w:rsidRPr="00C22FB1">
              <w:rPr>
                <w:sz w:val="20"/>
                <w:lang w:eastAsia="zh-CN"/>
              </w:rPr>
              <w:t>Crkva Uzvišenja sv. Križa i kurija župnog dvora</w:t>
            </w:r>
          </w:p>
        </w:tc>
        <w:tc>
          <w:tcPr>
            <w:tcW w:w="3001" w:type="dxa"/>
          </w:tcPr>
          <w:p w14:paraId="7BA70B82" w14:textId="77777777" w:rsidR="00370BB8" w:rsidRPr="00C22FB1" w:rsidRDefault="00370BB8" w:rsidP="005967E1">
            <w:pPr>
              <w:jc w:val="center"/>
              <w:rPr>
                <w:sz w:val="20"/>
                <w:lang w:eastAsia="zh-CN"/>
              </w:rPr>
            </w:pPr>
            <w:r w:rsidRPr="00C22FB1">
              <w:rPr>
                <w:sz w:val="20"/>
                <w:lang w:eastAsia="zh-CN"/>
              </w:rPr>
              <w:t>Z-2279</w:t>
            </w:r>
          </w:p>
        </w:tc>
      </w:tr>
      <w:tr w:rsidR="00370BB8" w14:paraId="202E87AE" w14:textId="77777777" w:rsidTr="005967E1">
        <w:tc>
          <w:tcPr>
            <w:tcW w:w="3001" w:type="dxa"/>
          </w:tcPr>
          <w:p w14:paraId="66F6D9C2" w14:textId="77777777" w:rsidR="00370BB8" w:rsidRPr="00C22FB1" w:rsidRDefault="00370BB8" w:rsidP="005967E1">
            <w:pPr>
              <w:jc w:val="center"/>
              <w:rPr>
                <w:sz w:val="20"/>
                <w:lang w:eastAsia="zh-CN"/>
              </w:rPr>
            </w:pPr>
            <w:r w:rsidRPr="00C22FB1">
              <w:rPr>
                <w:sz w:val="20"/>
                <w:lang w:eastAsia="zh-CN"/>
              </w:rPr>
              <w:t>Natkrižovljan</w:t>
            </w:r>
          </w:p>
        </w:tc>
        <w:tc>
          <w:tcPr>
            <w:tcW w:w="3001" w:type="dxa"/>
          </w:tcPr>
          <w:p w14:paraId="270CCA16" w14:textId="77777777" w:rsidR="00370BB8" w:rsidRPr="00C22FB1" w:rsidRDefault="00370BB8" w:rsidP="005967E1">
            <w:pPr>
              <w:jc w:val="center"/>
              <w:rPr>
                <w:sz w:val="20"/>
                <w:lang w:eastAsia="zh-CN"/>
              </w:rPr>
            </w:pPr>
            <w:r w:rsidRPr="00C22FB1">
              <w:rPr>
                <w:sz w:val="20"/>
                <w:lang w:eastAsia="zh-CN"/>
              </w:rPr>
              <w:t>Crkva sv. Barbare i kurija župnog dvora</w:t>
            </w:r>
          </w:p>
        </w:tc>
        <w:tc>
          <w:tcPr>
            <w:tcW w:w="3001" w:type="dxa"/>
          </w:tcPr>
          <w:p w14:paraId="30B162F8" w14:textId="77777777" w:rsidR="00370BB8" w:rsidRPr="00C22FB1" w:rsidRDefault="00370BB8" w:rsidP="005967E1">
            <w:pPr>
              <w:jc w:val="center"/>
              <w:rPr>
                <w:sz w:val="20"/>
                <w:lang w:eastAsia="zh-CN"/>
              </w:rPr>
            </w:pPr>
            <w:r w:rsidRPr="00C22FB1">
              <w:rPr>
                <w:sz w:val="20"/>
                <w:lang w:eastAsia="zh-CN"/>
              </w:rPr>
              <w:t>Z-1579</w:t>
            </w:r>
          </w:p>
        </w:tc>
      </w:tr>
      <w:tr w:rsidR="00370BB8" w14:paraId="14B48B3B" w14:textId="77777777" w:rsidTr="005967E1">
        <w:tc>
          <w:tcPr>
            <w:tcW w:w="3001" w:type="dxa"/>
          </w:tcPr>
          <w:p w14:paraId="3417F1E8" w14:textId="77777777" w:rsidR="00370BB8" w:rsidRPr="00C22FB1" w:rsidRDefault="00370BB8" w:rsidP="005967E1">
            <w:pPr>
              <w:jc w:val="center"/>
              <w:rPr>
                <w:sz w:val="20"/>
                <w:lang w:eastAsia="zh-CN"/>
              </w:rPr>
            </w:pPr>
            <w:r w:rsidRPr="00C22FB1">
              <w:rPr>
                <w:sz w:val="20"/>
                <w:lang w:eastAsia="zh-CN"/>
              </w:rPr>
              <w:t>Mali Lovrečan</w:t>
            </w:r>
          </w:p>
        </w:tc>
        <w:tc>
          <w:tcPr>
            <w:tcW w:w="3001" w:type="dxa"/>
          </w:tcPr>
          <w:p w14:paraId="15A82701" w14:textId="77777777" w:rsidR="00370BB8" w:rsidRPr="00C22FB1" w:rsidRDefault="00370BB8" w:rsidP="005967E1">
            <w:pPr>
              <w:jc w:val="center"/>
              <w:rPr>
                <w:sz w:val="20"/>
                <w:lang w:eastAsia="zh-CN"/>
              </w:rPr>
            </w:pPr>
            <w:r w:rsidRPr="00C22FB1">
              <w:rPr>
                <w:sz w:val="20"/>
                <w:lang w:eastAsia="zh-CN"/>
              </w:rPr>
              <w:t>Crkva sv. Lovre</w:t>
            </w:r>
          </w:p>
        </w:tc>
        <w:tc>
          <w:tcPr>
            <w:tcW w:w="3001" w:type="dxa"/>
          </w:tcPr>
          <w:p w14:paraId="6EECFD0B" w14:textId="77777777" w:rsidR="00370BB8" w:rsidRPr="00C22FB1" w:rsidRDefault="00370BB8" w:rsidP="005967E1">
            <w:pPr>
              <w:jc w:val="center"/>
              <w:rPr>
                <w:sz w:val="20"/>
                <w:lang w:eastAsia="zh-CN"/>
              </w:rPr>
            </w:pPr>
            <w:r w:rsidRPr="00C22FB1">
              <w:rPr>
                <w:sz w:val="20"/>
                <w:lang w:eastAsia="zh-CN"/>
              </w:rPr>
              <w:t>Z-1439</w:t>
            </w:r>
          </w:p>
        </w:tc>
      </w:tr>
      <w:tr w:rsidR="00370BB8" w14:paraId="1C8C85ED" w14:textId="77777777" w:rsidTr="005967E1">
        <w:tc>
          <w:tcPr>
            <w:tcW w:w="3001" w:type="dxa"/>
          </w:tcPr>
          <w:p w14:paraId="6D4E1033" w14:textId="77777777" w:rsidR="00370BB8" w:rsidRPr="00C22FB1" w:rsidRDefault="00370BB8" w:rsidP="005967E1">
            <w:pPr>
              <w:jc w:val="center"/>
              <w:rPr>
                <w:sz w:val="20"/>
                <w:lang w:eastAsia="zh-CN"/>
              </w:rPr>
            </w:pPr>
            <w:r w:rsidRPr="00C22FB1">
              <w:rPr>
                <w:sz w:val="20"/>
                <w:lang w:eastAsia="zh-CN"/>
              </w:rPr>
              <w:t>Križanče</w:t>
            </w:r>
          </w:p>
        </w:tc>
        <w:tc>
          <w:tcPr>
            <w:tcW w:w="3001" w:type="dxa"/>
          </w:tcPr>
          <w:p w14:paraId="66D07673" w14:textId="77777777" w:rsidR="00370BB8" w:rsidRPr="00C22FB1" w:rsidRDefault="00370BB8" w:rsidP="005967E1">
            <w:pPr>
              <w:jc w:val="center"/>
              <w:rPr>
                <w:sz w:val="20"/>
                <w:lang w:eastAsia="zh-CN"/>
              </w:rPr>
            </w:pPr>
            <w:r w:rsidRPr="00C22FB1">
              <w:rPr>
                <w:sz w:val="20"/>
                <w:lang w:eastAsia="zh-CN"/>
              </w:rPr>
              <w:t>Crkva Blažene Djevice Marije (Miklova kapela)</w:t>
            </w:r>
          </w:p>
        </w:tc>
        <w:tc>
          <w:tcPr>
            <w:tcW w:w="3001" w:type="dxa"/>
          </w:tcPr>
          <w:p w14:paraId="665D18C7" w14:textId="77777777" w:rsidR="00370BB8" w:rsidRPr="00C22FB1" w:rsidRDefault="00370BB8" w:rsidP="005967E1">
            <w:pPr>
              <w:jc w:val="center"/>
              <w:rPr>
                <w:sz w:val="20"/>
                <w:lang w:eastAsia="zh-CN"/>
              </w:rPr>
            </w:pPr>
            <w:r w:rsidRPr="00C22FB1">
              <w:rPr>
                <w:sz w:val="20"/>
                <w:lang w:eastAsia="zh-CN"/>
              </w:rPr>
              <w:t>Z-1438</w:t>
            </w:r>
          </w:p>
        </w:tc>
      </w:tr>
      <w:tr w:rsidR="00370BB8" w14:paraId="5DD727DF" w14:textId="77777777" w:rsidTr="005967E1">
        <w:tc>
          <w:tcPr>
            <w:tcW w:w="3001" w:type="dxa"/>
          </w:tcPr>
          <w:p w14:paraId="55FAA3B2" w14:textId="77777777" w:rsidR="00370BB8" w:rsidRPr="00C22FB1" w:rsidRDefault="00370BB8" w:rsidP="005967E1">
            <w:pPr>
              <w:jc w:val="center"/>
              <w:rPr>
                <w:sz w:val="20"/>
                <w:lang w:eastAsia="zh-CN"/>
              </w:rPr>
            </w:pPr>
            <w:r w:rsidRPr="00C22FB1">
              <w:rPr>
                <w:sz w:val="20"/>
                <w:lang w:eastAsia="zh-CN"/>
              </w:rPr>
              <w:t>Cestica</w:t>
            </w:r>
          </w:p>
        </w:tc>
        <w:tc>
          <w:tcPr>
            <w:tcW w:w="3001" w:type="dxa"/>
          </w:tcPr>
          <w:p w14:paraId="0B66D243" w14:textId="77777777" w:rsidR="00370BB8" w:rsidRPr="00C22FB1" w:rsidRDefault="00370BB8" w:rsidP="005967E1">
            <w:pPr>
              <w:jc w:val="center"/>
              <w:rPr>
                <w:sz w:val="20"/>
                <w:lang w:eastAsia="zh-CN"/>
              </w:rPr>
            </w:pPr>
            <w:r w:rsidRPr="00C22FB1">
              <w:rPr>
                <w:sz w:val="20"/>
                <w:lang w:eastAsia="zh-CN"/>
              </w:rPr>
              <w:t>Dvorac Križovljan - grad</w:t>
            </w:r>
          </w:p>
        </w:tc>
        <w:tc>
          <w:tcPr>
            <w:tcW w:w="3001" w:type="dxa"/>
          </w:tcPr>
          <w:p w14:paraId="029D0BB7" w14:textId="77777777" w:rsidR="00370BB8" w:rsidRPr="00C22FB1" w:rsidRDefault="00370BB8" w:rsidP="005967E1">
            <w:pPr>
              <w:jc w:val="center"/>
              <w:rPr>
                <w:sz w:val="20"/>
                <w:lang w:eastAsia="zh-CN"/>
              </w:rPr>
            </w:pPr>
            <w:r w:rsidRPr="00C22FB1">
              <w:rPr>
                <w:sz w:val="20"/>
                <w:lang w:eastAsia="zh-CN"/>
              </w:rPr>
              <w:t>Z-853</w:t>
            </w:r>
          </w:p>
        </w:tc>
      </w:tr>
    </w:tbl>
    <w:p w14:paraId="22217F4A" w14:textId="77777777" w:rsidR="00370BB8" w:rsidRPr="001C6E14" w:rsidRDefault="00370BB8" w:rsidP="00370BB8">
      <w:pPr>
        <w:jc w:val="center"/>
        <w:rPr>
          <w:sz w:val="18"/>
          <w:lang w:eastAsia="zh-CN"/>
        </w:rPr>
      </w:pPr>
      <w:r w:rsidRPr="00370BB8">
        <w:rPr>
          <w:sz w:val="20"/>
          <w:szCs w:val="24"/>
          <w:lang w:eastAsia="zh-CN"/>
        </w:rPr>
        <w:t>Izvor: Ministarstvo kulture i medija Republike Hrvatske</w:t>
      </w:r>
    </w:p>
    <w:p w14:paraId="23FE40FE" w14:textId="77777777" w:rsidR="00370BB8" w:rsidRDefault="00370BB8" w:rsidP="00370BB8"/>
    <w:p w14:paraId="526EB50C" w14:textId="1D2D67D2" w:rsidR="00370BB8" w:rsidRDefault="00370BB8" w:rsidP="00370BB8">
      <w:pPr>
        <w:pStyle w:val="Naslov4"/>
      </w:pPr>
      <w:bookmarkStart w:id="58" w:name="_Toc181097617"/>
      <w:r>
        <w:t>Prirodna dobra i okoliš – zaštićena područja prirode</w:t>
      </w:r>
      <w:bookmarkEnd w:id="58"/>
    </w:p>
    <w:p w14:paraId="1504C9FC" w14:textId="77777777" w:rsidR="00370BB8" w:rsidRPr="00370BB8" w:rsidRDefault="00370BB8">
      <w:pPr>
        <w:pStyle w:val="Odlomakpopisa"/>
        <w:numPr>
          <w:ilvl w:val="0"/>
          <w:numId w:val="9"/>
        </w:numPr>
        <w:spacing w:line="276" w:lineRule="auto"/>
        <w:jc w:val="both"/>
        <w:rPr>
          <w:sz w:val="24"/>
          <w:szCs w:val="24"/>
          <w:u w:val="single"/>
          <w:lang w:eastAsia="zh-CN"/>
        </w:rPr>
      </w:pPr>
      <w:r w:rsidRPr="00370BB8">
        <w:rPr>
          <w:sz w:val="24"/>
          <w:szCs w:val="24"/>
          <w:u w:val="single"/>
          <w:lang w:eastAsia="zh-CN"/>
        </w:rPr>
        <w:t>Regionalni park Mura - Drava</w:t>
      </w:r>
    </w:p>
    <w:p w14:paraId="73C57C3F" w14:textId="6B75BF7B" w:rsidR="00370BB8" w:rsidRPr="00370BB8" w:rsidRDefault="00370BB8" w:rsidP="00370BB8">
      <w:pPr>
        <w:spacing w:line="276" w:lineRule="auto"/>
        <w:jc w:val="both"/>
        <w:rPr>
          <w:sz w:val="24"/>
          <w:szCs w:val="24"/>
          <w:lang w:eastAsia="zh-CN"/>
        </w:rPr>
      </w:pPr>
      <w:r w:rsidRPr="00370BB8">
        <w:rPr>
          <w:sz w:val="24"/>
          <w:szCs w:val="24"/>
          <w:lang w:eastAsia="zh-CN"/>
        </w:rPr>
        <w:t>Uredbom Vlade Republike Hrvatske proglašen je Regionalni park Mura – Drava 10. veljače 2011. godine (Narodne novine 22/11). Područje rijeke Mure i Drave obilježava visoka razina biološke i krajobrazne raznolikosti, a rijeke predstavljaju jedne od posljednjih doprirodnih tokova nizinskih rijeka u srednjoj Europi. Naselja na području Općine koja su obuhvaćena Regionalnim parkom Mura – Drava su: Dubrava Križovljanska, Veliki Lovrečan, Brezje Dravsko, Kolarovec, Cestica, Otok Virje i Vratno Otok. Regionalni park zauzima površinu od 1064,4 ha na području Općine, odnosno 23,07% od površine Općine.</w:t>
      </w:r>
    </w:p>
    <w:p w14:paraId="7A3C6376" w14:textId="15DCB73E" w:rsidR="00370BB8" w:rsidRPr="00370BB8" w:rsidRDefault="00370BB8" w:rsidP="00370BB8">
      <w:pPr>
        <w:spacing w:line="276" w:lineRule="auto"/>
        <w:jc w:val="both"/>
        <w:rPr>
          <w:sz w:val="24"/>
          <w:szCs w:val="24"/>
          <w:lang w:eastAsia="zh-CN"/>
        </w:rPr>
      </w:pPr>
      <w:r w:rsidRPr="00370BB8">
        <w:rPr>
          <w:sz w:val="24"/>
          <w:szCs w:val="24"/>
          <w:lang w:eastAsia="zh-CN"/>
        </w:rPr>
        <w:t>Park uz dvorac Križovljan</w:t>
      </w:r>
      <w:r w:rsidR="00F539A2">
        <w:rPr>
          <w:sz w:val="24"/>
          <w:szCs w:val="24"/>
          <w:lang w:eastAsia="zh-CN"/>
        </w:rPr>
        <w:t>-</w:t>
      </w:r>
      <w:r w:rsidRPr="00370BB8">
        <w:rPr>
          <w:sz w:val="24"/>
          <w:szCs w:val="24"/>
          <w:lang w:eastAsia="zh-CN"/>
        </w:rPr>
        <w:t>grad zaštićen je kao spomenik parkovne arhitekture, a istovremeno je sastavni dio zaštićenog područja u sklopu Regionalnog parka Mura - Drava.</w:t>
      </w:r>
    </w:p>
    <w:p w14:paraId="79C09954" w14:textId="77777777" w:rsidR="00370BB8" w:rsidRDefault="00370BB8" w:rsidP="00370BB8">
      <w:pPr>
        <w:rPr>
          <w:lang w:eastAsia="zh-CN"/>
        </w:rPr>
      </w:pPr>
    </w:p>
    <w:p w14:paraId="6CC72845" w14:textId="77777777" w:rsidR="00370BB8" w:rsidRDefault="00370BB8" w:rsidP="00B77360">
      <w:pPr>
        <w:keepNext/>
        <w:spacing w:after="0" w:line="240" w:lineRule="auto"/>
        <w:jc w:val="center"/>
      </w:pPr>
      <w:r>
        <w:rPr>
          <w:noProof/>
          <w:lang w:eastAsia="hr-HR"/>
        </w:rPr>
        <w:lastRenderedPageBreak/>
        <w:drawing>
          <wp:inline distT="0" distB="0" distL="0" distR="0" wp14:anchorId="6C47E487" wp14:editId="1D16F03A">
            <wp:extent cx="4387583" cy="3778904"/>
            <wp:effectExtent l="0" t="0" r="0" b="0"/>
            <wp:docPr id="391774744" name="Slika 39177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štićena područja.png"/>
                    <pic:cNvPicPr/>
                  </pic:nvPicPr>
                  <pic:blipFill>
                    <a:blip r:embed="rId13">
                      <a:extLst>
                        <a:ext uri="{28A0092B-C50C-407E-A947-70E740481C1C}">
                          <a14:useLocalDpi xmlns:a14="http://schemas.microsoft.com/office/drawing/2010/main" val="0"/>
                        </a:ext>
                      </a:extLst>
                    </a:blip>
                    <a:stretch>
                      <a:fillRect/>
                    </a:stretch>
                  </pic:blipFill>
                  <pic:spPr>
                    <a:xfrm>
                      <a:off x="0" y="0"/>
                      <a:ext cx="4390469" cy="3781390"/>
                    </a:xfrm>
                    <a:prstGeom prst="rect">
                      <a:avLst/>
                    </a:prstGeom>
                  </pic:spPr>
                </pic:pic>
              </a:graphicData>
            </a:graphic>
          </wp:inline>
        </w:drawing>
      </w:r>
    </w:p>
    <w:p w14:paraId="2F60C98A" w14:textId="5C5EBA48" w:rsidR="00370BB8" w:rsidRPr="00370BB8" w:rsidRDefault="00370BB8" w:rsidP="00B77360">
      <w:pPr>
        <w:pStyle w:val="Opisslike"/>
        <w:spacing w:after="0"/>
        <w:jc w:val="center"/>
        <w:rPr>
          <w:b/>
          <w:bCs/>
          <w:i w:val="0"/>
          <w:iCs w:val="0"/>
          <w:noProof/>
          <w:color w:val="auto"/>
        </w:rPr>
      </w:pPr>
      <w:bookmarkStart w:id="59" w:name="_Toc148355934"/>
      <w:bookmarkStart w:id="60" w:name="_Toc181078152"/>
      <w:r w:rsidRPr="00370BB8">
        <w:rPr>
          <w:b/>
          <w:bCs/>
          <w:i w:val="0"/>
          <w:iCs w:val="0"/>
          <w:color w:val="auto"/>
          <w:sz w:val="20"/>
          <w:szCs w:val="20"/>
        </w:rPr>
        <w:t xml:space="preserve">Slika </w:t>
      </w:r>
      <w:r w:rsidRPr="00370BB8">
        <w:rPr>
          <w:b/>
          <w:bCs/>
          <w:i w:val="0"/>
          <w:iCs w:val="0"/>
          <w:color w:val="auto"/>
          <w:sz w:val="20"/>
          <w:szCs w:val="20"/>
        </w:rPr>
        <w:fldChar w:fldCharType="begin"/>
      </w:r>
      <w:r w:rsidRPr="00370BB8">
        <w:rPr>
          <w:b/>
          <w:bCs/>
          <w:i w:val="0"/>
          <w:iCs w:val="0"/>
          <w:color w:val="auto"/>
          <w:sz w:val="20"/>
          <w:szCs w:val="20"/>
        </w:rPr>
        <w:instrText xml:space="preserve"> SEQ Slika \* ARABIC </w:instrText>
      </w:r>
      <w:r w:rsidRPr="00370BB8">
        <w:rPr>
          <w:b/>
          <w:bCs/>
          <w:i w:val="0"/>
          <w:iCs w:val="0"/>
          <w:color w:val="auto"/>
          <w:sz w:val="20"/>
          <w:szCs w:val="20"/>
        </w:rPr>
        <w:fldChar w:fldCharType="separate"/>
      </w:r>
      <w:r w:rsidR="008819C1">
        <w:rPr>
          <w:b/>
          <w:bCs/>
          <w:i w:val="0"/>
          <w:iCs w:val="0"/>
          <w:noProof/>
          <w:color w:val="auto"/>
          <w:sz w:val="20"/>
          <w:szCs w:val="20"/>
        </w:rPr>
        <w:t>5</w:t>
      </w:r>
      <w:r w:rsidRPr="00370BB8">
        <w:rPr>
          <w:b/>
          <w:bCs/>
          <w:i w:val="0"/>
          <w:iCs w:val="0"/>
          <w:color w:val="auto"/>
          <w:sz w:val="20"/>
          <w:szCs w:val="20"/>
        </w:rPr>
        <w:fldChar w:fldCharType="end"/>
      </w:r>
      <w:r w:rsidRPr="00370BB8">
        <w:rPr>
          <w:b/>
          <w:bCs/>
          <w:i w:val="0"/>
          <w:iCs w:val="0"/>
          <w:color w:val="auto"/>
          <w:sz w:val="20"/>
          <w:szCs w:val="20"/>
        </w:rPr>
        <w:t xml:space="preserve">. Prikaz obuhvaćenog područja Općine Cestica </w:t>
      </w:r>
      <w:r w:rsidRPr="00370BB8">
        <w:rPr>
          <w:b/>
          <w:bCs/>
          <w:i w:val="0"/>
          <w:iCs w:val="0"/>
          <w:noProof/>
          <w:color w:val="auto"/>
          <w:sz w:val="20"/>
          <w:szCs w:val="20"/>
        </w:rPr>
        <w:t xml:space="preserve"> Regionalnim parkom Mura – Drava</w:t>
      </w:r>
      <w:bookmarkEnd w:id="59"/>
      <w:bookmarkEnd w:id="60"/>
    </w:p>
    <w:p w14:paraId="2F209152" w14:textId="77777777" w:rsidR="00370BB8" w:rsidRPr="00370BB8" w:rsidRDefault="00370BB8" w:rsidP="00B77360">
      <w:pPr>
        <w:spacing w:after="0" w:line="240" w:lineRule="auto"/>
        <w:jc w:val="center"/>
        <w:rPr>
          <w:sz w:val="20"/>
          <w:szCs w:val="24"/>
          <w:lang w:eastAsia="zh-CN"/>
        </w:rPr>
      </w:pPr>
      <w:r w:rsidRPr="00370BB8">
        <w:rPr>
          <w:sz w:val="20"/>
          <w:szCs w:val="24"/>
          <w:lang w:eastAsia="zh-CN"/>
        </w:rPr>
        <w:t>Izvor: Geoportal – Informacijski sustav prostornog uređenja: https://ispu.mgipu.hr/</w:t>
      </w:r>
    </w:p>
    <w:p w14:paraId="0F73B6A2" w14:textId="77777777" w:rsidR="00370BB8" w:rsidRPr="00370BB8" w:rsidRDefault="00370BB8" w:rsidP="00370BB8">
      <w:pPr>
        <w:pStyle w:val="Odlomakpopisa"/>
        <w:ind w:left="1440"/>
        <w:rPr>
          <w:sz w:val="24"/>
          <w:szCs w:val="24"/>
          <w:lang w:eastAsia="zh-CN"/>
        </w:rPr>
      </w:pPr>
    </w:p>
    <w:p w14:paraId="65320F09" w14:textId="77777777" w:rsidR="00370BB8" w:rsidRPr="00370BB8" w:rsidRDefault="00370BB8">
      <w:pPr>
        <w:pStyle w:val="Odlomakpopisa"/>
        <w:numPr>
          <w:ilvl w:val="0"/>
          <w:numId w:val="9"/>
        </w:numPr>
        <w:spacing w:line="276" w:lineRule="auto"/>
        <w:jc w:val="both"/>
        <w:rPr>
          <w:sz w:val="24"/>
          <w:szCs w:val="24"/>
          <w:u w:val="single"/>
          <w:lang w:eastAsia="zh-CN"/>
        </w:rPr>
      </w:pPr>
      <w:r w:rsidRPr="00370BB8">
        <w:rPr>
          <w:sz w:val="24"/>
          <w:szCs w:val="24"/>
          <w:u w:val="single"/>
          <w:lang w:eastAsia="zh-CN"/>
        </w:rPr>
        <w:t>Spomenik parkovne arhitekture</w:t>
      </w:r>
    </w:p>
    <w:p w14:paraId="4C77B039" w14:textId="07FFA9D0" w:rsidR="00370BB8" w:rsidRPr="00370BB8" w:rsidRDefault="00370BB8" w:rsidP="00370BB8">
      <w:pPr>
        <w:spacing w:line="276" w:lineRule="auto"/>
        <w:jc w:val="both"/>
        <w:rPr>
          <w:sz w:val="24"/>
          <w:szCs w:val="24"/>
          <w:lang w:eastAsia="zh-CN"/>
        </w:rPr>
      </w:pPr>
      <w:r w:rsidRPr="00370BB8">
        <w:rPr>
          <w:sz w:val="24"/>
          <w:szCs w:val="24"/>
          <w:lang w:eastAsia="zh-CN"/>
        </w:rPr>
        <w:t>Park uz dvorac Križovljan</w:t>
      </w:r>
      <w:r w:rsidR="00F539A2">
        <w:rPr>
          <w:sz w:val="24"/>
          <w:szCs w:val="24"/>
          <w:lang w:eastAsia="zh-CN"/>
        </w:rPr>
        <w:t>-</w:t>
      </w:r>
      <w:r w:rsidRPr="00370BB8">
        <w:rPr>
          <w:sz w:val="24"/>
          <w:szCs w:val="24"/>
          <w:lang w:eastAsia="zh-CN"/>
        </w:rPr>
        <w:t>grad zaštićen je kao spomenik parkovne arhitekture, dok je sam dvorac Križovljan</w:t>
      </w:r>
      <w:r w:rsidR="00F539A2">
        <w:rPr>
          <w:sz w:val="24"/>
          <w:szCs w:val="24"/>
          <w:lang w:eastAsia="zh-CN"/>
        </w:rPr>
        <w:t>-</w:t>
      </w:r>
      <w:r w:rsidRPr="00370BB8">
        <w:rPr>
          <w:sz w:val="24"/>
          <w:szCs w:val="24"/>
          <w:lang w:eastAsia="zh-CN"/>
        </w:rPr>
        <w:t>grad istovremeno zaštićen i kao kulturno dobro, ali u granicama/obuhvatu koji se samo dijelom poklapa s granicama parka uz dvorac Križovljan</w:t>
      </w:r>
      <w:r w:rsidR="00F539A2">
        <w:rPr>
          <w:sz w:val="24"/>
          <w:szCs w:val="24"/>
          <w:lang w:eastAsia="zh-CN"/>
        </w:rPr>
        <w:t>-</w:t>
      </w:r>
      <w:r w:rsidRPr="00370BB8">
        <w:rPr>
          <w:sz w:val="24"/>
          <w:szCs w:val="24"/>
          <w:lang w:eastAsia="zh-CN"/>
        </w:rPr>
        <w:t>grad zaštićenog kao spomenik parkovne arhitekture. Spomenik parkovne arhitekture zauzima površinu od 32,4 ha, odnosno 0,68% od površine Općine.</w:t>
      </w:r>
    </w:p>
    <w:p w14:paraId="26B06063" w14:textId="77777777" w:rsidR="00370BB8" w:rsidRPr="00370BB8" w:rsidRDefault="00370BB8">
      <w:pPr>
        <w:pStyle w:val="Odlomakpopisa"/>
        <w:numPr>
          <w:ilvl w:val="0"/>
          <w:numId w:val="9"/>
        </w:numPr>
        <w:spacing w:line="276" w:lineRule="auto"/>
        <w:jc w:val="both"/>
        <w:rPr>
          <w:sz w:val="24"/>
          <w:szCs w:val="24"/>
          <w:u w:val="single"/>
          <w:lang w:eastAsia="zh-CN"/>
        </w:rPr>
      </w:pPr>
      <w:r w:rsidRPr="00370BB8">
        <w:rPr>
          <w:sz w:val="24"/>
          <w:szCs w:val="24"/>
          <w:u w:val="single"/>
          <w:lang w:eastAsia="zh-CN"/>
        </w:rPr>
        <w:t>Područje nacionalne ekološke mreže Natura 2000</w:t>
      </w:r>
    </w:p>
    <w:p w14:paraId="576E7C19" w14:textId="77777777" w:rsidR="00370BB8" w:rsidRPr="00370BB8" w:rsidRDefault="00370BB8" w:rsidP="00370BB8">
      <w:pPr>
        <w:spacing w:line="276" w:lineRule="auto"/>
        <w:jc w:val="both"/>
        <w:rPr>
          <w:sz w:val="24"/>
          <w:szCs w:val="24"/>
          <w:lang w:eastAsia="zh-CN"/>
        </w:rPr>
      </w:pPr>
      <w:r w:rsidRPr="00370BB8">
        <w:rPr>
          <w:sz w:val="24"/>
          <w:szCs w:val="24"/>
          <w:lang w:eastAsia="zh-CN"/>
        </w:rPr>
        <w:t>Ekološku mrežu prema Uredbi o ekološkoj mreži („Narodne novine“, broj 124/13, 105/15) na području Općine čine područja očuvanja značajna za ptice (POP) i područja očuvanja značajna za vrste i stanišne tipove – POVS (područja značajna za očuvanje i ostvarivanje povoljnog stanja drugih divljih vrsta i njihovih staništa, kao i prirodnih stanišnih tipova od interesa za EU):</w:t>
      </w:r>
    </w:p>
    <w:p w14:paraId="449BA585" w14:textId="77777777" w:rsidR="00370BB8" w:rsidRPr="00370BB8" w:rsidRDefault="00370BB8">
      <w:pPr>
        <w:pStyle w:val="Odlomakpopisa"/>
        <w:numPr>
          <w:ilvl w:val="0"/>
          <w:numId w:val="8"/>
        </w:numPr>
        <w:spacing w:line="276" w:lineRule="auto"/>
        <w:jc w:val="both"/>
        <w:rPr>
          <w:sz w:val="24"/>
          <w:szCs w:val="24"/>
          <w:lang w:eastAsia="zh-CN"/>
        </w:rPr>
      </w:pPr>
      <w:r w:rsidRPr="00370BB8">
        <w:rPr>
          <w:sz w:val="24"/>
          <w:szCs w:val="24"/>
          <w:lang w:eastAsia="zh-CN"/>
        </w:rPr>
        <w:t>HR2001307 Drava – akumulacije</w:t>
      </w:r>
    </w:p>
    <w:p w14:paraId="2229C260" w14:textId="77777777" w:rsidR="00370BB8" w:rsidRPr="00370BB8" w:rsidRDefault="00370BB8">
      <w:pPr>
        <w:pStyle w:val="Odlomakpopisa"/>
        <w:numPr>
          <w:ilvl w:val="0"/>
          <w:numId w:val="8"/>
        </w:numPr>
        <w:spacing w:line="276" w:lineRule="auto"/>
        <w:jc w:val="both"/>
        <w:rPr>
          <w:sz w:val="24"/>
          <w:szCs w:val="24"/>
          <w:lang w:eastAsia="zh-CN"/>
        </w:rPr>
      </w:pPr>
      <w:r w:rsidRPr="00370BB8">
        <w:rPr>
          <w:sz w:val="24"/>
          <w:szCs w:val="24"/>
          <w:lang w:eastAsia="zh-CN"/>
        </w:rPr>
        <w:t>HR1000013 Dravske akumulacije</w:t>
      </w:r>
    </w:p>
    <w:p w14:paraId="3712954C" w14:textId="77777777" w:rsidR="00370BB8" w:rsidRPr="00370BB8" w:rsidRDefault="00370BB8" w:rsidP="00370BB8">
      <w:pPr>
        <w:spacing w:line="276" w:lineRule="auto"/>
        <w:jc w:val="both"/>
        <w:rPr>
          <w:sz w:val="24"/>
          <w:szCs w:val="24"/>
          <w:lang w:eastAsia="zh-CN"/>
        </w:rPr>
      </w:pPr>
      <w:r w:rsidRPr="00370BB8">
        <w:rPr>
          <w:sz w:val="24"/>
          <w:szCs w:val="24"/>
          <w:lang w:eastAsia="zh-CN"/>
        </w:rPr>
        <w:t>Prikaz dijelova Općine koje pripadaju u ekološku mrežu Natura 2000 prikazana je na slijedećoj slici.</w:t>
      </w:r>
    </w:p>
    <w:p w14:paraId="5EF655D5" w14:textId="77777777" w:rsidR="00370BB8" w:rsidRDefault="00370BB8" w:rsidP="00B77360">
      <w:pPr>
        <w:keepNext/>
        <w:spacing w:after="0"/>
        <w:jc w:val="center"/>
      </w:pPr>
      <w:r>
        <w:rPr>
          <w:noProof/>
          <w:lang w:eastAsia="hr-HR"/>
        </w:rPr>
        <w:lastRenderedPageBreak/>
        <w:drawing>
          <wp:inline distT="0" distB="0" distL="0" distR="0" wp14:anchorId="140AAB2D" wp14:editId="7855A979">
            <wp:extent cx="4110958" cy="3623463"/>
            <wp:effectExtent l="0" t="0" r="4445" b="0"/>
            <wp:docPr id="442734628" name="Slika 44273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png"/>
                    <pic:cNvPicPr/>
                  </pic:nvPicPr>
                  <pic:blipFill>
                    <a:blip r:embed="rId14">
                      <a:extLst>
                        <a:ext uri="{28A0092B-C50C-407E-A947-70E740481C1C}">
                          <a14:useLocalDpi xmlns:a14="http://schemas.microsoft.com/office/drawing/2010/main" val="0"/>
                        </a:ext>
                      </a:extLst>
                    </a:blip>
                    <a:stretch>
                      <a:fillRect/>
                    </a:stretch>
                  </pic:blipFill>
                  <pic:spPr>
                    <a:xfrm>
                      <a:off x="0" y="0"/>
                      <a:ext cx="4111796" cy="3624202"/>
                    </a:xfrm>
                    <a:prstGeom prst="rect">
                      <a:avLst/>
                    </a:prstGeom>
                  </pic:spPr>
                </pic:pic>
              </a:graphicData>
            </a:graphic>
          </wp:inline>
        </w:drawing>
      </w:r>
    </w:p>
    <w:p w14:paraId="2B47A253" w14:textId="7BD155D1" w:rsidR="00370BB8" w:rsidRPr="00370BB8" w:rsidRDefault="00370BB8" w:rsidP="00B77360">
      <w:pPr>
        <w:pStyle w:val="Opisslike"/>
        <w:spacing w:after="0"/>
        <w:jc w:val="center"/>
        <w:rPr>
          <w:b/>
          <w:bCs/>
          <w:i w:val="0"/>
          <w:iCs w:val="0"/>
          <w:color w:val="auto"/>
          <w:sz w:val="20"/>
          <w:szCs w:val="20"/>
        </w:rPr>
      </w:pPr>
      <w:bookmarkStart w:id="61" w:name="_Toc148355935"/>
      <w:bookmarkStart w:id="62" w:name="_Toc181078153"/>
      <w:r w:rsidRPr="00370BB8">
        <w:rPr>
          <w:b/>
          <w:bCs/>
          <w:i w:val="0"/>
          <w:iCs w:val="0"/>
          <w:color w:val="auto"/>
          <w:sz w:val="20"/>
          <w:szCs w:val="20"/>
        </w:rPr>
        <w:t xml:space="preserve">Slika </w:t>
      </w:r>
      <w:r w:rsidRPr="00370BB8">
        <w:rPr>
          <w:b/>
          <w:bCs/>
          <w:i w:val="0"/>
          <w:iCs w:val="0"/>
          <w:color w:val="auto"/>
          <w:sz w:val="20"/>
          <w:szCs w:val="20"/>
        </w:rPr>
        <w:fldChar w:fldCharType="begin"/>
      </w:r>
      <w:r w:rsidRPr="00370BB8">
        <w:rPr>
          <w:b/>
          <w:bCs/>
          <w:i w:val="0"/>
          <w:iCs w:val="0"/>
          <w:color w:val="auto"/>
          <w:sz w:val="20"/>
          <w:szCs w:val="20"/>
        </w:rPr>
        <w:instrText xml:space="preserve"> SEQ Slika \* ARABIC </w:instrText>
      </w:r>
      <w:r w:rsidRPr="00370BB8">
        <w:rPr>
          <w:b/>
          <w:bCs/>
          <w:i w:val="0"/>
          <w:iCs w:val="0"/>
          <w:color w:val="auto"/>
          <w:sz w:val="20"/>
          <w:szCs w:val="20"/>
        </w:rPr>
        <w:fldChar w:fldCharType="separate"/>
      </w:r>
      <w:r w:rsidR="008819C1">
        <w:rPr>
          <w:b/>
          <w:bCs/>
          <w:i w:val="0"/>
          <w:iCs w:val="0"/>
          <w:noProof/>
          <w:color w:val="auto"/>
          <w:sz w:val="20"/>
          <w:szCs w:val="20"/>
        </w:rPr>
        <w:t>6</w:t>
      </w:r>
      <w:r w:rsidRPr="00370BB8">
        <w:rPr>
          <w:b/>
          <w:bCs/>
          <w:i w:val="0"/>
          <w:iCs w:val="0"/>
          <w:color w:val="auto"/>
          <w:sz w:val="20"/>
          <w:szCs w:val="20"/>
        </w:rPr>
        <w:fldChar w:fldCharType="end"/>
      </w:r>
      <w:r w:rsidRPr="00370BB8">
        <w:rPr>
          <w:b/>
          <w:bCs/>
          <w:i w:val="0"/>
          <w:iCs w:val="0"/>
          <w:color w:val="auto"/>
          <w:sz w:val="20"/>
          <w:szCs w:val="20"/>
        </w:rPr>
        <w:t>. Područje Općine Cestice obuhvaćeno ekološkom mrežom Natura 2000</w:t>
      </w:r>
      <w:bookmarkEnd w:id="61"/>
      <w:bookmarkEnd w:id="62"/>
    </w:p>
    <w:p w14:paraId="762B0ABD" w14:textId="25335B16" w:rsidR="00370BB8" w:rsidRDefault="00370BB8" w:rsidP="00B77360">
      <w:pPr>
        <w:spacing w:after="0"/>
        <w:jc w:val="center"/>
        <w:rPr>
          <w:sz w:val="20"/>
          <w:szCs w:val="24"/>
          <w:lang w:eastAsia="zh-CN"/>
        </w:rPr>
      </w:pPr>
      <w:r w:rsidRPr="00370BB8">
        <w:rPr>
          <w:sz w:val="20"/>
          <w:szCs w:val="24"/>
          <w:lang w:eastAsia="zh-CN"/>
        </w:rPr>
        <w:t xml:space="preserve">Izvor: Geoportal – Informacijski sustav prostornog uređenja: </w:t>
      </w:r>
      <w:hyperlink r:id="rId15" w:history="1">
        <w:r w:rsidR="00B77360" w:rsidRPr="00073BB0">
          <w:rPr>
            <w:rStyle w:val="Hiperveza"/>
            <w:sz w:val="20"/>
            <w:szCs w:val="24"/>
            <w:lang w:eastAsia="zh-CN"/>
          </w:rPr>
          <w:t>https://ispu.mgipu.hr/</w:t>
        </w:r>
      </w:hyperlink>
    </w:p>
    <w:p w14:paraId="0832F765" w14:textId="77777777" w:rsidR="00B77360" w:rsidRPr="00370BB8" w:rsidRDefault="00B77360" w:rsidP="00B77360">
      <w:pPr>
        <w:spacing w:after="0"/>
        <w:jc w:val="center"/>
        <w:rPr>
          <w:sz w:val="20"/>
          <w:szCs w:val="24"/>
          <w:lang w:eastAsia="zh-CN"/>
        </w:rPr>
      </w:pPr>
    </w:p>
    <w:p w14:paraId="4F0F3176" w14:textId="5355840F" w:rsidR="00370BB8" w:rsidRDefault="00370BB8" w:rsidP="00370BB8">
      <w:pPr>
        <w:pStyle w:val="Naslov4"/>
        <w:spacing w:after="0"/>
      </w:pPr>
      <w:bookmarkStart w:id="63" w:name="_Toc181097618"/>
      <w:r>
        <w:t>Vodoopskrbni objekti na području odgovornosti</w:t>
      </w:r>
      <w:bookmarkEnd w:id="63"/>
    </w:p>
    <w:p w14:paraId="2B46E2BB" w14:textId="77777777" w:rsidR="00370BB8" w:rsidRPr="00370BB8" w:rsidRDefault="00370BB8" w:rsidP="00370BB8">
      <w:pPr>
        <w:spacing w:line="276" w:lineRule="auto"/>
        <w:jc w:val="both"/>
        <w:rPr>
          <w:sz w:val="24"/>
          <w:szCs w:val="24"/>
          <w:lang w:eastAsia="zh-CN"/>
        </w:rPr>
      </w:pPr>
      <w:r w:rsidRPr="00370BB8">
        <w:rPr>
          <w:sz w:val="24"/>
          <w:szCs w:val="24"/>
          <w:lang w:eastAsia="zh-CN"/>
        </w:rPr>
        <w:t>Javni vodoopskrbni sustav na području Općine je pretežito izgrađen, a sastoji se od vodoopskrbnih mreža pojedinih naselja spojenih na javni vodoopskrbni sustav – Regionalni vodovod Varaždin. Na području Općine Cestica, u naselju Babinec, nalaze se 2 hidrostanice:</w:t>
      </w:r>
    </w:p>
    <w:p w14:paraId="5974F25A" w14:textId="77777777" w:rsidR="00370BB8" w:rsidRPr="00370BB8" w:rsidRDefault="00370BB8">
      <w:pPr>
        <w:pStyle w:val="Odlomakpopisa"/>
        <w:numPr>
          <w:ilvl w:val="0"/>
          <w:numId w:val="10"/>
        </w:numPr>
        <w:spacing w:line="276" w:lineRule="auto"/>
        <w:jc w:val="both"/>
        <w:rPr>
          <w:sz w:val="24"/>
          <w:szCs w:val="24"/>
          <w:lang w:eastAsia="zh-CN"/>
        </w:rPr>
      </w:pPr>
      <w:r w:rsidRPr="00370BB8">
        <w:rPr>
          <w:sz w:val="24"/>
          <w:szCs w:val="24"/>
          <w:lang w:eastAsia="zh-CN"/>
        </w:rPr>
        <w:t>OR29HS001, Vladimira Nazora 30 Babinec (HS Falinić Breg Q=2,8 l/s H=213,5 mnm), materijal: PE-HD, DN: 110</w:t>
      </w:r>
    </w:p>
    <w:p w14:paraId="76825F67" w14:textId="77777777" w:rsidR="00370BB8" w:rsidRPr="00370BB8" w:rsidRDefault="00370BB8">
      <w:pPr>
        <w:pStyle w:val="Odlomakpopisa"/>
        <w:numPr>
          <w:ilvl w:val="0"/>
          <w:numId w:val="10"/>
        </w:numPr>
        <w:spacing w:line="276" w:lineRule="auto"/>
        <w:jc w:val="both"/>
        <w:rPr>
          <w:sz w:val="24"/>
          <w:szCs w:val="24"/>
          <w:lang w:eastAsia="zh-CN"/>
        </w:rPr>
      </w:pPr>
      <w:r w:rsidRPr="00370BB8">
        <w:rPr>
          <w:sz w:val="24"/>
          <w:szCs w:val="24"/>
          <w:lang w:eastAsia="zh-CN"/>
        </w:rPr>
        <w:t>OR29HS002, Matije Gupca 5B Babinec (HS Babinec Q=1,6 l/s H=240 mnm), materijal: PVC, DN: 80</w:t>
      </w:r>
    </w:p>
    <w:p w14:paraId="0292E42A" w14:textId="77777777" w:rsidR="00370BB8" w:rsidRPr="00370BB8" w:rsidRDefault="00370BB8" w:rsidP="00370BB8">
      <w:pPr>
        <w:spacing w:line="276" w:lineRule="auto"/>
        <w:jc w:val="both"/>
        <w:rPr>
          <w:sz w:val="24"/>
          <w:szCs w:val="24"/>
          <w:lang w:eastAsia="zh-CN"/>
        </w:rPr>
      </w:pPr>
      <w:r w:rsidRPr="00370BB8">
        <w:rPr>
          <w:sz w:val="24"/>
          <w:szCs w:val="24"/>
          <w:lang w:eastAsia="zh-CN"/>
        </w:rPr>
        <w:t>Na području Općine Cestica nema vodocrpilišta ni vodosprema uključenih u Regionalni vodovod Varaždin.</w:t>
      </w:r>
    </w:p>
    <w:p w14:paraId="3D3E1AE3" w14:textId="0C2B9F54" w:rsidR="00370BB8" w:rsidRDefault="00370BB8" w:rsidP="00370BB8">
      <w:pPr>
        <w:pStyle w:val="Naslov4"/>
        <w:spacing w:after="0"/>
      </w:pPr>
      <w:bookmarkStart w:id="64" w:name="_Toc181097619"/>
      <w:r>
        <w:t>Poljoprivredne površine na području odgovornosti</w:t>
      </w:r>
      <w:bookmarkEnd w:id="64"/>
    </w:p>
    <w:p w14:paraId="399AEABF" w14:textId="6108B442" w:rsidR="00370BB8" w:rsidRPr="00370BB8" w:rsidRDefault="00370BB8" w:rsidP="00370BB8">
      <w:pPr>
        <w:spacing w:line="276" w:lineRule="auto"/>
        <w:jc w:val="both"/>
        <w:rPr>
          <w:sz w:val="24"/>
          <w:szCs w:val="24"/>
        </w:rPr>
      </w:pPr>
      <w:r w:rsidRPr="00370BB8">
        <w:rPr>
          <w:sz w:val="24"/>
          <w:szCs w:val="24"/>
        </w:rPr>
        <w:t xml:space="preserve">Na području Općine, sukladno ARKOD podacima završno s 2023. god., registrirano je ukupno </w:t>
      </w:r>
      <w:r w:rsidR="00A167CB">
        <w:rPr>
          <w:sz w:val="24"/>
          <w:szCs w:val="24"/>
        </w:rPr>
        <w:t>1.038,02</w:t>
      </w:r>
      <w:r w:rsidRPr="00370BB8">
        <w:rPr>
          <w:sz w:val="24"/>
          <w:szCs w:val="24"/>
        </w:rPr>
        <w:t xml:space="preserve"> ha oranica, </w:t>
      </w:r>
      <w:r w:rsidR="00A167CB">
        <w:rPr>
          <w:sz w:val="24"/>
          <w:szCs w:val="24"/>
        </w:rPr>
        <w:t>1,14</w:t>
      </w:r>
      <w:r w:rsidRPr="00370BB8">
        <w:rPr>
          <w:sz w:val="24"/>
          <w:szCs w:val="24"/>
        </w:rPr>
        <w:t xml:space="preserve"> ha staklenika na oranicama, </w:t>
      </w:r>
      <w:r w:rsidR="00A167CB">
        <w:rPr>
          <w:sz w:val="24"/>
          <w:szCs w:val="24"/>
        </w:rPr>
        <w:t>49,14</w:t>
      </w:r>
      <w:r w:rsidRPr="00370BB8">
        <w:rPr>
          <w:sz w:val="24"/>
          <w:szCs w:val="24"/>
        </w:rPr>
        <w:t xml:space="preserve"> ha livada, 0,36 pašnjaka, </w:t>
      </w:r>
      <w:r w:rsidR="00A167CB">
        <w:rPr>
          <w:sz w:val="24"/>
          <w:szCs w:val="24"/>
        </w:rPr>
        <w:t>52,57</w:t>
      </w:r>
      <w:r w:rsidRPr="00370BB8">
        <w:rPr>
          <w:sz w:val="24"/>
          <w:szCs w:val="24"/>
        </w:rPr>
        <w:t xml:space="preserve"> ha vinograda, </w:t>
      </w:r>
      <w:r w:rsidR="00A167CB">
        <w:rPr>
          <w:sz w:val="24"/>
          <w:szCs w:val="24"/>
        </w:rPr>
        <w:t>1,84 ha iskrčenih vinograda, 31,98</w:t>
      </w:r>
      <w:r w:rsidRPr="00370BB8">
        <w:rPr>
          <w:sz w:val="24"/>
          <w:szCs w:val="24"/>
        </w:rPr>
        <w:t xml:space="preserve"> ha voćnjaka, 0,</w:t>
      </w:r>
      <w:r w:rsidR="00A167CB">
        <w:rPr>
          <w:sz w:val="24"/>
          <w:szCs w:val="24"/>
        </w:rPr>
        <w:t>09</w:t>
      </w:r>
      <w:r w:rsidRPr="00370BB8">
        <w:rPr>
          <w:sz w:val="24"/>
          <w:szCs w:val="24"/>
        </w:rPr>
        <w:t xml:space="preserve"> ha miješanih višegodišnjih nasada, </w:t>
      </w:r>
      <w:r w:rsidR="00A167CB">
        <w:rPr>
          <w:sz w:val="24"/>
          <w:szCs w:val="24"/>
        </w:rPr>
        <w:t>1,37</w:t>
      </w:r>
      <w:r w:rsidRPr="00370BB8">
        <w:rPr>
          <w:sz w:val="24"/>
          <w:szCs w:val="24"/>
        </w:rPr>
        <w:t xml:space="preserve"> ha ostale vrste uporabe zemljišta, </w:t>
      </w:r>
      <w:r w:rsidR="00A167CB">
        <w:rPr>
          <w:sz w:val="24"/>
          <w:szCs w:val="24"/>
        </w:rPr>
        <w:t>3,54</w:t>
      </w:r>
      <w:r w:rsidRPr="00370BB8">
        <w:rPr>
          <w:sz w:val="24"/>
          <w:szCs w:val="24"/>
        </w:rPr>
        <w:t xml:space="preserve"> ha privremeno neodržavanih parcela,  ukupno </w:t>
      </w:r>
      <w:r w:rsidR="00A167CB">
        <w:rPr>
          <w:sz w:val="24"/>
          <w:szCs w:val="24"/>
        </w:rPr>
        <w:t>1.185,98</w:t>
      </w:r>
      <w:r w:rsidRPr="00370BB8">
        <w:rPr>
          <w:sz w:val="24"/>
          <w:szCs w:val="24"/>
        </w:rPr>
        <w:t xml:space="preserve"> ha parcela. </w:t>
      </w:r>
    </w:p>
    <w:p w14:paraId="072C63B4" w14:textId="17F4680A" w:rsidR="00370BB8" w:rsidRPr="00370BB8" w:rsidRDefault="00370BB8" w:rsidP="00370BB8">
      <w:pPr>
        <w:spacing w:line="276" w:lineRule="auto"/>
        <w:jc w:val="both"/>
        <w:rPr>
          <w:bCs/>
          <w:sz w:val="24"/>
          <w:szCs w:val="28"/>
        </w:rPr>
      </w:pPr>
      <w:r w:rsidRPr="00370BB8">
        <w:rPr>
          <w:sz w:val="24"/>
          <w:szCs w:val="24"/>
        </w:rPr>
        <w:t xml:space="preserve">Sukladno ARKOD podacima, završno s 2023. god., na području Općine registrirano je ukupno </w:t>
      </w:r>
      <w:r w:rsidR="00A167CB">
        <w:rPr>
          <w:sz w:val="24"/>
          <w:szCs w:val="24"/>
        </w:rPr>
        <w:t>339</w:t>
      </w:r>
      <w:r w:rsidRPr="00370BB8">
        <w:rPr>
          <w:sz w:val="24"/>
          <w:szCs w:val="24"/>
        </w:rPr>
        <w:t xml:space="preserve"> poljoprivrednih gospodarstva s ukupno </w:t>
      </w:r>
      <w:r w:rsidR="00A167CB">
        <w:rPr>
          <w:sz w:val="24"/>
          <w:szCs w:val="24"/>
        </w:rPr>
        <w:t>3.106</w:t>
      </w:r>
      <w:r w:rsidRPr="00370BB8">
        <w:rPr>
          <w:sz w:val="24"/>
          <w:szCs w:val="24"/>
        </w:rPr>
        <w:t xml:space="preserve"> poljoprivredne parcele.   </w:t>
      </w:r>
    </w:p>
    <w:p w14:paraId="5C5D4823" w14:textId="77777777" w:rsidR="00A96F71" w:rsidRDefault="00A96F71" w:rsidP="00B77360">
      <w:pPr>
        <w:keepNext/>
        <w:spacing w:after="0" w:line="240" w:lineRule="auto"/>
      </w:pPr>
      <w:r>
        <w:rPr>
          <w:noProof/>
        </w:rPr>
        <w:lastRenderedPageBreak/>
        <w:drawing>
          <wp:inline distT="0" distB="0" distL="0" distR="0" wp14:anchorId="7ABBA99A" wp14:editId="06C48E37">
            <wp:extent cx="5760720" cy="4868545"/>
            <wp:effectExtent l="0" t="0" r="0" b="8255"/>
            <wp:docPr id="16840811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868545"/>
                    </a:xfrm>
                    <a:prstGeom prst="rect">
                      <a:avLst/>
                    </a:prstGeom>
                    <a:noFill/>
                    <a:ln>
                      <a:noFill/>
                    </a:ln>
                  </pic:spPr>
                </pic:pic>
              </a:graphicData>
            </a:graphic>
          </wp:inline>
        </w:drawing>
      </w:r>
    </w:p>
    <w:p w14:paraId="18AA34A3" w14:textId="503888AC" w:rsidR="00370BB8" w:rsidRDefault="00A96F71" w:rsidP="00B77360">
      <w:pPr>
        <w:pStyle w:val="Opisslike"/>
        <w:spacing w:after="0"/>
        <w:jc w:val="center"/>
        <w:rPr>
          <w:b/>
          <w:bCs/>
          <w:i w:val="0"/>
          <w:iCs w:val="0"/>
          <w:color w:val="auto"/>
          <w:sz w:val="20"/>
          <w:szCs w:val="20"/>
        </w:rPr>
      </w:pPr>
      <w:bookmarkStart w:id="65" w:name="_Toc181078154"/>
      <w:r w:rsidRPr="00A96F71">
        <w:rPr>
          <w:b/>
          <w:bCs/>
          <w:i w:val="0"/>
          <w:iCs w:val="0"/>
          <w:color w:val="auto"/>
          <w:sz w:val="20"/>
          <w:szCs w:val="20"/>
        </w:rPr>
        <w:t xml:space="preserve">Slika </w:t>
      </w:r>
      <w:r w:rsidRPr="00A96F71">
        <w:rPr>
          <w:b/>
          <w:bCs/>
          <w:i w:val="0"/>
          <w:iCs w:val="0"/>
          <w:color w:val="auto"/>
          <w:sz w:val="20"/>
          <w:szCs w:val="20"/>
        </w:rPr>
        <w:fldChar w:fldCharType="begin"/>
      </w:r>
      <w:r w:rsidRPr="00A96F71">
        <w:rPr>
          <w:b/>
          <w:bCs/>
          <w:i w:val="0"/>
          <w:iCs w:val="0"/>
          <w:color w:val="auto"/>
          <w:sz w:val="20"/>
          <w:szCs w:val="20"/>
        </w:rPr>
        <w:instrText xml:space="preserve"> SEQ Slika \* ARABIC </w:instrText>
      </w:r>
      <w:r w:rsidRPr="00A96F71">
        <w:rPr>
          <w:b/>
          <w:bCs/>
          <w:i w:val="0"/>
          <w:iCs w:val="0"/>
          <w:color w:val="auto"/>
          <w:sz w:val="20"/>
          <w:szCs w:val="20"/>
        </w:rPr>
        <w:fldChar w:fldCharType="separate"/>
      </w:r>
      <w:r w:rsidR="008819C1">
        <w:rPr>
          <w:b/>
          <w:bCs/>
          <w:i w:val="0"/>
          <w:iCs w:val="0"/>
          <w:noProof/>
          <w:color w:val="auto"/>
          <w:sz w:val="20"/>
          <w:szCs w:val="20"/>
        </w:rPr>
        <w:t>7</w:t>
      </w:r>
      <w:r w:rsidRPr="00A96F71">
        <w:rPr>
          <w:b/>
          <w:bCs/>
          <w:i w:val="0"/>
          <w:iCs w:val="0"/>
          <w:color w:val="auto"/>
          <w:sz w:val="20"/>
          <w:szCs w:val="20"/>
        </w:rPr>
        <w:fldChar w:fldCharType="end"/>
      </w:r>
      <w:r w:rsidRPr="00A96F71">
        <w:rPr>
          <w:b/>
          <w:bCs/>
          <w:i w:val="0"/>
          <w:iCs w:val="0"/>
          <w:color w:val="auto"/>
          <w:sz w:val="20"/>
          <w:szCs w:val="20"/>
        </w:rPr>
        <w:t>. Prikaz poljoprivrednih površina na području Općine</w:t>
      </w:r>
      <w:bookmarkEnd w:id="65"/>
    </w:p>
    <w:p w14:paraId="218119B3" w14:textId="77777777" w:rsidR="00A96F71" w:rsidRPr="005B0B6B" w:rsidRDefault="00A96F71" w:rsidP="00B77360">
      <w:pPr>
        <w:spacing w:after="0" w:line="240" w:lineRule="auto"/>
        <w:jc w:val="center"/>
        <w:rPr>
          <w:sz w:val="20"/>
          <w:szCs w:val="20"/>
        </w:rPr>
      </w:pPr>
      <w:r w:rsidRPr="005B0B6B">
        <w:rPr>
          <w:sz w:val="20"/>
          <w:szCs w:val="20"/>
        </w:rPr>
        <w:t>Izvor: Geoportal, DGU, 202</w:t>
      </w:r>
      <w:r>
        <w:rPr>
          <w:sz w:val="20"/>
          <w:szCs w:val="20"/>
        </w:rPr>
        <w:t>4</w:t>
      </w:r>
      <w:r w:rsidRPr="005B0B6B">
        <w:rPr>
          <w:sz w:val="20"/>
          <w:szCs w:val="20"/>
        </w:rPr>
        <w:t>.</w:t>
      </w:r>
      <w:r>
        <w:rPr>
          <w:sz w:val="20"/>
          <w:szCs w:val="20"/>
        </w:rPr>
        <w:t xml:space="preserve"> </w:t>
      </w:r>
      <w:r w:rsidRPr="005B0B6B">
        <w:rPr>
          <w:sz w:val="20"/>
          <w:szCs w:val="20"/>
        </w:rPr>
        <w:t>god.</w:t>
      </w:r>
    </w:p>
    <w:p w14:paraId="2C8FBE37" w14:textId="77777777" w:rsidR="00A96F71" w:rsidRDefault="00A96F71" w:rsidP="00A96F71"/>
    <w:p w14:paraId="6CC80E43" w14:textId="14590F07" w:rsidR="00314D95" w:rsidRDefault="00314D95" w:rsidP="00314D95">
      <w:pPr>
        <w:pStyle w:val="Naslov4"/>
        <w:spacing w:after="0"/>
      </w:pPr>
      <w:bookmarkStart w:id="66" w:name="_Toc181097620"/>
      <w:r>
        <w:t>Industrijski i drugi gospodarski objekti, operateri i područja postrojenja s opasnim tvarima te njihove tehnološke karakteristike, smještaj i posebnosti s obzirom na naselja</w:t>
      </w:r>
      <w:bookmarkEnd w:id="66"/>
    </w:p>
    <w:p w14:paraId="76B360EC" w14:textId="1F3FC2C1" w:rsidR="00314D95" w:rsidRPr="00314D95" w:rsidRDefault="00314D95" w:rsidP="0021752C">
      <w:pPr>
        <w:spacing w:after="0" w:line="276" w:lineRule="auto"/>
        <w:jc w:val="both"/>
        <w:rPr>
          <w:sz w:val="24"/>
          <w:szCs w:val="24"/>
          <w:lang w:eastAsia="zh-CN"/>
        </w:rPr>
      </w:pPr>
      <w:r w:rsidRPr="00314D95">
        <w:rPr>
          <w:sz w:val="24"/>
          <w:szCs w:val="24"/>
          <w:lang w:eastAsia="zh-CN"/>
        </w:rPr>
        <w:t>Na području  Općine Cestica djeluje velik broj srednjih, malih i mikro poduzeća, neka od njih su navedena u sljedećoj tablici.</w:t>
      </w:r>
    </w:p>
    <w:p w14:paraId="5A9A262F" w14:textId="10893BF7" w:rsidR="00314D95" w:rsidRPr="0021752C" w:rsidRDefault="0021752C" w:rsidP="0021752C">
      <w:pPr>
        <w:pStyle w:val="Opisslike"/>
        <w:spacing w:after="0"/>
        <w:jc w:val="center"/>
        <w:rPr>
          <w:b/>
          <w:bCs/>
          <w:i w:val="0"/>
          <w:iCs w:val="0"/>
          <w:color w:val="auto"/>
          <w:sz w:val="20"/>
          <w:szCs w:val="20"/>
        </w:rPr>
      </w:pPr>
      <w:bookmarkStart w:id="67" w:name="_Toc148355845"/>
      <w:bookmarkStart w:id="68" w:name="_Toc181078166"/>
      <w:r w:rsidRPr="0021752C">
        <w:rPr>
          <w:b/>
          <w:bCs/>
          <w:color w:val="auto"/>
          <w:sz w:val="20"/>
          <w:szCs w:val="20"/>
        </w:rPr>
        <w:t xml:space="preserve">Tablica </w:t>
      </w:r>
      <w:r w:rsidRPr="0021752C">
        <w:rPr>
          <w:b/>
          <w:bCs/>
          <w:color w:val="auto"/>
          <w:sz w:val="20"/>
          <w:szCs w:val="20"/>
        </w:rPr>
        <w:fldChar w:fldCharType="begin"/>
      </w:r>
      <w:r w:rsidRPr="0021752C">
        <w:rPr>
          <w:b/>
          <w:bCs/>
          <w:color w:val="auto"/>
          <w:sz w:val="20"/>
          <w:szCs w:val="20"/>
        </w:rPr>
        <w:instrText xml:space="preserve"> SEQ Tablica \* ARABIC </w:instrText>
      </w:r>
      <w:r w:rsidRPr="0021752C">
        <w:rPr>
          <w:b/>
          <w:bCs/>
          <w:color w:val="auto"/>
          <w:sz w:val="20"/>
          <w:szCs w:val="20"/>
        </w:rPr>
        <w:fldChar w:fldCharType="separate"/>
      </w:r>
      <w:r>
        <w:rPr>
          <w:b/>
          <w:bCs/>
          <w:noProof/>
          <w:color w:val="auto"/>
          <w:sz w:val="20"/>
          <w:szCs w:val="20"/>
        </w:rPr>
        <w:t>9</w:t>
      </w:r>
      <w:r w:rsidRPr="0021752C">
        <w:rPr>
          <w:b/>
          <w:bCs/>
          <w:color w:val="auto"/>
          <w:sz w:val="20"/>
          <w:szCs w:val="20"/>
        </w:rPr>
        <w:fldChar w:fldCharType="end"/>
      </w:r>
      <w:r w:rsidRPr="0021752C">
        <w:rPr>
          <w:b/>
          <w:bCs/>
          <w:i w:val="0"/>
          <w:iCs w:val="0"/>
          <w:color w:val="auto"/>
          <w:sz w:val="20"/>
          <w:szCs w:val="20"/>
        </w:rPr>
        <w:t>.</w:t>
      </w:r>
      <w:r w:rsidR="00314D95" w:rsidRPr="0021752C">
        <w:rPr>
          <w:b/>
          <w:bCs/>
          <w:i w:val="0"/>
          <w:iCs w:val="0"/>
          <w:color w:val="auto"/>
          <w:sz w:val="20"/>
          <w:szCs w:val="20"/>
        </w:rPr>
        <w:t xml:space="preserve"> Popis poduzeća s najvećim brojem zaposlenika na području Općine Cestica</w:t>
      </w:r>
      <w:bookmarkEnd w:id="67"/>
      <w:bookmarkEnd w:id="68"/>
    </w:p>
    <w:tbl>
      <w:tblPr>
        <w:tblStyle w:val="Reetkatablice16"/>
        <w:tblW w:w="0" w:type="auto"/>
        <w:tblInd w:w="0" w:type="dxa"/>
        <w:tblLook w:val="04A0" w:firstRow="1" w:lastRow="0" w:firstColumn="1" w:lastColumn="0" w:noHBand="0" w:noVBand="1"/>
      </w:tblPr>
      <w:tblGrid>
        <w:gridCol w:w="1101"/>
        <w:gridCol w:w="4901"/>
        <w:gridCol w:w="3001"/>
      </w:tblGrid>
      <w:tr w:rsidR="00314D95" w:rsidRPr="000D0448" w14:paraId="2E9A6012" w14:textId="77777777" w:rsidTr="005967E1">
        <w:tc>
          <w:tcPr>
            <w:tcW w:w="1101" w:type="dxa"/>
          </w:tcPr>
          <w:p w14:paraId="66B7BB01" w14:textId="77777777" w:rsidR="00314D95" w:rsidRPr="000D0448" w:rsidRDefault="00314D95" w:rsidP="0021752C">
            <w:pPr>
              <w:jc w:val="center"/>
              <w:rPr>
                <w:b/>
                <w:sz w:val="20"/>
                <w:szCs w:val="20"/>
                <w:lang w:eastAsia="zh-CN"/>
              </w:rPr>
            </w:pPr>
            <w:r w:rsidRPr="000D0448">
              <w:rPr>
                <w:b/>
                <w:sz w:val="20"/>
                <w:szCs w:val="20"/>
                <w:lang w:eastAsia="zh-CN"/>
              </w:rPr>
              <w:t>R.BR.</w:t>
            </w:r>
          </w:p>
        </w:tc>
        <w:tc>
          <w:tcPr>
            <w:tcW w:w="4901" w:type="dxa"/>
          </w:tcPr>
          <w:p w14:paraId="318DFEB7" w14:textId="77777777" w:rsidR="00314D95" w:rsidRPr="000D0448" w:rsidRDefault="00314D95" w:rsidP="0021752C">
            <w:pPr>
              <w:jc w:val="center"/>
              <w:rPr>
                <w:b/>
                <w:sz w:val="20"/>
                <w:szCs w:val="20"/>
                <w:lang w:eastAsia="zh-CN"/>
              </w:rPr>
            </w:pPr>
            <w:r w:rsidRPr="000D0448">
              <w:rPr>
                <w:b/>
                <w:sz w:val="20"/>
                <w:szCs w:val="20"/>
                <w:lang w:eastAsia="zh-CN"/>
              </w:rPr>
              <w:t>POSLOVNI SUBJEKT</w:t>
            </w:r>
          </w:p>
        </w:tc>
        <w:tc>
          <w:tcPr>
            <w:tcW w:w="3001" w:type="dxa"/>
          </w:tcPr>
          <w:p w14:paraId="2F7174CB" w14:textId="77777777" w:rsidR="00314D95" w:rsidRPr="000D0448" w:rsidRDefault="00314D95" w:rsidP="0021752C">
            <w:pPr>
              <w:jc w:val="center"/>
              <w:rPr>
                <w:b/>
                <w:sz w:val="20"/>
                <w:szCs w:val="20"/>
                <w:lang w:eastAsia="zh-CN"/>
              </w:rPr>
            </w:pPr>
            <w:r w:rsidRPr="000D0448">
              <w:rPr>
                <w:b/>
                <w:sz w:val="20"/>
                <w:szCs w:val="20"/>
                <w:lang w:eastAsia="zh-CN"/>
              </w:rPr>
              <w:t>DJELATNOST</w:t>
            </w:r>
          </w:p>
        </w:tc>
      </w:tr>
      <w:tr w:rsidR="00314D95" w:rsidRPr="000D0448" w14:paraId="10DAC41E" w14:textId="77777777" w:rsidTr="005967E1">
        <w:tc>
          <w:tcPr>
            <w:tcW w:w="1101" w:type="dxa"/>
          </w:tcPr>
          <w:p w14:paraId="73646196" w14:textId="77777777" w:rsidR="00314D95" w:rsidRPr="000D0448" w:rsidRDefault="00314D95" w:rsidP="0021752C">
            <w:pPr>
              <w:jc w:val="center"/>
              <w:rPr>
                <w:b/>
                <w:sz w:val="20"/>
                <w:szCs w:val="20"/>
                <w:lang w:eastAsia="zh-CN"/>
              </w:rPr>
            </w:pPr>
            <w:r w:rsidRPr="000D0448">
              <w:rPr>
                <w:b/>
                <w:sz w:val="20"/>
                <w:szCs w:val="20"/>
                <w:lang w:eastAsia="zh-CN"/>
              </w:rPr>
              <w:t>1.</w:t>
            </w:r>
          </w:p>
        </w:tc>
        <w:tc>
          <w:tcPr>
            <w:tcW w:w="4901" w:type="dxa"/>
          </w:tcPr>
          <w:p w14:paraId="6D00A988" w14:textId="77777777" w:rsidR="00314D95" w:rsidRPr="000D0448" w:rsidRDefault="00314D95" w:rsidP="00B77360">
            <w:pPr>
              <w:jc w:val="both"/>
              <w:rPr>
                <w:sz w:val="20"/>
                <w:szCs w:val="20"/>
                <w:lang w:eastAsia="zh-CN"/>
              </w:rPr>
            </w:pPr>
            <w:r w:rsidRPr="000D0448">
              <w:rPr>
                <w:sz w:val="20"/>
                <w:szCs w:val="20"/>
                <w:lang w:eastAsia="zh-CN"/>
              </w:rPr>
              <w:t>FRASSON društvo s ograničenom odgovornošću za proizvodnju, trgovinu i usluge, Ulica Moše Pijade 14, Otok Virje 42208</w:t>
            </w:r>
          </w:p>
        </w:tc>
        <w:tc>
          <w:tcPr>
            <w:tcW w:w="3001" w:type="dxa"/>
          </w:tcPr>
          <w:p w14:paraId="4D74B1EE" w14:textId="77777777" w:rsidR="00314D95" w:rsidRPr="000D0448" w:rsidRDefault="00314D95" w:rsidP="0021752C">
            <w:pPr>
              <w:jc w:val="center"/>
              <w:rPr>
                <w:sz w:val="20"/>
                <w:szCs w:val="20"/>
                <w:lang w:eastAsia="zh-CN"/>
              </w:rPr>
            </w:pPr>
            <w:r w:rsidRPr="000D0448">
              <w:rPr>
                <w:sz w:val="20"/>
                <w:szCs w:val="20"/>
                <w:lang w:eastAsia="zh-CN"/>
              </w:rPr>
              <w:t>Proizvodnja obuće</w:t>
            </w:r>
          </w:p>
        </w:tc>
      </w:tr>
      <w:tr w:rsidR="00314D95" w:rsidRPr="000D0448" w14:paraId="66BB189E" w14:textId="77777777" w:rsidTr="005967E1">
        <w:tc>
          <w:tcPr>
            <w:tcW w:w="1101" w:type="dxa"/>
          </w:tcPr>
          <w:p w14:paraId="33A25F68" w14:textId="77777777" w:rsidR="00314D95" w:rsidRPr="000D0448" w:rsidRDefault="00314D95" w:rsidP="005967E1">
            <w:pPr>
              <w:jc w:val="center"/>
              <w:rPr>
                <w:b/>
                <w:sz w:val="20"/>
                <w:szCs w:val="20"/>
                <w:lang w:eastAsia="zh-CN"/>
              </w:rPr>
            </w:pPr>
            <w:r w:rsidRPr="000D0448">
              <w:rPr>
                <w:b/>
                <w:sz w:val="20"/>
                <w:szCs w:val="20"/>
                <w:lang w:eastAsia="zh-CN"/>
              </w:rPr>
              <w:t>2.</w:t>
            </w:r>
          </w:p>
        </w:tc>
        <w:tc>
          <w:tcPr>
            <w:tcW w:w="4901" w:type="dxa"/>
          </w:tcPr>
          <w:p w14:paraId="7732EE92" w14:textId="77777777" w:rsidR="00314D95" w:rsidRPr="000D0448" w:rsidRDefault="00314D95" w:rsidP="005967E1">
            <w:pPr>
              <w:rPr>
                <w:sz w:val="20"/>
                <w:szCs w:val="20"/>
                <w:lang w:eastAsia="zh-CN"/>
              </w:rPr>
            </w:pPr>
            <w:r w:rsidRPr="000D0448">
              <w:rPr>
                <w:sz w:val="20"/>
                <w:szCs w:val="20"/>
                <w:lang w:eastAsia="zh-CN"/>
              </w:rPr>
              <w:t>ELEKTROMEHANIKA društvo s ograničenom odgovornošću za proizvodnju</w:t>
            </w:r>
            <w:r>
              <w:rPr>
                <w:sz w:val="20"/>
                <w:szCs w:val="20"/>
                <w:lang w:eastAsia="zh-CN"/>
              </w:rPr>
              <w:t xml:space="preserve">, </w:t>
            </w:r>
            <w:r w:rsidRPr="000D0448">
              <w:rPr>
                <w:sz w:val="20"/>
                <w:szCs w:val="20"/>
                <w:lang w:eastAsia="zh-CN"/>
              </w:rPr>
              <w:t>Varažd</w:t>
            </w:r>
            <w:r>
              <w:rPr>
                <w:sz w:val="20"/>
                <w:szCs w:val="20"/>
                <w:lang w:eastAsia="zh-CN"/>
              </w:rPr>
              <w:t>inska ulica 27, Veliki Lovrečan</w:t>
            </w:r>
            <w:r w:rsidRPr="000D0448">
              <w:rPr>
                <w:sz w:val="20"/>
                <w:szCs w:val="20"/>
                <w:lang w:eastAsia="zh-CN"/>
              </w:rPr>
              <w:t xml:space="preserve"> 42208</w:t>
            </w:r>
          </w:p>
        </w:tc>
        <w:tc>
          <w:tcPr>
            <w:tcW w:w="3001" w:type="dxa"/>
          </w:tcPr>
          <w:p w14:paraId="77F7566A" w14:textId="77777777" w:rsidR="00314D95" w:rsidRPr="000D0448" w:rsidRDefault="00314D95" w:rsidP="005967E1">
            <w:pPr>
              <w:rPr>
                <w:sz w:val="20"/>
                <w:szCs w:val="20"/>
                <w:lang w:eastAsia="zh-CN"/>
              </w:rPr>
            </w:pPr>
            <w:r w:rsidRPr="000D0448">
              <w:rPr>
                <w:sz w:val="20"/>
                <w:szCs w:val="20"/>
                <w:lang w:eastAsia="zh-CN"/>
              </w:rPr>
              <w:t xml:space="preserve">Proizvodnja metalnih konstrukcija i njihovih dijelova </w:t>
            </w:r>
          </w:p>
        </w:tc>
      </w:tr>
      <w:tr w:rsidR="00314D95" w:rsidRPr="000D0448" w14:paraId="0274B1A4" w14:textId="77777777" w:rsidTr="005967E1">
        <w:tc>
          <w:tcPr>
            <w:tcW w:w="1101" w:type="dxa"/>
          </w:tcPr>
          <w:p w14:paraId="32AC45D5" w14:textId="77777777" w:rsidR="00314D95" w:rsidRPr="000D0448" w:rsidRDefault="00314D95" w:rsidP="005967E1">
            <w:pPr>
              <w:jc w:val="center"/>
              <w:rPr>
                <w:b/>
                <w:sz w:val="20"/>
                <w:szCs w:val="20"/>
                <w:lang w:eastAsia="zh-CN"/>
              </w:rPr>
            </w:pPr>
            <w:r w:rsidRPr="000D0448">
              <w:rPr>
                <w:b/>
                <w:sz w:val="20"/>
                <w:szCs w:val="20"/>
                <w:lang w:eastAsia="zh-CN"/>
              </w:rPr>
              <w:t>3.</w:t>
            </w:r>
          </w:p>
        </w:tc>
        <w:tc>
          <w:tcPr>
            <w:tcW w:w="4901" w:type="dxa"/>
          </w:tcPr>
          <w:p w14:paraId="15FFCD74" w14:textId="77777777" w:rsidR="00314D95" w:rsidRPr="000D0448" w:rsidRDefault="00314D95" w:rsidP="005967E1">
            <w:pPr>
              <w:rPr>
                <w:sz w:val="20"/>
                <w:szCs w:val="20"/>
                <w:lang w:eastAsia="zh-CN"/>
              </w:rPr>
            </w:pPr>
            <w:r w:rsidRPr="000D0448">
              <w:rPr>
                <w:sz w:val="20"/>
                <w:szCs w:val="20"/>
                <w:lang w:eastAsia="zh-CN"/>
              </w:rPr>
              <w:t xml:space="preserve">Dom za starije i nemoćne osobe MATIJA, </w:t>
            </w:r>
            <w:r>
              <w:rPr>
                <w:sz w:val="20"/>
                <w:szCs w:val="20"/>
                <w:lang w:eastAsia="zh-CN"/>
              </w:rPr>
              <w:t>Varaždinska ulica 73, Babinec</w:t>
            </w:r>
            <w:r w:rsidRPr="001F4F8F">
              <w:rPr>
                <w:sz w:val="20"/>
                <w:szCs w:val="20"/>
                <w:lang w:eastAsia="zh-CN"/>
              </w:rPr>
              <w:t xml:space="preserve"> 42208</w:t>
            </w:r>
          </w:p>
        </w:tc>
        <w:tc>
          <w:tcPr>
            <w:tcW w:w="3001" w:type="dxa"/>
          </w:tcPr>
          <w:p w14:paraId="1179A326" w14:textId="77777777" w:rsidR="00314D95" w:rsidRPr="000D0448" w:rsidRDefault="00314D95" w:rsidP="005967E1">
            <w:pPr>
              <w:rPr>
                <w:sz w:val="20"/>
                <w:szCs w:val="20"/>
                <w:lang w:eastAsia="zh-CN"/>
              </w:rPr>
            </w:pPr>
            <w:r w:rsidRPr="000D0448">
              <w:rPr>
                <w:sz w:val="20"/>
                <w:szCs w:val="20"/>
                <w:lang w:eastAsia="zh-CN"/>
              </w:rPr>
              <w:t>Djelatnosti socijalne skrbi sa smještajem za starije osobe i osobe s invaliditetom</w:t>
            </w:r>
          </w:p>
        </w:tc>
      </w:tr>
      <w:tr w:rsidR="00314D95" w:rsidRPr="000D0448" w14:paraId="5DEB19F0" w14:textId="77777777" w:rsidTr="005967E1">
        <w:tc>
          <w:tcPr>
            <w:tcW w:w="1101" w:type="dxa"/>
          </w:tcPr>
          <w:p w14:paraId="51CF82F8" w14:textId="77777777" w:rsidR="00314D95" w:rsidRPr="000D0448" w:rsidRDefault="00314D95" w:rsidP="005967E1">
            <w:pPr>
              <w:jc w:val="center"/>
              <w:rPr>
                <w:b/>
                <w:sz w:val="20"/>
                <w:szCs w:val="20"/>
                <w:lang w:eastAsia="zh-CN"/>
              </w:rPr>
            </w:pPr>
            <w:r w:rsidRPr="000D0448">
              <w:rPr>
                <w:b/>
                <w:sz w:val="20"/>
                <w:szCs w:val="20"/>
                <w:lang w:eastAsia="zh-CN"/>
              </w:rPr>
              <w:t>4.</w:t>
            </w:r>
          </w:p>
        </w:tc>
        <w:tc>
          <w:tcPr>
            <w:tcW w:w="4901" w:type="dxa"/>
          </w:tcPr>
          <w:p w14:paraId="20E04C40" w14:textId="77777777" w:rsidR="00314D95" w:rsidRPr="000D0448" w:rsidRDefault="00314D95" w:rsidP="005967E1">
            <w:pPr>
              <w:rPr>
                <w:sz w:val="20"/>
                <w:szCs w:val="20"/>
                <w:lang w:eastAsia="zh-CN"/>
              </w:rPr>
            </w:pPr>
            <w:r w:rsidRPr="000D0448">
              <w:rPr>
                <w:sz w:val="20"/>
                <w:szCs w:val="20"/>
                <w:lang w:eastAsia="zh-CN"/>
              </w:rPr>
              <w:t xml:space="preserve">Pilana, proizvodnja i trgovina, Varaždinska 2, Dubrava Križovljanska 42208  </w:t>
            </w:r>
          </w:p>
        </w:tc>
        <w:tc>
          <w:tcPr>
            <w:tcW w:w="3001" w:type="dxa"/>
          </w:tcPr>
          <w:p w14:paraId="57D9E9CC" w14:textId="77777777" w:rsidR="00314D95" w:rsidRPr="000D0448" w:rsidRDefault="00314D95" w:rsidP="005967E1">
            <w:pPr>
              <w:rPr>
                <w:sz w:val="20"/>
                <w:szCs w:val="20"/>
                <w:lang w:eastAsia="zh-CN"/>
              </w:rPr>
            </w:pPr>
            <w:r w:rsidRPr="000D0448">
              <w:rPr>
                <w:sz w:val="20"/>
                <w:szCs w:val="20"/>
                <w:lang w:eastAsia="zh-CN"/>
              </w:rPr>
              <w:t xml:space="preserve">Proizvodnja ostale građevne stolarije i elemenata </w:t>
            </w:r>
          </w:p>
        </w:tc>
      </w:tr>
      <w:tr w:rsidR="00314D95" w:rsidRPr="000D0448" w14:paraId="5C53DE5D" w14:textId="77777777" w:rsidTr="005967E1">
        <w:tc>
          <w:tcPr>
            <w:tcW w:w="1101" w:type="dxa"/>
          </w:tcPr>
          <w:p w14:paraId="1F4EFC6F" w14:textId="77777777" w:rsidR="00314D95" w:rsidRPr="000D0448" w:rsidRDefault="00314D95" w:rsidP="005967E1">
            <w:pPr>
              <w:jc w:val="center"/>
              <w:rPr>
                <w:b/>
                <w:sz w:val="20"/>
                <w:szCs w:val="20"/>
                <w:lang w:eastAsia="zh-CN"/>
              </w:rPr>
            </w:pPr>
            <w:r w:rsidRPr="000D0448">
              <w:rPr>
                <w:b/>
                <w:sz w:val="20"/>
                <w:szCs w:val="20"/>
                <w:lang w:eastAsia="zh-CN"/>
              </w:rPr>
              <w:lastRenderedPageBreak/>
              <w:t>5.</w:t>
            </w:r>
          </w:p>
        </w:tc>
        <w:tc>
          <w:tcPr>
            <w:tcW w:w="4901" w:type="dxa"/>
          </w:tcPr>
          <w:p w14:paraId="3436E58C" w14:textId="77777777" w:rsidR="00314D95" w:rsidRPr="000D0448" w:rsidRDefault="00314D95" w:rsidP="005967E1">
            <w:pPr>
              <w:rPr>
                <w:sz w:val="20"/>
                <w:szCs w:val="20"/>
                <w:lang w:eastAsia="zh-CN"/>
              </w:rPr>
            </w:pPr>
            <w:r w:rsidRPr="001F4F8F">
              <w:rPr>
                <w:sz w:val="20"/>
                <w:szCs w:val="20"/>
                <w:lang w:eastAsia="zh-CN"/>
              </w:rPr>
              <w:t>DOM ZA STARIJE I NEMOĆNE OSOBE DOM SV. ANE</w:t>
            </w:r>
            <w:r>
              <w:rPr>
                <w:sz w:val="20"/>
                <w:szCs w:val="20"/>
                <w:lang w:eastAsia="zh-CN"/>
              </w:rPr>
              <w:t xml:space="preserve">, Varaždinska ulica 1, Babinec </w:t>
            </w:r>
            <w:r w:rsidRPr="001F4F8F">
              <w:rPr>
                <w:sz w:val="20"/>
                <w:szCs w:val="20"/>
                <w:lang w:eastAsia="zh-CN"/>
              </w:rPr>
              <w:t>42208</w:t>
            </w:r>
          </w:p>
        </w:tc>
        <w:tc>
          <w:tcPr>
            <w:tcW w:w="3001" w:type="dxa"/>
          </w:tcPr>
          <w:p w14:paraId="391100AE" w14:textId="77777777" w:rsidR="00314D95" w:rsidRPr="000D0448" w:rsidRDefault="00314D95" w:rsidP="005967E1">
            <w:pPr>
              <w:rPr>
                <w:sz w:val="20"/>
                <w:szCs w:val="20"/>
                <w:lang w:eastAsia="zh-CN"/>
              </w:rPr>
            </w:pPr>
            <w:r w:rsidRPr="001F4F8F">
              <w:rPr>
                <w:sz w:val="20"/>
                <w:szCs w:val="20"/>
                <w:lang w:eastAsia="zh-CN"/>
              </w:rPr>
              <w:t>Djelatnosti socijalne skrbi sa smještajem za starije osobe i osobe s invaliditetom</w:t>
            </w:r>
          </w:p>
        </w:tc>
      </w:tr>
      <w:tr w:rsidR="00314D95" w:rsidRPr="000D0448" w14:paraId="12342CFE" w14:textId="77777777" w:rsidTr="005967E1">
        <w:tc>
          <w:tcPr>
            <w:tcW w:w="1101" w:type="dxa"/>
          </w:tcPr>
          <w:p w14:paraId="188676BF" w14:textId="77777777" w:rsidR="00314D95" w:rsidRPr="000D0448" w:rsidRDefault="00314D95" w:rsidP="005967E1">
            <w:pPr>
              <w:jc w:val="center"/>
              <w:rPr>
                <w:b/>
                <w:sz w:val="20"/>
                <w:szCs w:val="20"/>
                <w:lang w:eastAsia="zh-CN"/>
              </w:rPr>
            </w:pPr>
            <w:r w:rsidRPr="000D0448">
              <w:rPr>
                <w:b/>
                <w:sz w:val="20"/>
                <w:szCs w:val="20"/>
                <w:lang w:eastAsia="zh-CN"/>
              </w:rPr>
              <w:t>6.</w:t>
            </w:r>
          </w:p>
        </w:tc>
        <w:tc>
          <w:tcPr>
            <w:tcW w:w="4901" w:type="dxa"/>
          </w:tcPr>
          <w:p w14:paraId="79863282" w14:textId="77777777" w:rsidR="00314D95" w:rsidRPr="000D0448" w:rsidRDefault="00314D95" w:rsidP="005967E1">
            <w:pPr>
              <w:rPr>
                <w:sz w:val="20"/>
                <w:szCs w:val="20"/>
                <w:lang w:eastAsia="zh-CN"/>
              </w:rPr>
            </w:pPr>
            <w:r w:rsidRPr="001F4F8F">
              <w:rPr>
                <w:sz w:val="20"/>
                <w:szCs w:val="20"/>
                <w:lang w:eastAsia="zh-CN"/>
              </w:rPr>
              <w:t>NISKOGRADNJA VESELNIK, obrt za niskogradnju i nadzor,</w:t>
            </w:r>
            <w:r>
              <w:t xml:space="preserve"> </w:t>
            </w:r>
            <w:r>
              <w:rPr>
                <w:sz w:val="20"/>
                <w:szCs w:val="20"/>
                <w:lang w:eastAsia="zh-CN"/>
              </w:rPr>
              <w:t>8. MAJA 86, Kolarovec</w:t>
            </w:r>
            <w:r w:rsidRPr="001F4F8F">
              <w:rPr>
                <w:sz w:val="20"/>
                <w:szCs w:val="20"/>
                <w:lang w:eastAsia="zh-CN"/>
              </w:rPr>
              <w:t xml:space="preserve"> 42208</w:t>
            </w:r>
          </w:p>
        </w:tc>
        <w:tc>
          <w:tcPr>
            <w:tcW w:w="3001" w:type="dxa"/>
          </w:tcPr>
          <w:p w14:paraId="2C4C9D1D" w14:textId="77777777" w:rsidR="00314D95" w:rsidRPr="000D0448" w:rsidRDefault="00314D95" w:rsidP="005967E1">
            <w:pPr>
              <w:rPr>
                <w:sz w:val="20"/>
                <w:szCs w:val="20"/>
                <w:lang w:eastAsia="zh-CN"/>
              </w:rPr>
            </w:pPr>
            <w:r w:rsidRPr="001F4F8F">
              <w:rPr>
                <w:sz w:val="20"/>
                <w:szCs w:val="20"/>
                <w:lang w:eastAsia="zh-CN"/>
              </w:rPr>
              <w:t>Pripremni radovi na gradilištu</w:t>
            </w:r>
          </w:p>
        </w:tc>
      </w:tr>
      <w:tr w:rsidR="00314D95" w:rsidRPr="000D0448" w14:paraId="243DC119" w14:textId="77777777" w:rsidTr="005967E1">
        <w:tc>
          <w:tcPr>
            <w:tcW w:w="1101" w:type="dxa"/>
          </w:tcPr>
          <w:p w14:paraId="76AEBC60" w14:textId="77777777" w:rsidR="00314D95" w:rsidRPr="000D0448" w:rsidRDefault="00314D95" w:rsidP="005967E1">
            <w:pPr>
              <w:jc w:val="center"/>
              <w:rPr>
                <w:b/>
                <w:sz w:val="20"/>
                <w:szCs w:val="20"/>
                <w:lang w:eastAsia="zh-CN"/>
              </w:rPr>
            </w:pPr>
            <w:r w:rsidRPr="000D0448">
              <w:rPr>
                <w:b/>
                <w:sz w:val="20"/>
                <w:szCs w:val="20"/>
                <w:lang w:eastAsia="zh-CN"/>
              </w:rPr>
              <w:t>7.</w:t>
            </w:r>
          </w:p>
        </w:tc>
        <w:tc>
          <w:tcPr>
            <w:tcW w:w="4901" w:type="dxa"/>
          </w:tcPr>
          <w:p w14:paraId="287DA03E" w14:textId="77777777" w:rsidR="00314D95" w:rsidRPr="000D0448" w:rsidRDefault="00314D95" w:rsidP="005967E1">
            <w:pPr>
              <w:rPr>
                <w:sz w:val="20"/>
                <w:szCs w:val="20"/>
                <w:lang w:eastAsia="zh-CN"/>
              </w:rPr>
            </w:pPr>
            <w:r w:rsidRPr="001F4F8F">
              <w:rPr>
                <w:sz w:val="20"/>
                <w:szCs w:val="20"/>
                <w:lang w:eastAsia="zh-CN"/>
              </w:rPr>
              <w:t>DOM ZA STARIJE I NEMOĆNE OSOBE NOVI ŽIVOT</w:t>
            </w:r>
            <w:r>
              <w:rPr>
                <w:sz w:val="20"/>
                <w:szCs w:val="20"/>
                <w:lang w:eastAsia="zh-CN"/>
              </w:rPr>
              <w:t xml:space="preserve">, Varaždinska ulica 4, Radovec </w:t>
            </w:r>
            <w:r w:rsidRPr="001F4F8F">
              <w:rPr>
                <w:sz w:val="20"/>
                <w:szCs w:val="20"/>
                <w:lang w:eastAsia="zh-CN"/>
              </w:rPr>
              <w:t>42208</w:t>
            </w:r>
          </w:p>
        </w:tc>
        <w:tc>
          <w:tcPr>
            <w:tcW w:w="3001" w:type="dxa"/>
          </w:tcPr>
          <w:p w14:paraId="76793D9E" w14:textId="77777777" w:rsidR="00314D95" w:rsidRPr="000D0448" w:rsidRDefault="00314D95" w:rsidP="005967E1">
            <w:pPr>
              <w:rPr>
                <w:sz w:val="20"/>
                <w:szCs w:val="20"/>
                <w:lang w:eastAsia="zh-CN"/>
              </w:rPr>
            </w:pPr>
            <w:r>
              <w:rPr>
                <w:sz w:val="20"/>
                <w:szCs w:val="20"/>
                <w:lang w:eastAsia="zh-CN"/>
              </w:rPr>
              <w:t>D</w:t>
            </w:r>
            <w:r w:rsidRPr="001F4F8F">
              <w:rPr>
                <w:sz w:val="20"/>
                <w:szCs w:val="20"/>
                <w:lang w:eastAsia="zh-CN"/>
              </w:rPr>
              <w:t>jelatnosti socijalne skrbi sa smještajem za starije osobe i osobe s invaliditetom</w:t>
            </w:r>
          </w:p>
        </w:tc>
      </w:tr>
      <w:tr w:rsidR="00314D95" w:rsidRPr="000D0448" w14:paraId="3A1CC557" w14:textId="77777777" w:rsidTr="005967E1">
        <w:tc>
          <w:tcPr>
            <w:tcW w:w="1101" w:type="dxa"/>
          </w:tcPr>
          <w:p w14:paraId="7025A8BB" w14:textId="77777777" w:rsidR="00314D95" w:rsidRPr="000D0448" w:rsidRDefault="00314D95" w:rsidP="005967E1">
            <w:pPr>
              <w:jc w:val="center"/>
              <w:rPr>
                <w:b/>
                <w:sz w:val="20"/>
                <w:szCs w:val="20"/>
                <w:lang w:eastAsia="zh-CN"/>
              </w:rPr>
            </w:pPr>
            <w:r w:rsidRPr="000D0448">
              <w:rPr>
                <w:b/>
                <w:sz w:val="20"/>
                <w:szCs w:val="20"/>
                <w:lang w:eastAsia="zh-CN"/>
              </w:rPr>
              <w:t>8.</w:t>
            </w:r>
          </w:p>
        </w:tc>
        <w:tc>
          <w:tcPr>
            <w:tcW w:w="4901" w:type="dxa"/>
          </w:tcPr>
          <w:p w14:paraId="6FC7072A" w14:textId="77777777" w:rsidR="00314D95" w:rsidRPr="000D0448" w:rsidRDefault="00314D95" w:rsidP="005967E1">
            <w:pPr>
              <w:rPr>
                <w:sz w:val="20"/>
                <w:szCs w:val="20"/>
                <w:lang w:eastAsia="zh-CN"/>
              </w:rPr>
            </w:pPr>
            <w:r w:rsidRPr="001F4F8F">
              <w:rPr>
                <w:sz w:val="20"/>
                <w:szCs w:val="20"/>
                <w:lang w:eastAsia="zh-CN"/>
              </w:rPr>
              <w:t>PIM društvo s ograničenom odgovornošću za proizvodnju i trgovinu</w:t>
            </w:r>
            <w:r>
              <w:rPr>
                <w:sz w:val="20"/>
                <w:szCs w:val="20"/>
                <w:lang w:eastAsia="zh-CN"/>
              </w:rPr>
              <w:t>, Varaždinska ulica 8, Babinec</w:t>
            </w:r>
            <w:r w:rsidRPr="001F4F8F">
              <w:rPr>
                <w:sz w:val="20"/>
                <w:szCs w:val="20"/>
                <w:lang w:eastAsia="zh-CN"/>
              </w:rPr>
              <w:t xml:space="preserve"> 42208</w:t>
            </w:r>
          </w:p>
        </w:tc>
        <w:tc>
          <w:tcPr>
            <w:tcW w:w="3001" w:type="dxa"/>
          </w:tcPr>
          <w:p w14:paraId="416AD290" w14:textId="77777777" w:rsidR="00314D95" w:rsidRPr="000D0448" w:rsidRDefault="00314D95" w:rsidP="005967E1">
            <w:pPr>
              <w:rPr>
                <w:sz w:val="20"/>
                <w:szCs w:val="20"/>
                <w:lang w:eastAsia="zh-CN"/>
              </w:rPr>
            </w:pPr>
            <w:r w:rsidRPr="001F4F8F">
              <w:rPr>
                <w:sz w:val="20"/>
                <w:szCs w:val="20"/>
                <w:lang w:eastAsia="zh-CN"/>
              </w:rPr>
              <w:t>Proizvodnja kruha; proizvodnja svježih peciva, slastičarskih proizvoda i kolača</w:t>
            </w:r>
          </w:p>
        </w:tc>
      </w:tr>
      <w:tr w:rsidR="00314D95" w:rsidRPr="000D0448" w14:paraId="6ED54859" w14:textId="77777777" w:rsidTr="005967E1">
        <w:tc>
          <w:tcPr>
            <w:tcW w:w="1101" w:type="dxa"/>
          </w:tcPr>
          <w:p w14:paraId="7CCB6B13" w14:textId="77777777" w:rsidR="00314D95" w:rsidRPr="000D0448" w:rsidRDefault="00314D95" w:rsidP="005967E1">
            <w:pPr>
              <w:jc w:val="center"/>
              <w:rPr>
                <w:b/>
                <w:sz w:val="20"/>
                <w:szCs w:val="20"/>
                <w:lang w:eastAsia="zh-CN"/>
              </w:rPr>
            </w:pPr>
            <w:r w:rsidRPr="000D0448">
              <w:rPr>
                <w:b/>
                <w:sz w:val="20"/>
                <w:szCs w:val="20"/>
                <w:lang w:eastAsia="zh-CN"/>
              </w:rPr>
              <w:t>9.</w:t>
            </w:r>
          </w:p>
        </w:tc>
        <w:tc>
          <w:tcPr>
            <w:tcW w:w="4901" w:type="dxa"/>
          </w:tcPr>
          <w:p w14:paraId="22D7BB41" w14:textId="77777777" w:rsidR="00314D95" w:rsidRPr="000D0448" w:rsidRDefault="00314D95" w:rsidP="005967E1">
            <w:pPr>
              <w:rPr>
                <w:sz w:val="20"/>
                <w:szCs w:val="20"/>
                <w:lang w:eastAsia="zh-CN"/>
              </w:rPr>
            </w:pPr>
            <w:r w:rsidRPr="001F4F8F">
              <w:rPr>
                <w:sz w:val="20"/>
                <w:szCs w:val="20"/>
                <w:lang w:eastAsia="zh-CN"/>
              </w:rPr>
              <w:t>IMS MONTAŽA društvo s ograničenom odgovornošću za zavarivanje i montažu</w:t>
            </w:r>
            <w:r>
              <w:rPr>
                <w:sz w:val="20"/>
                <w:szCs w:val="20"/>
                <w:lang w:eastAsia="zh-CN"/>
              </w:rPr>
              <w:t>, Vinogradska ulica 11, Radovec</w:t>
            </w:r>
            <w:r w:rsidRPr="001F4F8F">
              <w:rPr>
                <w:sz w:val="20"/>
                <w:szCs w:val="20"/>
                <w:lang w:eastAsia="zh-CN"/>
              </w:rPr>
              <w:t xml:space="preserve"> 42208</w:t>
            </w:r>
          </w:p>
        </w:tc>
        <w:tc>
          <w:tcPr>
            <w:tcW w:w="3001" w:type="dxa"/>
          </w:tcPr>
          <w:p w14:paraId="49377020" w14:textId="77777777" w:rsidR="00314D95" w:rsidRPr="000D0448" w:rsidRDefault="00314D95" w:rsidP="005967E1">
            <w:pPr>
              <w:rPr>
                <w:sz w:val="20"/>
                <w:szCs w:val="20"/>
                <w:lang w:eastAsia="zh-CN"/>
              </w:rPr>
            </w:pPr>
            <w:r w:rsidRPr="001F4F8F">
              <w:rPr>
                <w:sz w:val="20"/>
                <w:szCs w:val="20"/>
                <w:lang w:eastAsia="zh-CN"/>
              </w:rPr>
              <w:t>Strojna obrada metala</w:t>
            </w:r>
          </w:p>
        </w:tc>
      </w:tr>
      <w:tr w:rsidR="00314D95" w:rsidRPr="000D0448" w14:paraId="6A95262A" w14:textId="77777777" w:rsidTr="005967E1">
        <w:tc>
          <w:tcPr>
            <w:tcW w:w="1101" w:type="dxa"/>
          </w:tcPr>
          <w:p w14:paraId="07457E8A" w14:textId="77777777" w:rsidR="00314D95" w:rsidRPr="000D0448" w:rsidRDefault="00314D95" w:rsidP="005967E1">
            <w:pPr>
              <w:jc w:val="center"/>
              <w:rPr>
                <w:b/>
                <w:sz w:val="20"/>
                <w:szCs w:val="20"/>
                <w:lang w:eastAsia="zh-CN"/>
              </w:rPr>
            </w:pPr>
            <w:r w:rsidRPr="000D0448">
              <w:rPr>
                <w:b/>
                <w:sz w:val="20"/>
                <w:szCs w:val="20"/>
                <w:lang w:eastAsia="zh-CN"/>
              </w:rPr>
              <w:t>10.</w:t>
            </w:r>
          </w:p>
        </w:tc>
        <w:tc>
          <w:tcPr>
            <w:tcW w:w="4901" w:type="dxa"/>
          </w:tcPr>
          <w:p w14:paraId="10141F85" w14:textId="77777777" w:rsidR="00314D95" w:rsidRPr="000D0448" w:rsidRDefault="00314D95" w:rsidP="005967E1">
            <w:pPr>
              <w:rPr>
                <w:sz w:val="20"/>
                <w:szCs w:val="20"/>
                <w:lang w:eastAsia="zh-CN"/>
              </w:rPr>
            </w:pPr>
            <w:r w:rsidRPr="001F4F8F">
              <w:rPr>
                <w:sz w:val="20"/>
                <w:szCs w:val="20"/>
                <w:lang w:eastAsia="zh-CN"/>
              </w:rPr>
              <w:t>KONTRANS društvo s ograničenom odgovornošću za zbrinjavanje otpada i ostale uslužne djelatnosti</w:t>
            </w:r>
            <w:r>
              <w:rPr>
                <w:sz w:val="20"/>
                <w:szCs w:val="20"/>
                <w:lang w:eastAsia="zh-CN"/>
              </w:rPr>
              <w:t xml:space="preserve">, </w:t>
            </w:r>
            <w:r w:rsidRPr="001F4F8F">
              <w:rPr>
                <w:sz w:val="20"/>
                <w:szCs w:val="20"/>
                <w:lang w:eastAsia="zh-CN"/>
              </w:rPr>
              <w:t xml:space="preserve">Križovljangradska </w:t>
            </w:r>
            <w:r>
              <w:rPr>
                <w:sz w:val="20"/>
                <w:szCs w:val="20"/>
                <w:lang w:eastAsia="zh-CN"/>
              </w:rPr>
              <w:t>cesta 40, Babinec</w:t>
            </w:r>
            <w:r w:rsidRPr="001F4F8F">
              <w:rPr>
                <w:sz w:val="20"/>
                <w:szCs w:val="20"/>
                <w:lang w:eastAsia="zh-CN"/>
              </w:rPr>
              <w:t xml:space="preserve"> 42208</w:t>
            </w:r>
          </w:p>
        </w:tc>
        <w:tc>
          <w:tcPr>
            <w:tcW w:w="3001" w:type="dxa"/>
          </w:tcPr>
          <w:p w14:paraId="6F09EB4F" w14:textId="77777777" w:rsidR="00314D95" w:rsidRPr="000D0448" w:rsidRDefault="00314D95" w:rsidP="005967E1">
            <w:pPr>
              <w:rPr>
                <w:sz w:val="20"/>
                <w:szCs w:val="20"/>
                <w:lang w:eastAsia="zh-CN"/>
              </w:rPr>
            </w:pPr>
            <w:r w:rsidRPr="001F4F8F">
              <w:rPr>
                <w:sz w:val="20"/>
                <w:szCs w:val="20"/>
                <w:lang w:eastAsia="zh-CN"/>
              </w:rPr>
              <w:t>Obrada i zbrinjavanje neopasnog otpada</w:t>
            </w:r>
          </w:p>
        </w:tc>
      </w:tr>
    </w:tbl>
    <w:p w14:paraId="76E60BD2" w14:textId="77777777" w:rsidR="00314D95" w:rsidRPr="00314D95" w:rsidRDefault="00314D95" w:rsidP="00314D95">
      <w:pPr>
        <w:spacing w:after="120"/>
        <w:jc w:val="center"/>
        <w:rPr>
          <w:rFonts w:cs="Arial"/>
          <w:sz w:val="20"/>
          <w:szCs w:val="18"/>
        </w:rPr>
      </w:pPr>
      <w:r w:rsidRPr="00314D95">
        <w:rPr>
          <w:rFonts w:cs="Arial"/>
          <w:sz w:val="20"/>
          <w:szCs w:val="18"/>
        </w:rPr>
        <w:t>Izvor: Hrvatska digitalna komora, digitalnakomora.hr</w:t>
      </w:r>
    </w:p>
    <w:p w14:paraId="772FE1E9" w14:textId="77777777" w:rsidR="00A1736D" w:rsidRPr="00A1736D" w:rsidRDefault="00A1736D">
      <w:pPr>
        <w:numPr>
          <w:ilvl w:val="0"/>
          <w:numId w:val="11"/>
        </w:numPr>
        <w:spacing w:after="200" w:line="276" w:lineRule="auto"/>
        <w:contextualSpacing/>
        <w:jc w:val="both"/>
        <w:rPr>
          <w:rFonts w:ascii="Calibri" w:eastAsia="Calibri" w:hAnsi="Calibri" w:cs="Times New Roman"/>
          <w:sz w:val="24"/>
          <w:szCs w:val="24"/>
          <w:lang w:val="en-US"/>
        </w:rPr>
      </w:pPr>
      <w:r w:rsidRPr="00A1736D">
        <w:rPr>
          <w:rFonts w:ascii="Calibri" w:eastAsia="Calibri" w:hAnsi="Calibri" w:cs="Times New Roman"/>
          <w:sz w:val="24"/>
          <w:szCs w:val="28"/>
          <w:lang w:val="en-US"/>
        </w:rPr>
        <w:t>Industrijske, gospodarske i poslovne zone na području odgovornosti</w:t>
      </w:r>
    </w:p>
    <w:p w14:paraId="7A2B662C" w14:textId="5C66320E" w:rsidR="00A1736D" w:rsidRDefault="00A1736D" w:rsidP="00A1736D">
      <w:pPr>
        <w:spacing w:line="276" w:lineRule="auto"/>
        <w:jc w:val="both"/>
        <w:rPr>
          <w:sz w:val="24"/>
          <w:szCs w:val="24"/>
        </w:rPr>
      </w:pPr>
      <w:r w:rsidRPr="00A1736D">
        <w:rPr>
          <w:sz w:val="24"/>
          <w:szCs w:val="24"/>
        </w:rPr>
        <w:t>„Gospodarska zona Cestica“ novim je prostornim planom uređenja općine Cestica i odlukama nadležnih tijela postala zajednički naziv za tri lokacije na kojima se planira poslovna aktivnost u općini Cestica. Prva i najvažnija lokacija označena je kao Lokacija A i nalazi se u Otok Virju i dijelom u Virju Križovljanskom. Druga lokacija je Lokacija B i nalazi se u Babincu, a treća lokacija jest Lokacija C i nalazi se u Dubravi Križovljanskoj. Same oznake označavaju i redoslijed prioriteta komunalne izgradnje i popunjavanja poslovnim subjektima.</w:t>
      </w:r>
    </w:p>
    <w:p w14:paraId="793DAD64" w14:textId="77777777" w:rsidR="00366BF4" w:rsidRDefault="00366BF4" w:rsidP="00A1736D">
      <w:pPr>
        <w:spacing w:line="276" w:lineRule="auto"/>
        <w:jc w:val="both"/>
        <w:rPr>
          <w:sz w:val="24"/>
          <w:szCs w:val="24"/>
        </w:rPr>
      </w:pPr>
    </w:p>
    <w:p w14:paraId="0BBF54B7" w14:textId="4727AEB2" w:rsidR="00E54FA3" w:rsidRDefault="00E54FA3" w:rsidP="00E54FA3">
      <w:pPr>
        <w:pStyle w:val="Naslov4"/>
        <w:spacing w:after="0"/>
      </w:pPr>
      <w:bookmarkStart w:id="69" w:name="_Toc181097621"/>
      <w:r>
        <w:t>Stambeni, poslovni, sportski, vjerski i kulturni objekti u kojima boravi i može biti ugrožen veliki broj ljudi</w:t>
      </w:r>
      <w:bookmarkEnd w:id="69"/>
    </w:p>
    <w:p w14:paraId="6EB07C52" w14:textId="77777777" w:rsidR="00E54FA3" w:rsidRPr="000A3123" w:rsidRDefault="00E54FA3">
      <w:pPr>
        <w:pStyle w:val="Odlomakpopisa"/>
        <w:numPr>
          <w:ilvl w:val="0"/>
          <w:numId w:val="14"/>
        </w:numPr>
        <w:spacing w:before="240" w:after="0" w:line="276" w:lineRule="auto"/>
        <w:rPr>
          <w:sz w:val="24"/>
          <w:szCs w:val="24"/>
        </w:rPr>
      </w:pPr>
      <w:r w:rsidRPr="000A3123">
        <w:rPr>
          <w:sz w:val="24"/>
          <w:szCs w:val="24"/>
        </w:rPr>
        <w:t xml:space="preserve">Problematične su: </w:t>
      </w:r>
    </w:p>
    <w:p w14:paraId="039E4177" w14:textId="77777777" w:rsidR="00E54FA3" w:rsidRPr="000A3123" w:rsidRDefault="00E54FA3">
      <w:pPr>
        <w:pStyle w:val="Odlomakpopisa"/>
        <w:numPr>
          <w:ilvl w:val="0"/>
          <w:numId w:val="12"/>
        </w:numPr>
        <w:spacing w:after="0" w:line="276" w:lineRule="auto"/>
        <w:jc w:val="both"/>
        <w:rPr>
          <w:sz w:val="24"/>
          <w:szCs w:val="24"/>
        </w:rPr>
      </w:pPr>
      <w:r w:rsidRPr="000A3123">
        <w:rPr>
          <w:sz w:val="24"/>
          <w:szCs w:val="24"/>
        </w:rPr>
        <w:t>zgrade izgrađene prije razdoblja protupotresnog građenja</w:t>
      </w:r>
    </w:p>
    <w:p w14:paraId="69422674" w14:textId="77777777" w:rsidR="00E54FA3" w:rsidRPr="000A3123" w:rsidRDefault="00E54FA3">
      <w:pPr>
        <w:pStyle w:val="Odlomakpopisa"/>
        <w:numPr>
          <w:ilvl w:val="0"/>
          <w:numId w:val="12"/>
        </w:numPr>
        <w:spacing w:after="0" w:line="276" w:lineRule="auto"/>
        <w:jc w:val="both"/>
        <w:rPr>
          <w:sz w:val="24"/>
          <w:szCs w:val="24"/>
        </w:rPr>
      </w:pPr>
      <w:r w:rsidRPr="000A3123">
        <w:rPr>
          <w:sz w:val="24"/>
          <w:szCs w:val="24"/>
        </w:rPr>
        <w:t>obiteljske kuće izgrađene bez kontrole</w:t>
      </w:r>
    </w:p>
    <w:p w14:paraId="29CA2122" w14:textId="77777777" w:rsidR="00E54FA3" w:rsidRPr="000A3123" w:rsidRDefault="00E54FA3">
      <w:pPr>
        <w:pStyle w:val="Odlomakpopisa"/>
        <w:numPr>
          <w:ilvl w:val="0"/>
          <w:numId w:val="12"/>
        </w:numPr>
        <w:spacing w:after="0" w:line="276" w:lineRule="auto"/>
        <w:jc w:val="both"/>
        <w:rPr>
          <w:sz w:val="24"/>
          <w:szCs w:val="24"/>
        </w:rPr>
      </w:pPr>
      <w:r w:rsidRPr="000A3123">
        <w:rPr>
          <w:sz w:val="24"/>
          <w:szCs w:val="24"/>
        </w:rPr>
        <w:t xml:space="preserve">zgrade u kojima je izvršena adaptacija s izmjenama u konstrukciji, a bez detaljnih provjera </w:t>
      </w:r>
    </w:p>
    <w:p w14:paraId="4A65EBE5" w14:textId="77777777" w:rsidR="00E54FA3" w:rsidRPr="00B6342C" w:rsidRDefault="00E54FA3" w:rsidP="00E54FA3">
      <w:pPr>
        <w:spacing w:after="0"/>
        <w:rPr>
          <w:highlight w:val="yellow"/>
        </w:rPr>
      </w:pPr>
    </w:p>
    <w:p w14:paraId="4317822A" w14:textId="77777777" w:rsidR="00E54FA3" w:rsidRPr="00E54FA3" w:rsidRDefault="00E54FA3" w:rsidP="00E54FA3">
      <w:pPr>
        <w:spacing w:after="0" w:line="276" w:lineRule="auto"/>
        <w:jc w:val="both"/>
        <w:rPr>
          <w:sz w:val="24"/>
          <w:szCs w:val="24"/>
        </w:rPr>
      </w:pPr>
      <w:r w:rsidRPr="00E54FA3">
        <w:rPr>
          <w:sz w:val="24"/>
          <w:szCs w:val="24"/>
        </w:rPr>
        <w:t xml:space="preserve">Najugroženija područja u situaciji potresa su u  naseljima gdje je najveća gustoća naseljenosti i najveći broj stanovnika. </w:t>
      </w:r>
    </w:p>
    <w:p w14:paraId="77E95427" w14:textId="77777777" w:rsidR="00E54FA3" w:rsidRPr="006B427B" w:rsidRDefault="00E54FA3" w:rsidP="00E54FA3">
      <w:pPr>
        <w:spacing w:after="0"/>
        <w:rPr>
          <w:rFonts w:cs="Calibri"/>
          <w:szCs w:val="24"/>
        </w:rPr>
      </w:pPr>
    </w:p>
    <w:p w14:paraId="4D4E66A3" w14:textId="77777777" w:rsidR="00E54FA3" w:rsidRPr="009831C0" w:rsidRDefault="00E54FA3">
      <w:pPr>
        <w:pStyle w:val="Odlomakpopisa"/>
        <w:numPr>
          <w:ilvl w:val="0"/>
          <w:numId w:val="13"/>
        </w:numPr>
        <w:spacing w:after="200" w:line="276" w:lineRule="auto"/>
        <w:rPr>
          <w:bCs/>
          <w:sz w:val="24"/>
          <w:szCs w:val="24"/>
        </w:rPr>
      </w:pPr>
      <w:r w:rsidRPr="009831C0">
        <w:rPr>
          <w:bCs/>
          <w:sz w:val="24"/>
          <w:szCs w:val="24"/>
        </w:rPr>
        <w:t>Objekti na području Općine u kojima se okuplja veći broj ljudi</w:t>
      </w:r>
    </w:p>
    <w:p w14:paraId="50A038AB" w14:textId="77777777" w:rsidR="00E54FA3" w:rsidRDefault="00E54FA3" w:rsidP="00E54FA3">
      <w:pPr>
        <w:pStyle w:val="Odlomakpopisa11"/>
      </w:pPr>
      <w:r w:rsidRPr="00CA35CC">
        <w:t xml:space="preserve">U Općini Cestica nalazi se Osnovna škola Cestica, te područne škole u Natkrižovljanu i Velikom Lovrečanu. Veći broj ljudi okuplja se i u sakralnim objektima, te povremeno u društvenim domovima i vatrogasnim domovima (Tablica 8.). </w:t>
      </w:r>
      <w:r w:rsidRPr="009E792C">
        <w:t>Posebnu cjelinu čine pravne osobe u sklopu gospodarske zone u kojemu se može zateći oko 150 – 200 osoba.</w:t>
      </w:r>
    </w:p>
    <w:p w14:paraId="2DAACB98" w14:textId="0B2A85CF" w:rsidR="00E54FA3" w:rsidRPr="0004637A" w:rsidRDefault="0021752C" w:rsidP="0021752C">
      <w:pPr>
        <w:pStyle w:val="Opisslike"/>
        <w:spacing w:after="0"/>
        <w:jc w:val="center"/>
        <w:rPr>
          <w:b/>
          <w:bCs/>
          <w:i w:val="0"/>
          <w:iCs w:val="0"/>
          <w:color w:val="auto"/>
          <w:sz w:val="20"/>
          <w:szCs w:val="20"/>
        </w:rPr>
      </w:pPr>
      <w:bookmarkStart w:id="70" w:name="_Toc66366581"/>
      <w:bookmarkStart w:id="71" w:name="_Toc181078167"/>
      <w:r w:rsidRPr="0004637A">
        <w:rPr>
          <w:b/>
          <w:bCs/>
          <w:i w:val="0"/>
          <w:iCs w:val="0"/>
          <w:color w:val="auto"/>
          <w:sz w:val="20"/>
          <w:szCs w:val="20"/>
        </w:rPr>
        <w:lastRenderedPageBreak/>
        <w:t xml:space="preserve">Tablica </w:t>
      </w:r>
      <w:r w:rsidRPr="0004637A">
        <w:rPr>
          <w:b/>
          <w:bCs/>
          <w:i w:val="0"/>
          <w:iCs w:val="0"/>
          <w:color w:val="auto"/>
          <w:sz w:val="20"/>
          <w:szCs w:val="20"/>
        </w:rPr>
        <w:fldChar w:fldCharType="begin"/>
      </w:r>
      <w:r w:rsidRPr="0004637A">
        <w:rPr>
          <w:b/>
          <w:bCs/>
          <w:i w:val="0"/>
          <w:iCs w:val="0"/>
          <w:color w:val="auto"/>
          <w:sz w:val="20"/>
          <w:szCs w:val="20"/>
        </w:rPr>
        <w:instrText xml:space="preserve"> SEQ Tablica \* ARABIC </w:instrText>
      </w:r>
      <w:r w:rsidRPr="0004637A">
        <w:rPr>
          <w:b/>
          <w:bCs/>
          <w:i w:val="0"/>
          <w:iCs w:val="0"/>
          <w:color w:val="auto"/>
          <w:sz w:val="20"/>
          <w:szCs w:val="20"/>
        </w:rPr>
        <w:fldChar w:fldCharType="separate"/>
      </w:r>
      <w:r w:rsidRPr="0004637A">
        <w:rPr>
          <w:b/>
          <w:bCs/>
          <w:i w:val="0"/>
          <w:iCs w:val="0"/>
          <w:noProof/>
          <w:color w:val="auto"/>
          <w:sz w:val="20"/>
          <w:szCs w:val="20"/>
        </w:rPr>
        <w:t>10</w:t>
      </w:r>
      <w:r w:rsidRPr="0004637A">
        <w:rPr>
          <w:b/>
          <w:bCs/>
          <w:i w:val="0"/>
          <w:iCs w:val="0"/>
          <w:color w:val="auto"/>
          <w:sz w:val="20"/>
          <w:szCs w:val="20"/>
        </w:rPr>
        <w:fldChar w:fldCharType="end"/>
      </w:r>
      <w:r w:rsidRPr="0004637A">
        <w:rPr>
          <w:b/>
          <w:bCs/>
          <w:i w:val="0"/>
          <w:iCs w:val="0"/>
          <w:color w:val="auto"/>
          <w:sz w:val="20"/>
          <w:szCs w:val="20"/>
        </w:rPr>
        <w:t xml:space="preserve">. </w:t>
      </w:r>
      <w:r w:rsidR="00E54FA3" w:rsidRPr="0004637A">
        <w:rPr>
          <w:b/>
          <w:bCs/>
          <w:i w:val="0"/>
          <w:iCs w:val="0"/>
          <w:color w:val="auto"/>
          <w:sz w:val="20"/>
          <w:szCs w:val="20"/>
        </w:rPr>
        <w:t>Prikaz objekata u kojima boravi i može biti ugrožen veći broj ljudi</w:t>
      </w:r>
      <w:bookmarkEnd w:id="70"/>
      <w:bookmarkEnd w:id="71"/>
    </w:p>
    <w:tbl>
      <w:tblPr>
        <w:tblStyle w:val="Reetkatablice"/>
        <w:tblW w:w="0" w:type="auto"/>
        <w:tblLook w:val="04A0" w:firstRow="1" w:lastRow="0" w:firstColumn="1" w:lastColumn="0" w:noHBand="0" w:noVBand="1"/>
      </w:tblPr>
      <w:tblGrid>
        <w:gridCol w:w="5949"/>
        <w:gridCol w:w="2828"/>
      </w:tblGrid>
      <w:tr w:rsidR="00E54FA3" w14:paraId="2BF6E42C" w14:textId="77777777" w:rsidTr="005967E1">
        <w:trPr>
          <w:trHeight w:val="373"/>
          <w:tblHeader/>
        </w:trPr>
        <w:tc>
          <w:tcPr>
            <w:tcW w:w="5949" w:type="dxa"/>
            <w:vAlign w:val="center"/>
          </w:tcPr>
          <w:p w14:paraId="0C514709" w14:textId="77777777" w:rsidR="00E54FA3" w:rsidRPr="009E792C" w:rsidRDefault="00E54FA3" w:rsidP="005967E1">
            <w:pPr>
              <w:jc w:val="center"/>
              <w:rPr>
                <w:b/>
                <w:bCs/>
                <w:lang w:eastAsia="zh-CN"/>
              </w:rPr>
            </w:pPr>
            <w:r w:rsidRPr="009E792C">
              <w:rPr>
                <w:b/>
                <w:bCs/>
                <w:lang w:eastAsia="zh-CN"/>
              </w:rPr>
              <w:t>OBJEKT</w:t>
            </w:r>
          </w:p>
        </w:tc>
        <w:tc>
          <w:tcPr>
            <w:tcW w:w="2828" w:type="dxa"/>
            <w:vAlign w:val="center"/>
          </w:tcPr>
          <w:p w14:paraId="251EDC51" w14:textId="77777777" w:rsidR="00E54FA3" w:rsidRPr="009E792C" w:rsidRDefault="00E54FA3" w:rsidP="005967E1">
            <w:pPr>
              <w:jc w:val="center"/>
              <w:rPr>
                <w:b/>
                <w:bCs/>
                <w:lang w:eastAsia="zh-CN"/>
              </w:rPr>
            </w:pPr>
            <w:r w:rsidRPr="009E792C">
              <w:rPr>
                <w:b/>
                <w:bCs/>
                <w:lang w:eastAsia="zh-CN"/>
              </w:rPr>
              <w:t>BROJ UGROŽENIH OSOBA</w:t>
            </w:r>
          </w:p>
        </w:tc>
      </w:tr>
      <w:tr w:rsidR="00E54FA3" w14:paraId="2B039C24" w14:textId="77777777" w:rsidTr="005967E1">
        <w:tc>
          <w:tcPr>
            <w:tcW w:w="5949" w:type="dxa"/>
          </w:tcPr>
          <w:p w14:paraId="399C302B" w14:textId="77777777" w:rsidR="00E54FA3" w:rsidRDefault="00E54FA3" w:rsidP="005967E1">
            <w:pPr>
              <w:rPr>
                <w:lang w:eastAsia="zh-CN"/>
              </w:rPr>
            </w:pPr>
            <w:r w:rsidRPr="00CA35CC">
              <w:rPr>
                <w:rFonts w:eastAsia="Times New Roman" w:cs="Calibri"/>
              </w:rPr>
              <w:t>Cestica-sportska dvorana</w:t>
            </w:r>
          </w:p>
        </w:tc>
        <w:tc>
          <w:tcPr>
            <w:tcW w:w="2828" w:type="dxa"/>
            <w:vAlign w:val="center"/>
          </w:tcPr>
          <w:p w14:paraId="37F0C6B3" w14:textId="77777777" w:rsidR="00E54FA3" w:rsidRDefault="00E54FA3" w:rsidP="005967E1">
            <w:pPr>
              <w:jc w:val="center"/>
              <w:rPr>
                <w:lang w:eastAsia="zh-CN"/>
              </w:rPr>
            </w:pPr>
            <w:r w:rsidRPr="00CA35CC">
              <w:rPr>
                <w:rFonts w:eastAsia="Times New Roman" w:cs="Calibri"/>
              </w:rPr>
              <w:t>500</w:t>
            </w:r>
          </w:p>
        </w:tc>
      </w:tr>
      <w:tr w:rsidR="00E54FA3" w14:paraId="43480562" w14:textId="77777777" w:rsidTr="005967E1">
        <w:tc>
          <w:tcPr>
            <w:tcW w:w="5949" w:type="dxa"/>
          </w:tcPr>
          <w:p w14:paraId="4489E61F" w14:textId="77777777" w:rsidR="00E54FA3" w:rsidRDefault="00E54FA3" w:rsidP="005967E1">
            <w:pPr>
              <w:rPr>
                <w:lang w:eastAsia="zh-CN"/>
              </w:rPr>
            </w:pPr>
            <w:r w:rsidRPr="00CA35CC">
              <w:rPr>
                <w:rFonts w:eastAsia="Times New Roman" w:cs="Calibri"/>
              </w:rPr>
              <w:t>Crkva-Otok Virje</w:t>
            </w:r>
          </w:p>
        </w:tc>
        <w:tc>
          <w:tcPr>
            <w:tcW w:w="2828" w:type="dxa"/>
            <w:vAlign w:val="center"/>
          </w:tcPr>
          <w:p w14:paraId="794E1351" w14:textId="77777777" w:rsidR="00E54FA3" w:rsidRDefault="00E54FA3" w:rsidP="005967E1">
            <w:pPr>
              <w:jc w:val="center"/>
              <w:rPr>
                <w:lang w:eastAsia="zh-CN"/>
              </w:rPr>
            </w:pPr>
            <w:r w:rsidRPr="00CA35CC">
              <w:rPr>
                <w:rFonts w:eastAsia="Times New Roman" w:cs="Calibri"/>
              </w:rPr>
              <w:t>20</w:t>
            </w:r>
          </w:p>
        </w:tc>
      </w:tr>
      <w:tr w:rsidR="00E54FA3" w14:paraId="44FEB471" w14:textId="77777777" w:rsidTr="005967E1">
        <w:tc>
          <w:tcPr>
            <w:tcW w:w="5949" w:type="dxa"/>
          </w:tcPr>
          <w:p w14:paraId="3D035D4A" w14:textId="77777777" w:rsidR="00E54FA3" w:rsidRDefault="00E54FA3" w:rsidP="005967E1">
            <w:pPr>
              <w:rPr>
                <w:lang w:eastAsia="zh-CN"/>
              </w:rPr>
            </w:pPr>
            <w:r w:rsidRPr="00CA35CC">
              <w:rPr>
                <w:rFonts w:eastAsia="Times New Roman" w:cs="Calibri"/>
              </w:rPr>
              <w:t>Crkva-Natkrižovljan</w:t>
            </w:r>
          </w:p>
        </w:tc>
        <w:tc>
          <w:tcPr>
            <w:tcW w:w="2828" w:type="dxa"/>
            <w:vAlign w:val="center"/>
          </w:tcPr>
          <w:p w14:paraId="451EADCF" w14:textId="77777777" w:rsidR="00E54FA3" w:rsidRDefault="00E54FA3" w:rsidP="005967E1">
            <w:pPr>
              <w:jc w:val="center"/>
              <w:rPr>
                <w:lang w:eastAsia="zh-CN"/>
              </w:rPr>
            </w:pPr>
            <w:r w:rsidRPr="00CA35CC">
              <w:rPr>
                <w:rFonts w:eastAsia="Times New Roman" w:cs="Calibri"/>
              </w:rPr>
              <w:t>50</w:t>
            </w:r>
          </w:p>
        </w:tc>
      </w:tr>
      <w:tr w:rsidR="00E54FA3" w14:paraId="38DD9A23" w14:textId="77777777" w:rsidTr="005967E1">
        <w:tc>
          <w:tcPr>
            <w:tcW w:w="5949" w:type="dxa"/>
          </w:tcPr>
          <w:p w14:paraId="7A5D2F82" w14:textId="77777777" w:rsidR="00E54FA3" w:rsidRDefault="00E54FA3" w:rsidP="005967E1">
            <w:pPr>
              <w:rPr>
                <w:lang w:eastAsia="zh-CN"/>
              </w:rPr>
            </w:pPr>
            <w:r w:rsidRPr="00CA35CC">
              <w:rPr>
                <w:rFonts w:eastAsia="Times New Roman" w:cs="Calibri"/>
              </w:rPr>
              <w:t>Crkva-Radovec</w:t>
            </w:r>
          </w:p>
        </w:tc>
        <w:tc>
          <w:tcPr>
            <w:tcW w:w="2828" w:type="dxa"/>
            <w:vAlign w:val="center"/>
          </w:tcPr>
          <w:p w14:paraId="63F493F9" w14:textId="77777777" w:rsidR="00E54FA3" w:rsidRDefault="00E54FA3" w:rsidP="005967E1">
            <w:pPr>
              <w:jc w:val="center"/>
              <w:rPr>
                <w:lang w:eastAsia="zh-CN"/>
              </w:rPr>
            </w:pPr>
            <w:r w:rsidRPr="00CA35CC">
              <w:rPr>
                <w:rFonts w:eastAsia="Times New Roman" w:cs="Calibri"/>
              </w:rPr>
              <w:t>300</w:t>
            </w:r>
          </w:p>
        </w:tc>
      </w:tr>
      <w:tr w:rsidR="00E54FA3" w14:paraId="62D56A02" w14:textId="77777777" w:rsidTr="005967E1">
        <w:tc>
          <w:tcPr>
            <w:tcW w:w="5949" w:type="dxa"/>
          </w:tcPr>
          <w:p w14:paraId="286F1306" w14:textId="77777777" w:rsidR="00E54FA3" w:rsidRDefault="00E54FA3" w:rsidP="005967E1">
            <w:pPr>
              <w:rPr>
                <w:lang w:eastAsia="zh-CN"/>
              </w:rPr>
            </w:pPr>
            <w:r w:rsidRPr="00CA35CC">
              <w:rPr>
                <w:rFonts w:eastAsia="Times New Roman" w:cs="Calibri"/>
              </w:rPr>
              <w:t>Crkva-Veliki Lovrečan</w:t>
            </w:r>
          </w:p>
        </w:tc>
        <w:tc>
          <w:tcPr>
            <w:tcW w:w="2828" w:type="dxa"/>
            <w:vAlign w:val="center"/>
          </w:tcPr>
          <w:p w14:paraId="48398CA5" w14:textId="77777777" w:rsidR="00E54FA3" w:rsidRDefault="00E54FA3" w:rsidP="005967E1">
            <w:pPr>
              <w:jc w:val="center"/>
              <w:rPr>
                <w:lang w:eastAsia="zh-CN"/>
              </w:rPr>
            </w:pPr>
            <w:r w:rsidRPr="00CA35CC">
              <w:rPr>
                <w:rFonts w:eastAsia="Times New Roman" w:cs="Calibri"/>
              </w:rPr>
              <w:t>50</w:t>
            </w:r>
          </w:p>
        </w:tc>
      </w:tr>
      <w:tr w:rsidR="00E54FA3" w14:paraId="07908AE6" w14:textId="77777777" w:rsidTr="005967E1">
        <w:tc>
          <w:tcPr>
            <w:tcW w:w="5949" w:type="dxa"/>
          </w:tcPr>
          <w:p w14:paraId="3050C74A" w14:textId="77777777" w:rsidR="00E54FA3" w:rsidRDefault="00E54FA3" w:rsidP="005967E1">
            <w:pPr>
              <w:rPr>
                <w:lang w:eastAsia="zh-CN"/>
              </w:rPr>
            </w:pPr>
            <w:r w:rsidRPr="00CA35CC">
              <w:rPr>
                <w:rFonts w:eastAsia="Times New Roman" w:cs="Calibri"/>
              </w:rPr>
              <w:t>Dječji vrtić ZEKO- Cestica</w:t>
            </w:r>
          </w:p>
        </w:tc>
        <w:tc>
          <w:tcPr>
            <w:tcW w:w="2828" w:type="dxa"/>
            <w:vAlign w:val="center"/>
          </w:tcPr>
          <w:p w14:paraId="25FA1F53" w14:textId="77777777" w:rsidR="00E54FA3" w:rsidRDefault="00E54FA3" w:rsidP="005967E1">
            <w:pPr>
              <w:jc w:val="center"/>
              <w:rPr>
                <w:lang w:eastAsia="zh-CN"/>
              </w:rPr>
            </w:pPr>
            <w:r w:rsidRPr="00CA35CC">
              <w:rPr>
                <w:rFonts w:eastAsia="Times New Roman" w:cs="Calibri"/>
              </w:rPr>
              <w:t>100</w:t>
            </w:r>
          </w:p>
        </w:tc>
      </w:tr>
      <w:tr w:rsidR="00E54FA3" w14:paraId="2B27A6E3" w14:textId="77777777" w:rsidTr="005967E1">
        <w:tc>
          <w:tcPr>
            <w:tcW w:w="5949" w:type="dxa"/>
          </w:tcPr>
          <w:p w14:paraId="4F2D4191" w14:textId="77777777" w:rsidR="00E54FA3" w:rsidRDefault="00E54FA3" w:rsidP="005967E1">
            <w:pPr>
              <w:rPr>
                <w:lang w:eastAsia="zh-CN"/>
              </w:rPr>
            </w:pPr>
            <w:r w:rsidRPr="00CA35CC">
              <w:rPr>
                <w:rFonts w:eastAsia="Times New Roman" w:cs="Calibri"/>
              </w:rPr>
              <w:t>Dom za starije i nemoćne osobe „Matija“-Babinec</w:t>
            </w:r>
          </w:p>
        </w:tc>
        <w:tc>
          <w:tcPr>
            <w:tcW w:w="2828" w:type="dxa"/>
            <w:vAlign w:val="center"/>
          </w:tcPr>
          <w:p w14:paraId="1639315E" w14:textId="77777777" w:rsidR="00E54FA3" w:rsidRDefault="00E54FA3" w:rsidP="005967E1">
            <w:pPr>
              <w:jc w:val="center"/>
              <w:rPr>
                <w:lang w:eastAsia="zh-CN"/>
              </w:rPr>
            </w:pPr>
            <w:r w:rsidRPr="00CA35CC">
              <w:rPr>
                <w:rFonts w:eastAsia="Times New Roman" w:cs="Calibri"/>
              </w:rPr>
              <w:t>100</w:t>
            </w:r>
          </w:p>
        </w:tc>
      </w:tr>
      <w:tr w:rsidR="00E54FA3" w14:paraId="0D3028BB" w14:textId="77777777" w:rsidTr="005967E1">
        <w:tc>
          <w:tcPr>
            <w:tcW w:w="5949" w:type="dxa"/>
          </w:tcPr>
          <w:p w14:paraId="2B3A0DBC" w14:textId="77777777" w:rsidR="00E54FA3" w:rsidRDefault="00E54FA3" w:rsidP="005967E1">
            <w:pPr>
              <w:rPr>
                <w:lang w:eastAsia="zh-CN"/>
              </w:rPr>
            </w:pPr>
            <w:r w:rsidRPr="00CA35CC">
              <w:rPr>
                <w:rFonts w:eastAsia="Times New Roman" w:cs="Calibri"/>
              </w:rPr>
              <w:t>Dom za starije i nemoćne osobe Otok Virje</w:t>
            </w:r>
          </w:p>
        </w:tc>
        <w:tc>
          <w:tcPr>
            <w:tcW w:w="2828" w:type="dxa"/>
            <w:vAlign w:val="center"/>
          </w:tcPr>
          <w:p w14:paraId="6D2DB2C5" w14:textId="77777777" w:rsidR="00E54FA3" w:rsidRDefault="00E54FA3" w:rsidP="005967E1">
            <w:pPr>
              <w:jc w:val="center"/>
              <w:rPr>
                <w:lang w:eastAsia="zh-CN"/>
              </w:rPr>
            </w:pPr>
            <w:r w:rsidRPr="00CA35CC">
              <w:rPr>
                <w:rFonts w:eastAsia="Times New Roman" w:cs="Calibri"/>
              </w:rPr>
              <w:t>80</w:t>
            </w:r>
          </w:p>
        </w:tc>
      </w:tr>
      <w:tr w:rsidR="00E54FA3" w14:paraId="11100948" w14:textId="77777777" w:rsidTr="005967E1">
        <w:tc>
          <w:tcPr>
            <w:tcW w:w="5949" w:type="dxa"/>
          </w:tcPr>
          <w:p w14:paraId="0B973679" w14:textId="77777777" w:rsidR="00E54FA3" w:rsidRDefault="00E54FA3" w:rsidP="005967E1">
            <w:pPr>
              <w:rPr>
                <w:lang w:eastAsia="zh-CN"/>
              </w:rPr>
            </w:pPr>
            <w:r w:rsidRPr="00CA35CC">
              <w:rPr>
                <w:rFonts w:eastAsia="Times New Roman" w:cs="Calibri"/>
              </w:rPr>
              <w:t>Dom za starije i nemoćne osobe“ Sveta Ana“-Babinec</w:t>
            </w:r>
          </w:p>
        </w:tc>
        <w:tc>
          <w:tcPr>
            <w:tcW w:w="2828" w:type="dxa"/>
            <w:vAlign w:val="center"/>
          </w:tcPr>
          <w:p w14:paraId="43117DB3" w14:textId="77777777" w:rsidR="00E54FA3" w:rsidRDefault="00E54FA3" w:rsidP="005967E1">
            <w:pPr>
              <w:jc w:val="center"/>
              <w:rPr>
                <w:lang w:eastAsia="zh-CN"/>
              </w:rPr>
            </w:pPr>
            <w:r w:rsidRPr="00CA35CC">
              <w:rPr>
                <w:rFonts w:eastAsia="Times New Roman" w:cs="Calibri"/>
              </w:rPr>
              <w:t>80</w:t>
            </w:r>
          </w:p>
        </w:tc>
      </w:tr>
      <w:tr w:rsidR="00E54FA3" w14:paraId="007876E0" w14:textId="77777777" w:rsidTr="005967E1">
        <w:tc>
          <w:tcPr>
            <w:tcW w:w="5949" w:type="dxa"/>
          </w:tcPr>
          <w:p w14:paraId="2F40CD0C" w14:textId="77777777" w:rsidR="00E54FA3" w:rsidRDefault="00E54FA3" w:rsidP="005967E1">
            <w:pPr>
              <w:rPr>
                <w:lang w:eastAsia="zh-CN"/>
              </w:rPr>
            </w:pPr>
            <w:r w:rsidRPr="00CA35CC">
              <w:rPr>
                <w:rFonts w:eastAsia="Times New Roman" w:cs="Calibri"/>
              </w:rPr>
              <w:t>Dom za starije i nemoćne osobe-Radovec</w:t>
            </w:r>
          </w:p>
        </w:tc>
        <w:tc>
          <w:tcPr>
            <w:tcW w:w="2828" w:type="dxa"/>
            <w:vAlign w:val="center"/>
          </w:tcPr>
          <w:p w14:paraId="6407208C" w14:textId="77777777" w:rsidR="00E54FA3" w:rsidRDefault="00E54FA3" w:rsidP="005967E1">
            <w:pPr>
              <w:jc w:val="center"/>
              <w:rPr>
                <w:lang w:eastAsia="zh-CN"/>
              </w:rPr>
            </w:pPr>
            <w:r w:rsidRPr="00CA35CC">
              <w:rPr>
                <w:rFonts w:eastAsia="Times New Roman" w:cs="Calibri"/>
              </w:rPr>
              <w:t>20</w:t>
            </w:r>
          </w:p>
        </w:tc>
      </w:tr>
      <w:tr w:rsidR="00E54FA3" w14:paraId="66E17C7A" w14:textId="77777777" w:rsidTr="005967E1">
        <w:tc>
          <w:tcPr>
            <w:tcW w:w="5949" w:type="dxa"/>
          </w:tcPr>
          <w:p w14:paraId="287524F3" w14:textId="77777777" w:rsidR="00E54FA3" w:rsidRDefault="00E54FA3" w:rsidP="005967E1">
            <w:pPr>
              <w:rPr>
                <w:lang w:eastAsia="zh-CN"/>
              </w:rPr>
            </w:pPr>
            <w:r w:rsidRPr="00CA35CC">
              <w:rPr>
                <w:rFonts w:eastAsia="Times New Roman" w:cs="Calibri"/>
              </w:rPr>
              <w:t>Društveni dom - Radovec</w:t>
            </w:r>
          </w:p>
        </w:tc>
        <w:tc>
          <w:tcPr>
            <w:tcW w:w="2828" w:type="dxa"/>
            <w:vAlign w:val="center"/>
          </w:tcPr>
          <w:p w14:paraId="31175340" w14:textId="77777777" w:rsidR="00E54FA3" w:rsidRDefault="00E54FA3" w:rsidP="005967E1">
            <w:pPr>
              <w:jc w:val="center"/>
              <w:rPr>
                <w:lang w:eastAsia="zh-CN"/>
              </w:rPr>
            </w:pPr>
            <w:r w:rsidRPr="00CA35CC">
              <w:rPr>
                <w:rFonts w:eastAsia="Times New Roman" w:cs="Calibri"/>
              </w:rPr>
              <w:t>100</w:t>
            </w:r>
          </w:p>
        </w:tc>
      </w:tr>
      <w:tr w:rsidR="00E54FA3" w14:paraId="07014966" w14:textId="77777777" w:rsidTr="005967E1">
        <w:tc>
          <w:tcPr>
            <w:tcW w:w="5949" w:type="dxa"/>
          </w:tcPr>
          <w:p w14:paraId="73713BAE" w14:textId="77777777" w:rsidR="00E54FA3" w:rsidRDefault="00E54FA3" w:rsidP="005967E1">
            <w:pPr>
              <w:rPr>
                <w:lang w:eastAsia="zh-CN"/>
              </w:rPr>
            </w:pPr>
            <w:r w:rsidRPr="00CA35CC">
              <w:rPr>
                <w:rFonts w:eastAsia="Times New Roman" w:cs="Calibri"/>
              </w:rPr>
              <w:t>Društveni dom Gornje Vratno</w:t>
            </w:r>
          </w:p>
        </w:tc>
        <w:tc>
          <w:tcPr>
            <w:tcW w:w="2828" w:type="dxa"/>
            <w:vAlign w:val="center"/>
          </w:tcPr>
          <w:p w14:paraId="5A0B852F" w14:textId="77777777" w:rsidR="00E54FA3" w:rsidRDefault="00E54FA3" w:rsidP="005967E1">
            <w:pPr>
              <w:jc w:val="center"/>
              <w:rPr>
                <w:lang w:eastAsia="zh-CN"/>
              </w:rPr>
            </w:pPr>
            <w:r w:rsidRPr="00CA35CC">
              <w:rPr>
                <w:rFonts w:eastAsia="Times New Roman" w:cs="Calibri"/>
              </w:rPr>
              <w:t>400</w:t>
            </w:r>
          </w:p>
        </w:tc>
      </w:tr>
      <w:tr w:rsidR="00E54FA3" w14:paraId="2CB18DE4" w14:textId="77777777" w:rsidTr="005967E1">
        <w:tc>
          <w:tcPr>
            <w:tcW w:w="5949" w:type="dxa"/>
          </w:tcPr>
          <w:p w14:paraId="5769820E" w14:textId="77777777" w:rsidR="00E54FA3" w:rsidRDefault="00E54FA3" w:rsidP="005967E1">
            <w:pPr>
              <w:rPr>
                <w:lang w:eastAsia="zh-CN"/>
              </w:rPr>
            </w:pPr>
            <w:r w:rsidRPr="00CA35CC">
              <w:rPr>
                <w:rFonts w:eastAsia="Times New Roman" w:cs="Calibri"/>
              </w:rPr>
              <w:t>Društveni dom Otok Virje</w:t>
            </w:r>
          </w:p>
        </w:tc>
        <w:tc>
          <w:tcPr>
            <w:tcW w:w="2828" w:type="dxa"/>
            <w:vAlign w:val="center"/>
          </w:tcPr>
          <w:p w14:paraId="05AF2F2D" w14:textId="77777777" w:rsidR="00E54FA3" w:rsidRDefault="00E54FA3" w:rsidP="005967E1">
            <w:pPr>
              <w:jc w:val="center"/>
              <w:rPr>
                <w:lang w:eastAsia="zh-CN"/>
              </w:rPr>
            </w:pPr>
            <w:r w:rsidRPr="00CA35CC">
              <w:rPr>
                <w:rFonts w:eastAsia="Times New Roman" w:cs="Calibri"/>
              </w:rPr>
              <w:t>150</w:t>
            </w:r>
          </w:p>
        </w:tc>
      </w:tr>
      <w:tr w:rsidR="00E54FA3" w14:paraId="52649441" w14:textId="77777777" w:rsidTr="005967E1">
        <w:tc>
          <w:tcPr>
            <w:tcW w:w="5949" w:type="dxa"/>
          </w:tcPr>
          <w:p w14:paraId="329D34AD" w14:textId="77777777" w:rsidR="00E54FA3" w:rsidRDefault="00E54FA3" w:rsidP="005967E1">
            <w:pPr>
              <w:rPr>
                <w:lang w:eastAsia="zh-CN"/>
              </w:rPr>
            </w:pPr>
            <w:r w:rsidRPr="00CA35CC">
              <w:rPr>
                <w:rFonts w:eastAsia="Times New Roman" w:cs="Calibri"/>
              </w:rPr>
              <w:t>Osnovna škola Cestica</w:t>
            </w:r>
          </w:p>
        </w:tc>
        <w:tc>
          <w:tcPr>
            <w:tcW w:w="2828" w:type="dxa"/>
            <w:vAlign w:val="center"/>
          </w:tcPr>
          <w:p w14:paraId="53FAAA50" w14:textId="77777777" w:rsidR="00E54FA3" w:rsidRDefault="00E54FA3" w:rsidP="005967E1">
            <w:pPr>
              <w:jc w:val="center"/>
              <w:rPr>
                <w:lang w:eastAsia="zh-CN"/>
              </w:rPr>
            </w:pPr>
            <w:r w:rsidRPr="00CA35CC">
              <w:rPr>
                <w:rFonts w:eastAsia="Times New Roman" w:cs="Calibri"/>
              </w:rPr>
              <w:t>411</w:t>
            </w:r>
          </w:p>
        </w:tc>
      </w:tr>
      <w:tr w:rsidR="00E54FA3" w14:paraId="1782439E" w14:textId="77777777" w:rsidTr="005967E1">
        <w:tc>
          <w:tcPr>
            <w:tcW w:w="5949" w:type="dxa"/>
          </w:tcPr>
          <w:p w14:paraId="77986F9B" w14:textId="77777777" w:rsidR="00E54FA3" w:rsidRDefault="00E54FA3" w:rsidP="005967E1">
            <w:pPr>
              <w:rPr>
                <w:lang w:eastAsia="zh-CN"/>
              </w:rPr>
            </w:pPr>
            <w:r w:rsidRPr="00CA35CC">
              <w:rPr>
                <w:rFonts w:eastAsia="Times New Roman" w:cs="Calibri"/>
              </w:rPr>
              <w:t>Područna škola Natkrižovljan</w:t>
            </w:r>
          </w:p>
        </w:tc>
        <w:tc>
          <w:tcPr>
            <w:tcW w:w="2828" w:type="dxa"/>
            <w:vAlign w:val="center"/>
          </w:tcPr>
          <w:p w14:paraId="2DFE8006" w14:textId="77777777" w:rsidR="00E54FA3" w:rsidRDefault="00E54FA3" w:rsidP="005967E1">
            <w:pPr>
              <w:jc w:val="center"/>
              <w:rPr>
                <w:lang w:eastAsia="zh-CN"/>
              </w:rPr>
            </w:pPr>
            <w:r w:rsidRPr="00CA35CC">
              <w:rPr>
                <w:rFonts w:eastAsia="Times New Roman" w:cs="Calibri"/>
              </w:rPr>
              <w:t>21</w:t>
            </w:r>
          </w:p>
        </w:tc>
      </w:tr>
      <w:tr w:rsidR="00E54FA3" w14:paraId="2C2A6D82" w14:textId="77777777" w:rsidTr="005967E1">
        <w:tc>
          <w:tcPr>
            <w:tcW w:w="5949" w:type="dxa"/>
          </w:tcPr>
          <w:p w14:paraId="7B68CB47" w14:textId="77777777" w:rsidR="00E54FA3" w:rsidRDefault="00E54FA3" w:rsidP="005967E1">
            <w:pPr>
              <w:rPr>
                <w:lang w:eastAsia="zh-CN"/>
              </w:rPr>
            </w:pPr>
            <w:r w:rsidRPr="00CA35CC">
              <w:rPr>
                <w:rFonts w:eastAsia="Times New Roman" w:cs="Calibri"/>
              </w:rPr>
              <w:t>Područna škola Veliki Lovrečan</w:t>
            </w:r>
          </w:p>
        </w:tc>
        <w:tc>
          <w:tcPr>
            <w:tcW w:w="2828" w:type="dxa"/>
            <w:vAlign w:val="center"/>
          </w:tcPr>
          <w:p w14:paraId="7E4B5C8C" w14:textId="77777777" w:rsidR="00E54FA3" w:rsidRDefault="00E54FA3" w:rsidP="005967E1">
            <w:pPr>
              <w:jc w:val="center"/>
              <w:rPr>
                <w:lang w:eastAsia="zh-CN"/>
              </w:rPr>
            </w:pPr>
            <w:r w:rsidRPr="00CA35CC">
              <w:rPr>
                <w:rFonts w:eastAsia="Times New Roman" w:cs="Calibri"/>
              </w:rPr>
              <w:t>69</w:t>
            </w:r>
          </w:p>
        </w:tc>
      </w:tr>
      <w:tr w:rsidR="00E54FA3" w14:paraId="0F9F1A3F" w14:textId="77777777" w:rsidTr="005967E1">
        <w:tc>
          <w:tcPr>
            <w:tcW w:w="5949" w:type="dxa"/>
          </w:tcPr>
          <w:p w14:paraId="72B7D76F" w14:textId="77777777" w:rsidR="00E54FA3" w:rsidRDefault="00E54FA3" w:rsidP="005967E1">
            <w:pPr>
              <w:rPr>
                <w:lang w:eastAsia="zh-CN"/>
              </w:rPr>
            </w:pPr>
            <w:r w:rsidRPr="00CA35CC">
              <w:rPr>
                <w:rFonts w:eastAsia="Times New Roman" w:cs="Calibri"/>
              </w:rPr>
              <w:t>Vatrogasni dom Babinec</w:t>
            </w:r>
          </w:p>
        </w:tc>
        <w:tc>
          <w:tcPr>
            <w:tcW w:w="2828" w:type="dxa"/>
            <w:vAlign w:val="center"/>
          </w:tcPr>
          <w:p w14:paraId="11D0BAE8" w14:textId="77777777" w:rsidR="00E54FA3" w:rsidRDefault="00E54FA3" w:rsidP="005967E1">
            <w:pPr>
              <w:jc w:val="center"/>
              <w:rPr>
                <w:lang w:eastAsia="zh-CN"/>
              </w:rPr>
            </w:pPr>
            <w:r w:rsidRPr="00CA35CC">
              <w:rPr>
                <w:rFonts w:eastAsia="Times New Roman" w:cs="Calibri"/>
              </w:rPr>
              <w:t>250</w:t>
            </w:r>
          </w:p>
        </w:tc>
      </w:tr>
      <w:tr w:rsidR="00E54FA3" w14:paraId="5C62E8FF" w14:textId="77777777" w:rsidTr="005967E1">
        <w:tc>
          <w:tcPr>
            <w:tcW w:w="5949" w:type="dxa"/>
          </w:tcPr>
          <w:p w14:paraId="65BE8CB2" w14:textId="77777777" w:rsidR="00E54FA3" w:rsidRDefault="00E54FA3" w:rsidP="005967E1">
            <w:pPr>
              <w:rPr>
                <w:lang w:eastAsia="zh-CN"/>
              </w:rPr>
            </w:pPr>
            <w:r w:rsidRPr="00CA35CC">
              <w:rPr>
                <w:rFonts w:eastAsia="Times New Roman" w:cs="Calibri"/>
              </w:rPr>
              <w:t>Vatrogasni dom Cestica</w:t>
            </w:r>
          </w:p>
        </w:tc>
        <w:tc>
          <w:tcPr>
            <w:tcW w:w="2828" w:type="dxa"/>
            <w:vAlign w:val="center"/>
          </w:tcPr>
          <w:p w14:paraId="5A287024" w14:textId="77777777" w:rsidR="00E54FA3" w:rsidRDefault="00E54FA3" w:rsidP="005967E1">
            <w:pPr>
              <w:jc w:val="center"/>
              <w:rPr>
                <w:lang w:eastAsia="zh-CN"/>
              </w:rPr>
            </w:pPr>
            <w:r w:rsidRPr="00CA35CC">
              <w:rPr>
                <w:rFonts w:eastAsia="Times New Roman" w:cs="Calibri"/>
              </w:rPr>
              <w:t>200</w:t>
            </w:r>
          </w:p>
        </w:tc>
      </w:tr>
      <w:tr w:rsidR="00E54FA3" w14:paraId="59E7BE2C" w14:textId="77777777" w:rsidTr="005967E1">
        <w:tc>
          <w:tcPr>
            <w:tcW w:w="5949" w:type="dxa"/>
          </w:tcPr>
          <w:p w14:paraId="59916942" w14:textId="77777777" w:rsidR="00E54FA3" w:rsidRDefault="00E54FA3" w:rsidP="005967E1">
            <w:pPr>
              <w:rPr>
                <w:lang w:eastAsia="zh-CN"/>
              </w:rPr>
            </w:pPr>
            <w:r w:rsidRPr="00CA35CC">
              <w:rPr>
                <w:rFonts w:eastAsia="Times New Roman" w:cs="Calibri"/>
              </w:rPr>
              <w:t>Vatrogasni dom Veliki Lovrečan</w:t>
            </w:r>
          </w:p>
        </w:tc>
        <w:tc>
          <w:tcPr>
            <w:tcW w:w="2828" w:type="dxa"/>
            <w:vAlign w:val="center"/>
          </w:tcPr>
          <w:p w14:paraId="3A7FF506" w14:textId="77777777" w:rsidR="00E54FA3" w:rsidRDefault="00E54FA3" w:rsidP="005967E1">
            <w:pPr>
              <w:jc w:val="center"/>
              <w:rPr>
                <w:lang w:eastAsia="zh-CN"/>
              </w:rPr>
            </w:pPr>
            <w:r w:rsidRPr="00CA35CC">
              <w:rPr>
                <w:rFonts w:eastAsia="Times New Roman" w:cs="Calibri"/>
              </w:rPr>
              <w:t>200</w:t>
            </w:r>
          </w:p>
        </w:tc>
      </w:tr>
      <w:tr w:rsidR="00E54FA3" w14:paraId="7C4B00FD" w14:textId="77777777" w:rsidTr="005967E1">
        <w:tc>
          <w:tcPr>
            <w:tcW w:w="5949" w:type="dxa"/>
          </w:tcPr>
          <w:p w14:paraId="2A777367" w14:textId="77777777" w:rsidR="00E54FA3" w:rsidRDefault="00E54FA3" w:rsidP="005967E1">
            <w:pPr>
              <w:rPr>
                <w:lang w:eastAsia="zh-CN"/>
              </w:rPr>
            </w:pPr>
            <w:r w:rsidRPr="00CA35CC">
              <w:rPr>
                <w:rFonts w:eastAsia="Times New Roman" w:cs="Calibri"/>
              </w:rPr>
              <w:t>Vatrogasni dom Virje Križovljansko</w:t>
            </w:r>
          </w:p>
        </w:tc>
        <w:tc>
          <w:tcPr>
            <w:tcW w:w="2828" w:type="dxa"/>
            <w:vAlign w:val="center"/>
          </w:tcPr>
          <w:p w14:paraId="439312F4" w14:textId="77777777" w:rsidR="00E54FA3" w:rsidRDefault="00E54FA3" w:rsidP="005967E1">
            <w:pPr>
              <w:jc w:val="center"/>
              <w:rPr>
                <w:lang w:eastAsia="zh-CN"/>
              </w:rPr>
            </w:pPr>
            <w:r w:rsidRPr="00CA35CC">
              <w:rPr>
                <w:rFonts w:eastAsia="Times New Roman" w:cs="Calibri"/>
              </w:rPr>
              <w:t>250</w:t>
            </w:r>
          </w:p>
        </w:tc>
      </w:tr>
      <w:tr w:rsidR="00E54FA3" w14:paraId="3ED04BBC" w14:textId="77777777" w:rsidTr="005967E1">
        <w:tc>
          <w:tcPr>
            <w:tcW w:w="5949" w:type="dxa"/>
          </w:tcPr>
          <w:p w14:paraId="6471EEC2" w14:textId="77777777" w:rsidR="00E54FA3" w:rsidRDefault="00E54FA3" w:rsidP="005967E1">
            <w:pPr>
              <w:rPr>
                <w:lang w:eastAsia="zh-CN"/>
              </w:rPr>
            </w:pPr>
            <w:r w:rsidRPr="00CA35CC">
              <w:rPr>
                <w:rFonts w:eastAsia="Times New Roman" w:cs="Calibri"/>
              </w:rPr>
              <w:t>Vatrogasno dom Gradišće</w:t>
            </w:r>
          </w:p>
        </w:tc>
        <w:tc>
          <w:tcPr>
            <w:tcW w:w="2828" w:type="dxa"/>
            <w:vAlign w:val="center"/>
          </w:tcPr>
          <w:p w14:paraId="01E16445" w14:textId="77777777" w:rsidR="00E54FA3" w:rsidRDefault="00E54FA3" w:rsidP="005967E1">
            <w:pPr>
              <w:jc w:val="center"/>
              <w:rPr>
                <w:lang w:eastAsia="zh-CN"/>
              </w:rPr>
            </w:pPr>
            <w:r w:rsidRPr="00CA35CC">
              <w:rPr>
                <w:rFonts w:eastAsia="Times New Roman" w:cs="Calibri"/>
              </w:rPr>
              <w:t>200</w:t>
            </w:r>
          </w:p>
        </w:tc>
      </w:tr>
    </w:tbl>
    <w:p w14:paraId="5264EDE1" w14:textId="77777777" w:rsidR="00E54FA3" w:rsidRDefault="00E54FA3" w:rsidP="00E54FA3"/>
    <w:p w14:paraId="4EF04A6F" w14:textId="77777777" w:rsidR="00E54FA3" w:rsidRDefault="00E54FA3" w:rsidP="00E54FA3"/>
    <w:p w14:paraId="6C1B8753" w14:textId="6A43542B" w:rsidR="00E54FA3" w:rsidRDefault="0009781D" w:rsidP="0009781D">
      <w:pPr>
        <w:pStyle w:val="Naslov4"/>
        <w:spacing w:after="0"/>
      </w:pPr>
      <w:bookmarkStart w:id="72" w:name="_Toc181097622"/>
      <w:r>
        <w:t>Kapaciteti i drugi objekti za sklanjanje</w:t>
      </w:r>
      <w:bookmarkEnd w:id="72"/>
    </w:p>
    <w:p w14:paraId="29DC8B3A" w14:textId="77777777" w:rsidR="0009781D" w:rsidRPr="0009781D" w:rsidRDefault="0009781D" w:rsidP="0009781D">
      <w:pPr>
        <w:spacing w:line="276" w:lineRule="auto"/>
        <w:jc w:val="both"/>
        <w:rPr>
          <w:rFonts w:eastAsia="Times New Roman" w:cs="Calibri"/>
          <w:sz w:val="24"/>
          <w:szCs w:val="28"/>
        </w:rPr>
      </w:pPr>
      <w:r w:rsidRPr="0009781D">
        <w:rPr>
          <w:rFonts w:eastAsia="Times New Roman" w:cs="Calibri"/>
          <w:sz w:val="24"/>
          <w:szCs w:val="28"/>
        </w:rPr>
        <w:t>Kao potrebna mjesta za sklanjanje i zbrinjavanje koristit će se podrumske prostorije, zaštićenije suterenske prostorije, podzemne garaže, postojeća obiteljska skloništa u individualnoj stambenoj izgradnji te prirodne i druge vrste zaklona.</w:t>
      </w:r>
    </w:p>
    <w:p w14:paraId="0CD60378" w14:textId="77777777" w:rsidR="0009781D" w:rsidRPr="0009781D" w:rsidRDefault="0009781D" w:rsidP="0009781D">
      <w:pPr>
        <w:spacing w:line="276" w:lineRule="auto"/>
        <w:jc w:val="both"/>
        <w:rPr>
          <w:rFonts w:eastAsia="Times New Roman" w:cs="Calibri"/>
          <w:sz w:val="24"/>
          <w:szCs w:val="28"/>
        </w:rPr>
      </w:pPr>
      <w:r w:rsidRPr="0009781D">
        <w:rPr>
          <w:rFonts w:eastAsia="Times New Roman" w:cs="Calibri"/>
          <w:sz w:val="24"/>
          <w:szCs w:val="28"/>
        </w:rPr>
        <w:t>Sklanjanje ljudi i materijalnih dobara vršit će se prema potrebi i u postojeće podrumske zaklone koji će se urediti za tu namjenu. Podrumske zaklone u zajedničkim stambenim građevinama treba očistiti, pripremiti i prilagoditi za sklanjanje. Po potrebi izvršit će se potpora stropne konstrukcije s daskama  (fosnama)  i odgovarajućim podupiračima. Isto tako izvršit će se pojačanje ili zaštita ulaza te zaštita svih otvora ( prozora) na odgovarajući način.</w:t>
      </w:r>
    </w:p>
    <w:p w14:paraId="22EC3C73" w14:textId="49A6875F" w:rsidR="0009781D" w:rsidRDefault="00063D50" w:rsidP="00063D50">
      <w:pPr>
        <w:pStyle w:val="Naslov4"/>
        <w:spacing w:after="0"/>
      </w:pPr>
      <w:bookmarkStart w:id="73" w:name="_Toc181097623"/>
      <w:r>
        <w:t>Kapaciteti za zbrinjavanje (smještaj, sanitarni uvjeti i kapaciteti za pripremu hrane)</w:t>
      </w:r>
      <w:bookmarkEnd w:id="73"/>
    </w:p>
    <w:p w14:paraId="444DB110" w14:textId="77777777" w:rsidR="00063D50" w:rsidRDefault="00063D50" w:rsidP="00063D50">
      <w:pPr>
        <w:shd w:val="clear" w:color="auto" w:fill="FFFFFF"/>
        <w:spacing w:before="120" w:after="120" w:line="276" w:lineRule="auto"/>
        <w:jc w:val="both"/>
        <w:rPr>
          <w:rFonts w:eastAsia="Times New Roman" w:cs="Arial"/>
          <w:sz w:val="24"/>
          <w:szCs w:val="24"/>
        </w:rPr>
      </w:pPr>
      <w:r w:rsidRPr="003B4A7C">
        <w:rPr>
          <w:rFonts w:eastAsia="Times New Roman" w:cs="Arial"/>
          <w:sz w:val="24"/>
          <w:szCs w:val="24"/>
        </w:rPr>
        <w:t xml:space="preserve">Zbrinjavanje je moguće provesti u prostorima zgrade škole, vatrogasnim domovima, ugostiteljskim objektima, te vikendicama. U istim objektima moguća je i priprema hrane jer su uglavnom opremljeni kuhinjama. </w:t>
      </w:r>
    </w:p>
    <w:p w14:paraId="3C06DADE" w14:textId="77777777" w:rsidR="0021752C" w:rsidRDefault="0021752C" w:rsidP="00063D50">
      <w:pPr>
        <w:shd w:val="clear" w:color="auto" w:fill="FFFFFF"/>
        <w:spacing w:before="120" w:after="120" w:line="276" w:lineRule="auto"/>
        <w:jc w:val="both"/>
        <w:rPr>
          <w:rFonts w:eastAsia="Times New Roman" w:cs="Arial"/>
          <w:sz w:val="24"/>
          <w:szCs w:val="24"/>
        </w:rPr>
      </w:pPr>
    </w:p>
    <w:p w14:paraId="2A84F320" w14:textId="77777777" w:rsidR="0021752C" w:rsidRDefault="0021752C" w:rsidP="00063D50">
      <w:pPr>
        <w:shd w:val="clear" w:color="auto" w:fill="FFFFFF"/>
        <w:spacing w:before="120" w:after="120" w:line="276" w:lineRule="auto"/>
        <w:jc w:val="both"/>
        <w:rPr>
          <w:rFonts w:eastAsia="Times New Roman" w:cs="Arial"/>
          <w:sz w:val="24"/>
          <w:szCs w:val="24"/>
        </w:rPr>
      </w:pPr>
    </w:p>
    <w:p w14:paraId="688FBC0B" w14:textId="77777777" w:rsidR="0004637A" w:rsidRDefault="0004637A" w:rsidP="00063D50">
      <w:pPr>
        <w:shd w:val="clear" w:color="auto" w:fill="FFFFFF"/>
        <w:spacing w:before="120" w:after="120" w:line="276" w:lineRule="auto"/>
        <w:jc w:val="both"/>
        <w:rPr>
          <w:rFonts w:eastAsia="Times New Roman" w:cs="Arial"/>
          <w:sz w:val="24"/>
          <w:szCs w:val="24"/>
        </w:rPr>
      </w:pPr>
    </w:p>
    <w:p w14:paraId="168EE1C1" w14:textId="77777777" w:rsidR="0004637A" w:rsidRDefault="0004637A" w:rsidP="00063D50">
      <w:pPr>
        <w:shd w:val="clear" w:color="auto" w:fill="FFFFFF"/>
        <w:spacing w:before="120" w:after="120" w:line="276" w:lineRule="auto"/>
        <w:jc w:val="both"/>
        <w:rPr>
          <w:rFonts w:eastAsia="Times New Roman" w:cs="Arial"/>
          <w:sz w:val="24"/>
          <w:szCs w:val="24"/>
        </w:rPr>
      </w:pPr>
    </w:p>
    <w:p w14:paraId="738E97F6" w14:textId="2E07D335" w:rsidR="00063D50" w:rsidRPr="0004637A" w:rsidRDefault="0021752C" w:rsidP="0021752C">
      <w:pPr>
        <w:pStyle w:val="Opisslike"/>
        <w:spacing w:after="0"/>
        <w:jc w:val="center"/>
        <w:rPr>
          <w:b/>
          <w:bCs/>
          <w:i w:val="0"/>
          <w:iCs w:val="0"/>
          <w:color w:val="auto"/>
          <w:sz w:val="20"/>
          <w:szCs w:val="20"/>
        </w:rPr>
      </w:pPr>
      <w:bookmarkStart w:id="74" w:name="_Toc66366582"/>
      <w:bookmarkStart w:id="75" w:name="_Toc181078168"/>
      <w:r w:rsidRPr="0004637A">
        <w:rPr>
          <w:b/>
          <w:bCs/>
          <w:i w:val="0"/>
          <w:iCs w:val="0"/>
          <w:color w:val="auto"/>
        </w:rPr>
        <w:lastRenderedPageBreak/>
        <w:t xml:space="preserve">Tablica </w:t>
      </w:r>
      <w:r w:rsidRPr="0004637A">
        <w:rPr>
          <w:b/>
          <w:bCs/>
          <w:i w:val="0"/>
          <w:iCs w:val="0"/>
          <w:color w:val="auto"/>
        </w:rPr>
        <w:fldChar w:fldCharType="begin"/>
      </w:r>
      <w:r w:rsidRPr="0004637A">
        <w:rPr>
          <w:b/>
          <w:bCs/>
          <w:i w:val="0"/>
          <w:iCs w:val="0"/>
          <w:color w:val="auto"/>
        </w:rPr>
        <w:instrText xml:space="preserve"> SEQ Tablica \* ARABIC </w:instrText>
      </w:r>
      <w:r w:rsidRPr="0004637A">
        <w:rPr>
          <w:b/>
          <w:bCs/>
          <w:i w:val="0"/>
          <w:iCs w:val="0"/>
          <w:color w:val="auto"/>
        </w:rPr>
        <w:fldChar w:fldCharType="separate"/>
      </w:r>
      <w:r w:rsidRPr="0004637A">
        <w:rPr>
          <w:b/>
          <w:bCs/>
          <w:i w:val="0"/>
          <w:iCs w:val="0"/>
          <w:noProof/>
          <w:color w:val="auto"/>
        </w:rPr>
        <w:t>11</w:t>
      </w:r>
      <w:r w:rsidRPr="0004637A">
        <w:rPr>
          <w:b/>
          <w:bCs/>
          <w:i w:val="0"/>
          <w:iCs w:val="0"/>
          <w:color w:val="auto"/>
        </w:rPr>
        <w:fldChar w:fldCharType="end"/>
      </w:r>
      <w:r w:rsidRPr="0004637A">
        <w:rPr>
          <w:b/>
          <w:bCs/>
          <w:i w:val="0"/>
          <w:iCs w:val="0"/>
          <w:color w:val="auto"/>
          <w:sz w:val="20"/>
          <w:szCs w:val="20"/>
        </w:rPr>
        <w:t xml:space="preserve">. </w:t>
      </w:r>
      <w:r w:rsidR="00063D50" w:rsidRPr="0004637A">
        <w:rPr>
          <w:b/>
          <w:bCs/>
          <w:i w:val="0"/>
          <w:iCs w:val="0"/>
          <w:color w:val="auto"/>
          <w:sz w:val="20"/>
          <w:szCs w:val="20"/>
        </w:rPr>
        <w:t xml:space="preserve"> Kapaciteti za zbrinjavanje i pripremu hrane</w:t>
      </w:r>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26"/>
        <w:gridCol w:w="2403"/>
      </w:tblGrid>
      <w:tr w:rsidR="00063D50" w:rsidRPr="0000604D" w14:paraId="39D1C6A6" w14:textId="77777777" w:rsidTr="005967E1">
        <w:trPr>
          <w:trHeight w:val="515"/>
          <w:tblHeader/>
          <w:jc w:val="center"/>
        </w:trPr>
        <w:tc>
          <w:tcPr>
            <w:tcW w:w="4248" w:type="dxa"/>
            <w:vAlign w:val="center"/>
          </w:tcPr>
          <w:p w14:paraId="4068C0D0" w14:textId="77777777" w:rsidR="00063D50" w:rsidRPr="0000604D" w:rsidRDefault="00063D50" w:rsidP="0021752C">
            <w:pPr>
              <w:spacing w:after="0" w:line="240" w:lineRule="auto"/>
              <w:jc w:val="center"/>
              <w:rPr>
                <w:rFonts w:cs="Calibri"/>
                <w:b/>
                <w:sz w:val="20"/>
                <w:szCs w:val="20"/>
              </w:rPr>
            </w:pPr>
            <w:r w:rsidRPr="0000604D">
              <w:rPr>
                <w:rFonts w:cs="Calibri"/>
                <w:b/>
                <w:sz w:val="20"/>
                <w:szCs w:val="20"/>
              </w:rPr>
              <w:t>NAZIV OBJEKTA</w:t>
            </w:r>
          </w:p>
        </w:tc>
        <w:tc>
          <w:tcPr>
            <w:tcW w:w="2126" w:type="dxa"/>
            <w:vAlign w:val="center"/>
          </w:tcPr>
          <w:p w14:paraId="0DB9BC90" w14:textId="77777777" w:rsidR="00063D50" w:rsidRPr="0000604D" w:rsidRDefault="00063D50" w:rsidP="0021752C">
            <w:pPr>
              <w:spacing w:after="0" w:line="240" w:lineRule="auto"/>
              <w:jc w:val="center"/>
              <w:rPr>
                <w:rFonts w:cs="Calibri"/>
                <w:b/>
                <w:sz w:val="20"/>
                <w:szCs w:val="20"/>
              </w:rPr>
            </w:pPr>
            <w:r w:rsidRPr="0000604D">
              <w:rPr>
                <w:rFonts w:cs="Calibri"/>
                <w:b/>
                <w:sz w:val="20"/>
                <w:szCs w:val="20"/>
              </w:rPr>
              <w:t>KAPACITET</w:t>
            </w:r>
          </w:p>
        </w:tc>
        <w:tc>
          <w:tcPr>
            <w:tcW w:w="2403" w:type="dxa"/>
            <w:vAlign w:val="center"/>
          </w:tcPr>
          <w:p w14:paraId="2983A15A" w14:textId="77777777" w:rsidR="00063D50" w:rsidRPr="0000604D" w:rsidRDefault="00063D50" w:rsidP="0021752C">
            <w:pPr>
              <w:spacing w:after="0" w:line="240" w:lineRule="auto"/>
              <w:jc w:val="center"/>
              <w:rPr>
                <w:rFonts w:cs="Calibri"/>
                <w:b/>
                <w:sz w:val="20"/>
                <w:szCs w:val="20"/>
              </w:rPr>
            </w:pPr>
            <w:r w:rsidRPr="0000604D">
              <w:rPr>
                <w:rFonts w:cs="Calibri"/>
                <w:b/>
                <w:sz w:val="20"/>
                <w:szCs w:val="20"/>
              </w:rPr>
              <w:t>OPREMLJENOST KUHINJOM</w:t>
            </w:r>
          </w:p>
        </w:tc>
      </w:tr>
      <w:tr w:rsidR="00063D50" w:rsidRPr="0000604D" w14:paraId="5A4D6D14" w14:textId="77777777" w:rsidTr="005967E1">
        <w:trPr>
          <w:jc w:val="center"/>
        </w:trPr>
        <w:tc>
          <w:tcPr>
            <w:tcW w:w="4248" w:type="dxa"/>
            <w:shd w:val="clear" w:color="auto" w:fill="auto"/>
          </w:tcPr>
          <w:p w14:paraId="3FBE96B0" w14:textId="77777777" w:rsidR="00063D50" w:rsidRPr="00821FF8" w:rsidRDefault="00063D50" w:rsidP="005967E1">
            <w:pPr>
              <w:spacing w:after="0" w:line="240" w:lineRule="auto"/>
              <w:jc w:val="both"/>
              <w:rPr>
                <w:rFonts w:cs="Calibri"/>
                <w:bCs/>
                <w:color w:val="000000"/>
                <w:sz w:val="20"/>
                <w:szCs w:val="20"/>
              </w:rPr>
            </w:pPr>
            <w:r>
              <w:rPr>
                <w:rFonts w:ascii="Calibri" w:eastAsia="Times New Roman" w:hAnsi="Calibri" w:cs="Times New Roman"/>
                <w:bCs/>
                <w:sz w:val="20"/>
                <w:szCs w:val="20"/>
              </w:rPr>
              <w:t xml:space="preserve">Vatrogasni dom </w:t>
            </w:r>
            <w:r w:rsidRPr="00821FF8">
              <w:rPr>
                <w:rFonts w:ascii="Calibri" w:eastAsia="Times New Roman" w:hAnsi="Calibri" w:cs="Times New Roman"/>
                <w:bCs/>
                <w:sz w:val="20"/>
                <w:szCs w:val="20"/>
              </w:rPr>
              <w:t>Cestica</w:t>
            </w:r>
          </w:p>
        </w:tc>
        <w:tc>
          <w:tcPr>
            <w:tcW w:w="2126" w:type="dxa"/>
            <w:shd w:val="clear" w:color="auto" w:fill="auto"/>
          </w:tcPr>
          <w:p w14:paraId="0DA7A340"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200</w:t>
            </w:r>
          </w:p>
        </w:tc>
        <w:tc>
          <w:tcPr>
            <w:tcW w:w="2403" w:type="dxa"/>
            <w:shd w:val="clear" w:color="auto" w:fill="auto"/>
          </w:tcPr>
          <w:p w14:paraId="732E8266"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1BFF5090" w14:textId="77777777" w:rsidTr="005967E1">
        <w:trPr>
          <w:jc w:val="center"/>
        </w:trPr>
        <w:tc>
          <w:tcPr>
            <w:tcW w:w="4248" w:type="dxa"/>
            <w:shd w:val="clear" w:color="auto" w:fill="auto"/>
          </w:tcPr>
          <w:p w14:paraId="675E7300" w14:textId="77777777" w:rsidR="00063D50" w:rsidRPr="00821FF8" w:rsidRDefault="00063D50" w:rsidP="005967E1">
            <w:pPr>
              <w:spacing w:after="0" w:line="240" w:lineRule="auto"/>
              <w:jc w:val="both"/>
              <w:rPr>
                <w:rFonts w:cs="Calibri"/>
                <w:bCs/>
                <w:color w:val="000000"/>
                <w:sz w:val="20"/>
                <w:szCs w:val="20"/>
              </w:rPr>
            </w:pPr>
            <w:r w:rsidRPr="00821FF8">
              <w:rPr>
                <w:rFonts w:ascii="Calibri" w:eastAsia="Times New Roman" w:hAnsi="Calibri" w:cs="Times New Roman"/>
                <w:bCs/>
                <w:sz w:val="20"/>
                <w:szCs w:val="20"/>
              </w:rPr>
              <w:t>Vatrogasni dom Gornje Vratno</w:t>
            </w:r>
          </w:p>
        </w:tc>
        <w:tc>
          <w:tcPr>
            <w:tcW w:w="2126" w:type="dxa"/>
            <w:shd w:val="clear" w:color="auto" w:fill="auto"/>
          </w:tcPr>
          <w:p w14:paraId="2D6EC5EE"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400</w:t>
            </w:r>
          </w:p>
        </w:tc>
        <w:tc>
          <w:tcPr>
            <w:tcW w:w="2403" w:type="dxa"/>
            <w:shd w:val="clear" w:color="auto" w:fill="auto"/>
          </w:tcPr>
          <w:p w14:paraId="0DAC09C4"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5F21F9B2" w14:textId="77777777" w:rsidTr="005967E1">
        <w:trPr>
          <w:jc w:val="center"/>
        </w:trPr>
        <w:tc>
          <w:tcPr>
            <w:tcW w:w="4248" w:type="dxa"/>
            <w:shd w:val="clear" w:color="auto" w:fill="auto"/>
          </w:tcPr>
          <w:p w14:paraId="2CC26C2C" w14:textId="77777777" w:rsidR="00063D50" w:rsidRPr="00821FF8" w:rsidRDefault="00063D50" w:rsidP="005967E1">
            <w:pPr>
              <w:spacing w:after="0" w:line="240" w:lineRule="auto"/>
              <w:jc w:val="both"/>
              <w:rPr>
                <w:rFonts w:cs="Calibri"/>
                <w:bCs/>
                <w:color w:val="000000"/>
                <w:sz w:val="20"/>
                <w:szCs w:val="20"/>
              </w:rPr>
            </w:pPr>
            <w:r w:rsidRPr="00821FF8">
              <w:rPr>
                <w:rFonts w:ascii="Calibri" w:eastAsia="Times New Roman" w:hAnsi="Calibri" w:cs="Times New Roman"/>
                <w:bCs/>
                <w:sz w:val="20"/>
                <w:szCs w:val="20"/>
              </w:rPr>
              <w:t>Vatrogasni dom Babinec</w:t>
            </w:r>
          </w:p>
        </w:tc>
        <w:tc>
          <w:tcPr>
            <w:tcW w:w="2126" w:type="dxa"/>
            <w:shd w:val="clear" w:color="auto" w:fill="auto"/>
          </w:tcPr>
          <w:p w14:paraId="39BC8EE1"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250</w:t>
            </w:r>
          </w:p>
        </w:tc>
        <w:tc>
          <w:tcPr>
            <w:tcW w:w="2403" w:type="dxa"/>
            <w:shd w:val="clear" w:color="auto" w:fill="auto"/>
          </w:tcPr>
          <w:p w14:paraId="11C21EBD"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7EA0720F" w14:textId="77777777" w:rsidTr="005967E1">
        <w:trPr>
          <w:jc w:val="center"/>
        </w:trPr>
        <w:tc>
          <w:tcPr>
            <w:tcW w:w="4248" w:type="dxa"/>
            <w:shd w:val="clear" w:color="auto" w:fill="auto"/>
          </w:tcPr>
          <w:p w14:paraId="357514FB" w14:textId="77777777" w:rsidR="00063D50" w:rsidRPr="00821FF8" w:rsidRDefault="00063D50" w:rsidP="005967E1">
            <w:pPr>
              <w:spacing w:after="0" w:line="240" w:lineRule="auto"/>
              <w:jc w:val="both"/>
              <w:rPr>
                <w:rFonts w:cs="Calibri"/>
                <w:bCs/>
                <w:color w:val="000000"/>
                <w:sz w:val="20"/>
                <w:szCs w:val="20"/>
              </w:rPr>
            </w:pPr>
            <w:r w:rsidRPr="00821FF8">
              <w:rPr>
                <w:rFonts w:ascii="Calibri" w:eastAsia="Times New Roman" w:hAnsi="Calibri" w:cs="Times New Roman"/>
                <w:bCs/>
                <w:sz w:val="20"/>
                <w:szCs w:val="20"/>
              </w:rPr>
              <w:t>Vatrogasni dom Virje Križovljansko</w:t>
            </w:r>
          </w:p>
        </w:tc>
        <w:tc>
          <w:tcPr>
            <w:tcW w:w="2126" w:type="dxa"/>
            <w:shd w:val="clear" w:color="auto" w:fill="auto"/>
          </w:tcPr>
          <w:p w14:paraId="67B2A990"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250</w:t>
            </w:r>
          </w:p>
        </w:tc>
        <w:tc>
          <w:tcPr>
            <w:tcW w:w="2403" w:type="dxa"/>
            <w:shd w:val="clear" w:color="auto" w:fill="auto"/>
          </w:tcPr>
          <w:p w14:paraId="4C1FE4FC"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5EC0919A" w14:textId="77777777" w:rsidTr="005967E1">
        <w:trPr>
          <w:jc w:val="center"/>
        </w:trPr>
        <w:tc>
          <w:tcPr>
            <w:tcW w:w="4248" w:type="dxa"/>
            <w:shd w:val="clear" w:color="auto" w:fill="auto"/>
          </w:tcPr>
          <w:p w14:paraId="6C449378" w14:textId="77777777" w:rsidR="00063D50" w:rsidRPr="00821FF8" w:rsidRDefault="00063D50" w:rsidP="005967E1">
            <w:pPr>
              <w:spacing w:after="0" w:line="240" w:lineRule="auto"/>
              <w:jc w:val="both"/>
              <w:rPr>
                <w:rFonts w:cs="Calibri"/>
                <w:bCs/>
                <w:color w:val="000000"/>
                <w:sz w:val="20"/>
                <w:szCs w:val="20"/>
              </w:rPr>
            </w:pPr>
            <w:r w:rsidRPr="00821FF8">
              <w:rPr>
                <w:rFonts w:ascii="Calibri" w:eastAsia="Times New Roman" w:hAnsi="Calibri" w:cs="Times New Roman"/>
                <w:bCs/>
                <w:sz w:val="20"/>
                <w:szCs w:val="20"/>
              </w:rPr>
              <w:t>Vatrogasni dom</w:t>
            </w:r>
            <w:r>
              <w:rPr>
                <w:rFonts w:ascii="Calibri" w:eastAsia="Times New Roman" w:hAnsi="Calibri" w:cs="Times New Roman"/>
                <w:bCs/>
                <w:sz w:val="20"/>
                <w:szCs w:val="20"/>
              </w:rPr>
              <w:t xml:space="preserve">, </w:t>
            </w:r>
            <w:r w:rsidRPr="00821FF8">
              <w:rPr>
                <w:rFonts w:ascii="Calibri" w:eastAsia="Times New Roman" w:hAnsi="Calibri" w:cs="Times New Roman"/>
                <w:bCs/>
                <w:sz w:val="20"/>
                <w:szCs w:val="20"/>
              </w:rPr>
              <w:t xml:space="preserve">Veliki Lovrečan </w:t>
            </w:r>
          </w:p>
        </w:tc>
        <w:tc>
          <w:tcPr>
            <w:tcW w:w="2126" w:type="dxa"/>
            <w:shd w:val="clear" w:color="auto" w:fill="auto"/>
          </w:tcPr>
          <w:p w14:paraId="1DDA63B3"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200</w:t>
            </w:r>
          </w:p>
        </w:tc>
        <w:tc>
          <w:tcPr>
            <w:tcW w:w="2403" w:type="dxa"/>
            <w:shd w:val="clear" w:color="auto" w:fill="auto"/>
          </w:tcPr>
          <w:p w14:paraId="5E2F7C4D"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77C7B2ED" w14:textId="77777777" w:rsidTr="005967E1">
        <w:trPr>
          <w:jc w:val="center"/>
        </w:trPr>
        <w:tc>
          <w:tcPr>
            <w:tcW w:w="4248" w:type="dxa"/>
            <w:shd w:val="clear" w:color="auto" w:fill="auto"/>
          </w:tcPr>
          <w:p w14:paraId="1C9EB5E9" w14:textId="77777777" w:rsidR="00063D50" w:rsidRPr="00821FF8" w:rsidRDefault="00063D50" w:rsidP="005967E1">
            <w:pPr>
              <w:spacing w:after="0" w:line="240" w:lineRule="auto"/>
              <w:jc w:val="both"/>
              <w:rPr>
                <w:rFonts w:cs="Calibri"/>
                <w:bCs/>
                <w:color w:val="000000"/>
                <w:sz w:val="20"/>
                <w:szCs w:val="20"/>
              </w:rPr>
            </w:pPr>
            <w:r w:rsidRPr="00821FF8">
              <w:rPr>
                <w:rFonts w:ascii="Calibri" w:eastAsia="Times New Roman" w:hAnsi="Calibri" w:cs="Times New Roman"/>
                <w:bCs/>
                <w:sz w:val="20"/>
                <w:szCs w:val="20"/>
              </w:rPr>
              <w:t>Vatrogasni dom Gradišće</w:t>
            </w:r>
          </w:p>
        </w:tc>
        <w:tc>
          <w:tcPr>
            <w:tcW w:w="2126" w:type="dxa"/>
            <w:shd w:val="clear" w:color="auto" w:fill="auto"/>
          </w:tcPr>
          <w:p w14:paraId="0FB573E1"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200</w:t>
            </w:r>
          </w:p>
        </w:tc>
        <w:tc>
          <w:tcPr>
            <w:tcW w:w="2403" w:type="dxa"/>
            <w:shd w:val="clear" w:color="auto" w:fill="auto"/>
          </w:tcPr>
          <w:p w14:paraId="3F2B361C"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4CA7D6F3" w14:textId="77777777" w:rsidTr="005967E1">
        <w:trPr>
          <w:jc w:val="center"/>
        </w:trPr>
        <w:tc>
          <w:tcPr>
            <w:tcW w:w="4248" w:type="dxa"/>
            <w:shd w:val="clear" w:color="auto" w:fill="auto"/>
          </w:tcPr>
          <w:p w14:paraId="4328175F" w14:textId="77777777" w:rsidR="00063D50" w:rsidRPr="00821FF8" w:rsidRDefault="00063D50" w:rsidP="005967E1">
            <w:pPr>
              <w:spacing w:after="0" w:line="240" w:lineRule="auto"/>
              <w:jc w:val="both"/>
              <w:rPr>
                <w:rFonts w:cs="Calibri"/>
                <w:bCs/>
                <w:color w:val="000000"/>
                <w:sz w:val="20"/>
                <w:szCs w:val="20"/>
              </w:rPr>
            </w:pPr>
            <w:r>
              <w:rPr>
                <w:rFonts w:ascii="Calibri" w:eastAsia="Times New Roman" w:hAnsi="Calibri" w:cs="Times New Roman"/>
                <w:bCs/>
                <w:sz w:val="20"/>
                <w:szCs w:val="20"/>
              </w:rPr>
              <w:t xml:space="preserve">Društveni dom </w:t>
            </w:r>
            <w:r w:rsidRPr="00821FF8">
              <w:rPr>
                <w:rFonts w:ascii="Calibri" w:eastAsia="Times New Roman" w:hAnsi="Calibri" w:cs="Times New Roman"/>
                <w:bCs/>
                <w:sz w:val="20"/>
                <w:szCs w:val="20"/>
              </w:rPr>
              <w:t>Otok Virje</w:t>
            </w:r>
          </w:p>
        </w:tc>
        <w:tc>
          <w:tcPr>
            <w:tcW w:w="2126" w:type="dxa"/>
            <w:shd w:val="clear" w:color="auto" w:fill="auto"/>
          </w:tcPr>
          <w:p w14:paraId="7415794A"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150</w:t>
            </w:r>
          </w:p>
        </w:tc>
        <w:tc>
          <w:tcPr>
            <w:tcW w:w="2403" w:type="dxa"/>
            <w:shd w:val="clear" w:color="auto" w:fill="auto"/>
          </w:tcPr>
          <w:p w14:paraId="76DB0DA8"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r w:rsidR="00063D50" w:rsidRPr="0000604D" w14:paraId="03AA1A9D" w14:textId="77777777" w:rsidTr="005967E1">
        <w:trPr>
          <w:jc w:val="center"/>
        </w:trPr>
        <w:tc>
          <w:tcPr>
            <w:tcW w:w="4248" w:type="dxa"/>
            <w:shd w:val="clear" w:color="auto" w:fill="auto"/>
          </w:tcPr>
          <w:p w14:paraId="5DEDF7ED" w14:textId="77777777" w:rsidR="00063D50" w:rsidRPr="00821FF8" w:rsidRDefault="00063D50" w:rsidP="005967E1">
            <w:pPr>
              <w:spacing w:after="0" w:line="240" w:lineRule="auto"/>
              <w:jc w:val="both"/>
              <w:rPr>
                <w:rFonts w:cs="Calibri"/>
                <w:bCs/>
                <w:color w:val="000000"/>
                <w:sz w:val="20"/>
                <w:szCs w:val="20"/>
              </w:rPr>
            </w:pPr>
            <w:r>
              <w:rPr>
                <w:rFonts w:ascii="Calibri" w:eastAsia="Times New Roman" w:hAnsi="Calibri" w:cs="Times New Roman"/>
                <w:bCs/>
                <w:sz w:val="20"/>
                <w:szCs w:val="20"/>
              </w:rPr>
              <w:t xml:space="preserve">Društveni dom </w:t>
            </w:r>
            <w:r w:rsidRPr="00821FF8">
              <w:rPr>
                <w:rFonts w:ascii="Calibri" w:eastAsia="Times New Roman" w:hAnsi="Calibri" w:cs="Times New Roman"/>
                <w:bCs/>
                <w:sz w:val="20"/>
                <w:szCs w:val="20"/>
              </w:rPr>
              <w:t>Radovec Polje</w:t>
            </w:r>
          </w:p>
        </w:tc>
        <w:tc>
          <w:tcPr>
            <w:tcW w:w="2126" w:type="dxa"/>
            <w:shd w:val="clear" w:color="auto" w:fill="auto"/>
          </w:tcPr>
          <w:p w14:paraId="0D4D1C29"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100</w:t>
            </w:r>
          </w:p>
        </w:tc>
        <w:tc>
          <w:tcPr>
            <w:tcW w:w="2403" w:type="dxa"/>
            <w:shd w:val="clear" w:color="auto" w:fill="auto"/>
          </w:tcPr>
          <w:p w14:paraId="623E1B4C" w14:textId="77777777" w:rsidR="00063D50" w:rsidRPr="0000604D" w:rsidRDefault="00063D50" w:rsidP="005967E1">
            <w:pPr>
              <w:spacing w:after="0" w:line="240" w:lineRule="auto"/>
              <w:jc w:val="center"/>
              <w:rPr>
                <w:rFonts w:cs="Calibri"/>
                <w:color w:val="000000"/>
                <w:sz w:val="20"/>
                <w:szCs w:val="20"/>
              </w:rPr>
            </w:pPr>
            <w:r w:rsidRPr="001F4C75">
              <w:rPr>
                <w:rFonts w:ascii="Calibri" w:eastAsia="Times New Roman" w:hAnsi="Calibri" w:cs="Times New Roman"/>
                <w:sz w:val="20"/>
                <w:szCs w:val="20"/>
              </w:rPr>
              <w:t>DA</w:t>
            </w:r>
          </w:p>
        </w:tc>
      </w:tr>
    </w:tbl>
    <w:p w14:paraId="79C83289" w14:textId="77777777" w:rsidR="00063D50" w:rsidRDefault="00063D50" w:rsidP="00063D50"/>
    <w:p w14:paraId="7752BAE5" w14:textId="6811C7E6" w:rsidR="00BA2990" w:rsidRDefault="00BA2990" w:rsidP="00BA2990">
      <w:pPr>
        <w:pStyle w:val="Naslov4"/>
      </w:pPr>
      <w:bookmarkStart w:id="76" w:name="_Toc181097624"/>
      <w:r>
        <w:t>Zdravstveni kapaciteti (javni i privatni)</w:t>
      </w:r>
      <w:bookmarkEnd w:id="76"/>
    </w:p>
    <w:p w14:paraId="47E53011" w14:textId="77777777" w:rsidR="00BA2990" w:rsidRPr="00BA2990" w:rsidRDefault="00BA2990" w:rsidP="00BA2990">
      <w:pPr>
        <w:spacing w:line="276" w:lineRule="auto"/>
        <w:jc w:val="both"/>
        <w:rPr>
          <w:sz w:val="24"/>
          <w:szCs w:val="24"/>
          <w:lang w:eastAsia="zh-CN"/>
        </w:rPr>
      </w:pPr>
      <w:r w:rsidRPr="00BA2990">
        <w:rPr>
          <w:sz w:val="24"/>
          <w:szCs w:val="24"/>
          <w:lang w:eastAsia="zh-CN"/>
        </w:rPr>
        <w:t xml:space="preserve">Zdravstvena skrb na području Općine Cestica pravilno je raspoređena i adekvatna potrebama stanovnika. Zdravstvenom zaštitom obuhvaćene su sve kategorije stanovništva (djeca, mladi, žene, radnici i umirovljenici). </w:t>
      </w:r>
    </w:p>
    <w:p w14:paraId="2158BF8C" w14:textId="77777777" w:rsidR="00BA2990" w:rsidRPr="00BA2990" w:rsidRDefault="00BA2990" w:rsidP="00BA2990">
      <w:pPr>
        <w:spacing w:line="276" w:lineRule="auto"/>
        <w:jc w:val="both"/>
        <w:rPr>
          <w:sz w:val="24"/>
          <w:szCs w:val="24"/>
          <w:lang w:eastAsia="zh-CN"/>
        </w:rPr>
      </w:pPr>
      <w:r w:rsidRPr="00BA2990">
        <w:rPr>
          <w:sz w:val="24"/>
          <w:szCs w:val="24"/>
          <w:lang w:eastAsia="zh-CN"/>
        </w:rPr>
        <w:t>Zdravstvenu djelatnost na području Općine obavljaju:</w:t>
      </w:r>
    </w:p>
    <w:p w14:paraId="64B926D6" w14:textId="77777777" w:rsidR="00BA2990" w:rsidRPr="00BA2990" w:rsidRDefault="00BA2990">
      <w:pPr>
        <w:pStyle w:val="Odlomakpopisa"/>
        <w:numPr>
          <w:ilvl w:val="0"/>
          <w:numId w:val="15"/>
        </w:numPr>
        <w:spacing w:line="276" w:lineRule="auto"/>
        <w:jc w:val="both"/>
        <w:rPr>
          <w:sz w:val="24"/>
          <w:szCs w:val="24"/>
          <w:lang w:eastAsia="zh-CN"/>
        </w:rPr>
      </w:pPr>
      <w:r w:rsidRPr="00BA2990">
        <w:rPr>
          <w:sz w:val="24"/>
          <w:szCs w:val="24"/>
          <w:lang w:eastAsia="zh-CN"/>
        </w:rPr>
        <w:t>Ordinacija opće medicine:</w:t>
      </w:r>
    </w:p>
    <w:p w14:paraId="2E13DCCD" w14:textId="77777777" w:rsidR="00BA2990" w:rsidRPr="00BA2990" w:rsidRDefault="00BA2990">
      <w:pPr>
        <w:pStyle w:val="Odlomakpopisa"/>
        <w:numPr>
          <w:ilvl w:val="0"/>
          <w:numId w:val="16"/>
        </w:numPr>
        <w:spacing w:line="276" w:lineRule="auto"/>
        <w:jc w:val="both"/>
        <w:rPr>
          <w:sz w:val="24"/>
          <w:szCs w:val="24"/>
          <w:lang w:eastAsia="zh-CN"/>
        </w:rPr>
      </w:pPr>
      <w:r w:rsidRPr="00BA2990">
        <w:rPr>
          <w:sz w:val="24"/>
          <w:szCs w:val="24"/>
          <w:lang w:eastAsia="zh-CN"/>
        </w:rPr>
        <w:t>Specijalističke ordinacije obiteljske medicine Vesna Lozančić, dr.med.spec. opće medicine</w:t>
      </w:r>
    </w:p>
    <w:p w14:paraId="4B0A5E04" w14:textId="77777777" w:rsidR="00BA2990" w:rsidRPr="00BA2990" w:rsidRDefault="00BA2990">
      <w:pPr>
        <w:pStyle w:val="Odlomakpopisa"/>
        <w:numPr>
          <w:ilvl w:val="0"/>
          <w:numId w:val="16"/>
        </w:numPr>
        <w:spacing w:line="276" w:lineRule="auto"/>
        <w:jc w:val="both"/>
        <w:rPr>
          <w:sz w:val="24"/>
          <w:szCs w:val="24"/>
          <w:lang w:eastAsia="zh-CN"/>
        </w:rPr>
      </w:pPr>
      <w:r w:rsidRPr="00BA2990">
        <w:rPr>
          <w:sz w:val="24"/>
          <w:szCs w:val="24"/>
          <w:lang w:eastAsia="zh-CN"/>
        </w:rPr>
        <w:t>Ordinacije opće medicine Ivanka Paro-Matijašec, dr.med.</w:t>
      </w:r>
    </w:p>
    <w:p w14:paraId="67C5AC79" w14:textId="77777777" w:rsidR="00BA2990" w:rsidRPr="00BA2990" w:rsidRDefault="00BA2990">
      <w:pPr>
        <w:pStyle w:val="Odlomakpopisa"/>
        <w:numPr>
          <w:ilvl w:val="0"/>
          <w:numId w:val="15"/>
        </w:numPr>
        <w:spacing w:line="276" w:lineRule="auto"/>
        <w:jc w:val="both"/>
        <w:rPr>
          <w:sz w:val="24"/>
          <w:szCs w:val="24"/>
          <w:lang w:eastAsia="zh-CN"/>
        </w:rPr>
      </w:pPr>
      <w:r w:rsidRPr="00BA2990">
        <w:rPr>
          <w:sz w:val="24"/>
          <w:szCs w:val="24"/>
          <w:lang w:eastAsia="zh-CN"/>
        </w:rPr>
        <w:t>Stomatološke ordinacije:</w:t>
      </w:r>
    </w:p>
    <w:p w14:paraId="257682D0" w14:textId="77777777" w:rsidR="00BA2990" w:rsidRPr="00BA2990" w:rsidRDefault="00BA2990">
      <w:pPr>
        <w:pStyle w:val="Odlomakpopisa"/>
        <w:numPr>
          <w:ilvl w:val="0"/>
          <w:numId w:val="17"/>
        </w:numPr>
        <w:spacing w:line="276" w:lineRule="auto"/>
        <w:jc w:val="both"/>
        <w:rPr>
          <w:sz w:val="24"/>
          <w:szCs w:val="24"/>
          <w:lang w:eastAsia="zh-CN"/>
        </w:rPr>
      </w:pPr>
      <w:r w:rsidRPr="00BA2990">
        <w:rPr>
          <w:sz w:val="24"/>
          <w:szCs w:val="24"/>
          <w:lang w:eastAsia="zh-CN"/>
        </w:rPr>
        <w:t>Stomatološka ordinacija dr. Bernard Golub, Varaždinska ulica 11, 42208 Cestica</w:t>
      </w:r>
    </w:p>
    <w:p w14:paraId="4E852BC5" w14:textId="77777777" w:rsidR="00BA2990" w:rsidRPr="00BA2990" w:rsidRDefault="00BA2990">
      <w:pPr>
        <w:pStyle w:val="Odlomakpopisa"/>
        <w:numPr>
          <w:ilvl w:val="0"/>
          <w:numId w:val="17"/>
        </w:numPr>
        <w:spacing w:line="276" w:lineRule="auto"/>
        <w:jc w:val="both"/>
        <w:rPr>
          <w:sz w:val="24"/>
          <w:szCs w:val="24"/>
          <w:lang w:eastAsia="zh-CN"/>
        </w:rPr>
      </w:pPr>
      <w:r w:rsidRPr="00BA2990">
        <w:rPr>
          <w:sz w:val="24"/>
          <w:szCs w:val="24"/>
          <w:lang w:eastAsia="zh-CN"/>
        </w:rPr>
        <w:t>Ordinacija dentalne medicine Armin Šegović dr.med.dent., Dravska 1, 42208 Cestica</w:t>
      </w:r>
    </w:p>
    <w:p w14:paraId="65ED05F9" w14:textId="77777777" w:rsidR="00BA2990" w:rsidRPr="00BA2990" w:rsidRDefault="00BA2990">
      <w:pPr>
        <w:pStyle w:val="Odlomakpopisa"/>
        <w:numPr>
          <w:ilvl w:val="0"/>
          <w:numId w:val="15"/>
        </w:numPr>
        <w:spacing w:line="276" w:lineRule="auto"/>
        <w:jc w:val="both"/>
        <w:rPr>
          <w:sz w:val="24"/>
          <w:szCs w:val="24"/>
          <w:lang w:eastAsia="zh-CN"/>
        </w:rPr>
      </w:pPr>
      <w:r w:rsidRPr="00BA2990">
        <w:rPr>
          <w:sz w:val="24"/>
          <w:szCs w:val="24"/>
          <w:lang w:eastAsia="zh-CN"/>
        </w:rPr>
        <w:t>Ljekarne:</w:t>
      </w:r>
    </w:p>
    <w:p w14:paraId="510B0064" w14:textId="77777777" w:rsidR="00BA2990" w:rsidRPr="00BA2990" w:rsidRDefault="00BA2990">
      <w:pPr>
        <w:pStyle w:val="Odlomakpopisa"/>
        <w:numPr>
          <w:ilvl w:val="0"/>
          <w:numId w:val="7"/>
        </w:numPr>
        <w:spacing w:line="276" w:lineRule="auto"/>
        <w:jc w:val="both"/>
        <w:rPr>
          <w:sz w:val="24"/>
          <w:szCs w:val="24"/>
          <w:lang w:eastAsia="zh-CN"/>
        </w:rPr>
      </w:pPr>
      <w:r w:rsidRPr="00BA2990">
        <w:rPr>
          <w:sz w:val="24"/>
          <w:szCs w:val="24"/>
          <w:lang w:eastAsia="zh-CN"/>
        </w:rPr>
        <w:t>Ljekarna Ivanka Brzak, mag. pharm., Dravska bb, 42208 Cestica</w:t>
      </w:r>
    </w:p>
    <w:p w14:paraId="2E1ADB7D" w14:textId="77777777" w:rsidR="00BA2990" w:rsidRPr="00BA2990" w:rsidRDefault="00BA2990" w:rsidP="00BA2990">
      <w:pPr>
        <w:spacing w:line="276" w:lineRule="auto"/>
        <w:jc w:val="both"/>
        <w:rPr>
          <w:sz w:val="24"/>
          <w:szCs w:val="24"/>
          <w:lang w:eastAsia="zh-CN"/>
        </w:rPr>
      </w:pPr>
      <w:r w:rsidRPr="00BA2990">
        <w:rPr>
          <w:sz w:val="24"/>
          <w:szCs w:val="24"/>
          <w:lang w:eastAsia="zh-CN"/>
        </w:rPr>
        <w:t>Usluge Zavoda za javno zdravstvo, hitne medicinske pomoći i specijalističke usluge stanovnicima općine pružene su u Varaždinu.</w:t>
      </w:r>
    </w:p>
    <w:p w14:paraId="50BF7A07" w14:textId="378D7679" w:rsidR="00BA2990" w:rsidRDefault="00372F32" w:rsidP="00372F32">
      <w:pPr>
        <w:pStyle w:val="Naslov3"/>
      </w:pPr>
      <w:bookmarkStart w:id="77" w:name="_Toc181097625"/>
      <w:r>
        <w:t>Prometno – ekološka infrastruktura na području odgovornosti</w:t>
      </w:r>
      <w:bookmarkEnd w:id="77"/>
    </w:p>
    <w:p w14:paraId="26236130" w14:textId="7D0CCBFD" w:rsidR="00372F32" w:rsidRDefault="00372F32" w:rsidP="00372F32">
      <w:pPr>
        <w:pStyle w:val="Naslov4"/>
      </w:pPr>
      <w:bookmarkStart w:id="78" w:name="_Toc181097626"/>
      <w:r>
        <w:t>Cestovna i željeznička infrastruktura</w:t>
      </w:r>
      <w:bookmarkEnd w:id="78"/>
    </w:p>
    <w:p w14:paraId="201FBBE7" w14:textId="1C7A53F0" w:rsidR="00372F32" w:rsidRPr="00372F32" w:rsidRDefault="00372F32">
      <w:pPr>
        <w:pStyle w:val="Odlomakpopisa"/>
        <w:numPr>
          <w:ilvl w:val="0"/>
          <w:numId w:val="9"/>
        </w:numPr>
        <w:rPr>
          <w:b/>
          <w:bCs/>
        </w:rPr>
      </w:pPr>
      <w:r w:rsidRPr="00372F32">
        <w:rPr>
          <w:b/>
          <w:bCs/>
          <w:sz w:val="24"/>
          <w:szCs w:val="24"/>
        </w:rPr>
        <w:t>Cestovni promet</w:t>
      </w:r>
    </w:p>
    <w:p w14:paraId="21AC1D08" w14:textId="77777777" w:rsidR="00372F32" w:rsidRDefault="00372F32" w:rsidP="00372F32">
      <w:pPr>
        <w:spacing w:line="276" w:lineRule="auto"/>
        <w:jc w:val="both"/>
        <w:rPr>
          <w:sz w:val="24"/>
          <w:szCs w:val="24"/>
          <w:lang w:eastAsia="zh-CN"/>
        </w:rPr>
      </w:pPr>
      <w:r w:rsidRPr="00372F32">
        <w:rPr>
          <w:sz w:val="24"/>
          <w:szCs w:val="24"/>
          <w:lang w:eastAsia="zh-CN"/>
        </w:rPr>
        <w:t>Cestovni promet na području Općine Cestica temeljem Odluke o razvrstavanju javnih cesta („Narodne novine“, broj 59/23, broj 64/23, broj 71/23, broj 97/23), obuhvaća 1 državnu, 4 županijske i 11 lokalnih cesta.</w:t>
      </w:r>
    </w:p>
    <w:p w14:paraId="6EB294D7" w14:textId="77777777" w:rsidR="0021752C" w:rsidRDefault="0021752C" w:rsidP="00372F32">
      <w:pPr>
        <w:spacing w:line="276" w:lineRule="auto"/>
        <w:jc w:val="both"/>
        <w:rPr>
          <w:sz w:val="24"/>
          <w:szCs w:val="24"/>
          <w:lang w:eastAsia="zh-CN"/>
        </w:rPr>
      </w:pPr>
    </w:p>
    <w:p w14:paraId="5C7E8965" w14:textId="77777777" w:rsidR="0021752C" w:rsidRDefault="0021752C" w:rsidP="00372F32">
      <w:pPr>
        <w:spacing w:line="276" w:lineRule="auto"/>
        <w:jc w:val="both"/>
        <w:rPr>
          <w:sz w:val="24"/>
          <w:szCs w:val="24"/>
          <w:lang w:eastAsia="zh-CN"/>
        </w:rPr>
      </w:pPr>
    </w:p>
    <w:p w14:paraId="610B1C99" w14:textId="77777777" w:rsidR="0067232D" w:rsidRPr="00372F32" w:rsidRDefault="0067232D" w:rsidP="00372F32">
      <w:pPr>
        <w:spacing w:line="276" w:lineRule="auto"/>
        <w:jc w:val="both"/>
        <w:rPr>
          <w:sz w:val="24"/>
          <w:szCs w:val="24"/>
          <w:lang w:eastAsia="zh-CN"/>
        </w:rPr>
      </w:pPr>
    </w:p>
    <w:p w14:paraId="62E28BEE" w14:textId="26DB3E10" w:rsidR="00372F32" w:rsidRPr="00372F32" w:rsidRDefault="0021752C" w:rsidP="0021752C">
      <w:pPr>
        <w:pStyle w:val="Opisslike"/>
        <w:spacing w:after="0"/>
        <w:jc w:val="center"/>
        <w:rPr>
          <w:b/>
          <w:bCs/>
          <w:i w:val="0"/>
          <w:iCs w:val="0"/>
          <w:color w:val="auto"/>
          <w:sz w:val="20"/>
          <w:szCs w:val="20"/>
        </w:rPr>
      </w:pPr>
      <w:bookmarkStart w:id="79" w:name="_Toc148355841"/>
      <w:bookmarkStart w:id="80" w:name="_Toc181078169"/>
      <w:r w:rsidRPr="0021752C">
        <w:rPr>
          <w:b/>
          <w:bCs/>
          <w:i w:val="0"/>
          <w:iCs w:val="0"/>
          <w:color w:val="auto"/>
          <w:sz w:val="20"/>
          <w:szCs w:val="20"/>
        </w:rPr>
        <w:t xml:space="preserve">Tablica </w:t>
      </w:r>
      <w:r w:rsidRPr="0021752C">
        <w:rPr>
          <w:b/>
          <w:bCs/>
          <w:i w:val="0"/>
          <w:iCs w:val="0"/>
          <w:color w:val="auto"/>
          <w:sz w:val="20"/>
          <w:szCs w:val="20"/>
        </w:rPr>
        <w:fldChar w:fldCharType="begin"/>
      </w:r>
      <w:r w:rsidRPr="0021752C">
        <w:rPr>
          <w:b/>
          <w:bCs/>
          <w:i w:val="0"/>
          <w:iCs w:val="0"/>
          <w:color w:val="auto"/>
          <w:sz w:val="20"/>
          <w:szCs w:val="20"/>
        </w:rPr>
        <w:instrText xml:space="preserve"> SEQ Tablica \* ARABIC </w:instrText>
      </w:r>
      <w:r w:rsidRPr="0021752C">
        <w:rPr>
          <w:b/>
          <w:bCs/>
          <w:i w:val="0"/>
          <w:iCs w:val="0"/>
          <w:color w:val="auto"/>
          <w:sz w:val="20"/>
          <w:szCs w:val="20"/>
        </w:rPr>
        <w:fldChar w:fldCharType="separate"/>
      </w:r>
      <w:r>
        <w:rPr>
          <w:b/>
          <w:bCs/>
          <w:i w:val="0"/>
          <w:iCs w:val="0"/>
          <w:noProof/>
          <w:color w:val="auto"/>
          <w:sz w:val="20"/>
          <w:szCs w:val="20"/>
        </w:rPr>
        <w:t>12</w:t>
      </w:r>
      <w:r w:rsidRPr="0021752C">
        <w:rPr>
          <w:b/>
          <w:bCs/>
          <w:i w:val="0"/>
          <w:iCs w:val="0"/>
          <w:color w:val="auto"/>
          <w:sz w:val="20"/>
          <w:szCs w:val="20"/>
        </w:rPr>
        <w:fldChar w:fldCharType="end"/>
      </w:r>
      <w:r w:rsidRPr="0021752C">
        <w:rPr>
          <w:b/>
          <w:bCs/>
          <w:i w:val="0"/>
          <w:iCs w:val="0"/>
          <w:color w:val="auto"/>
          <w:sz w:val="20"/>
          <w:szCs w:val="20"/>
        </w:rPr>
        <w:t xml:space="preserve">. </w:t>
      </w:r>
      <w:r w:rsidR="00372F32" w:rsidRPr="0021752C">
        <w:rPr>
          <w:b/>
          <w:bCs/>
          <w:i w:val="0"/>
          <w:iCs w:val="0"/>
          <w:color w:val="auto"/>
          <w:sz w:val="20"/>
          <w:szCs w:val="20"/>
        </w:rPr>
        <w:t xml:space="preserve">Mreža </w:t>
      </w:r>
      <w:r w:rsidR="00372F32" w:rsidRPr="00372F32">
        <w:rPr>
          <w:b/>
          <w:bCs/>
          <w:i w:val="0"/>
          <w:iCs w:val="0"/>
          <w:color w:val="auto"/>
          <w:sz w:val="20"/>
          <w:szCs w:val="20"/>
        </w:rPr>
        <w:t>cestovne infrastrukture</w:t>
      </w:r>
      <w:bookmarkEnd w:id="79"/>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331"/>
        <w:gridCol w:w="7011"/>
      </w:tblGrid>
      <w:tr w:rsidR="00372F32" w:rsidRPr="00D55B3B" w14:paraId="20A2334C" w14:textId="77777777" w:rsidTr="005967E1">
        <w:trPr>
          <w:trHeight w:val="446"/>
          <w:tblHeader/>
          <w:jc w:val="center"/>
        </w:trPr>
        <w:tc>
          <w:tcPr>
            <w:tcW w:w="661" w:type="dxa"/>
            <w:tcBorders>
              <w:top w:val="single" w:sz="4" w:space="0" w:color="auto"/>
              <w:left w:val="single" w:sz="4" w:space="0" w:color="auto"/>
              <w:bottom w:val="single" w:sz="4" w:space="0" w:color="auto"/>
              <w:right w:val="single" w:sz="4" w:space="0" w:color="auto"/>
            </w:tcBorders>
            <w:vAlign w:val="center"/>
            <w:hideMark/>
          </w:tcPr>
          <w:p w14:paraId="281F0301" w14:textId="77777777" w:rsidR="00372F32" w:rsidRPr="00D55B3B" w:rsidRDefault="00372F32" w:rsidP="0021752C">
            <w:pPr>
              <w:spacing w:after="0" w:line="240" w:lineRule="auto"/>
              <w:jc w:val="center"/>
              <w:rPr>
                <w:rFonts w:cstheme="minorHAnsi"/>
                <w:b/>
                <w:bCs/>
                <w:sz w:val="20"/>
                <w:szCs w:val="20"/>
              </w:rPr>
            </w:pPr>
            <w:r w:rsidRPr="00D55B3B">
              <w:rPr>
                <w:rFonts w:cstheme="minorHAnsi"/>
                <w:b/>
                <w:bCs/>
                <w:sz w:val="20"/>
                <w:szCs w:val="20"/>
              </w:rPr>
              <w:t>R.BR.</w:t>
            </w:r>
          </w:p>
        </w:tc>
        <w:tc>
          <w:tcPr>
            <w:tcW w:w="1331" w:type="dxa"/>
            <w:tcBorders>
              <w:top w:val="single" w:sz="4" w:space="0" w:color="auto"/>
              <w:left w:val="single" w:sz="4" w:space="0" w:color="auto"/>
              <w:bottom w:val="single" w:sz="4" w:space="0" w:color="auto"/>
              <w:right w:val="single" w:sz="4" w:space="0" w:color="auto"/>
            </w:tcBorders>
            <w:vAlign w:val="center"/>
            <w:hideMark/>
          </w:tcPr>
          <w:p w14:paraId="48C2F329" w14:textId="77777777" w:rsidR="00372F32" w:rsidRPr="00D55B3B" w:rsidRDefault="00372F32" w:rsidP="0021752C">
            <w:pPr>
              <w:spacing w:after="0" w:line="240" w:lineRule="auto"/>
              <w:jc w:val="center"/>
              <w:rPr>
                <w:rFonts w:cstheme="minorHAnsi"/>
                <w:b/>
                <w:bCs/>
                <w:sz w:val="20"/>
                <w:szCs w:val="20"/>
              </w:rPr>
            </w:pPr>
            <w:r w:rsidRPr="00D55B3B">
              <w:rPr>
                <w:rFonts w:cstheme="minorHAnsi"/>
                <w:b/>
                <w:bCs/>
                <w:sz w:val="20"/>
                <w:szCs w:val="20"/>
              </w:rPr>
              <w:t>BROJ PROMETNICE</w:t>
            </w:r>
          </w:p>
        </w:tc>
        <w:tc>
          <w:tcPr>
            <w:tcW w:w="7011" w:type="dxa"/>
            <w:tcBorders>
              <w:top w:val="single" w:sz="4" w:space="0" w:color="auto"/>
              <w:left w:val="single" w:sz="4" w:space="0" w:color="auto"/>
              <w:bottom w:val="single" w:sz="4" w:space="0" w:color="auto"/>
              <w:right w:val="single" w:sz="4" w:space="0" w:color="auto"/>
            </w:tcBorders>
            <w:vAlign w:val="center"/>
            <w:hideMark/>
          </w:tcPr>
          <w:p w14:paraId="79F755C4" w14:textId="77777777" w:rsidR="00372F32" w:rsidRPr="00D55B3B" w:rsidRDefault="00372F32" w:rsidP="0021752C">
            <w:pPr>
              <w:spacing w:after="0" w:line="240" w:lineRule="auto"/>
              <w:jc w:val="center"/>
              <w:rPr>
                <w:rFonts w:cstheme="minorHAnsi"/>
                <w:b/>
                <w:bCs/>
                <w:sz w:val="20"/>
                <w:szCs w:val="20"/>
              </w:rPr>
            </w:pPr>
            <w:r w:rsidRPr="00D55B3B">
              <w:rPr>
                <w:rFonts w:cstheme="minorHAnsi"/>
                <w:b/>
                <w:bCs/>
                <w:sz w:val="20"/>
                <w:szCs w:val="20"/>
              </w:rPr>
              <w:t>SMJER</w:t>
            </w:r>
          </w:p>
        </w:tc>
      </w:tr>
      <w:tr w:rsidR="00372F32" w:rsidRPr="00D55B3B" w14:paraId="723B83A9" w14:textId="77777777" w:rsidTr="005967E1">
        <w:trPr>
          <w:trHeight w:val="377"/>
          <w:jc w:val="center"/>
        </w:trPr>
        <w:tc>
          <w:tcPr>
            <w:tcW w:w="9003" w:type="dxa"/>
            <w:gridSpan w:val="3"/>
            <w:tcBorders>
              <w:top w:val="single" w:sz="4" w:space="0" w:color="auto"/>
              <w:left w:val="single" w:sz="4" w:space="0" w:color="auto"/>
              <w:bottom w:val="single" w:sz="4" w:space="0" w:color="auto"/>
              <w:right w:val="single" w:sz="4" w:space="0" w:color="auto"/>
            </w:tcBorders>
            <w:vAlign w:val="center"/>
            <w:hideMark/>
          </w:tcPr>
          <w:p w14:paraId="09969E17" w14:textId="77777777" w:rsidR="00372F32" w:rsidRPr="00D55B3B" w:rsidRDefault="00372F32" w:rsidP="005967E1">
            <w:pPr>
              <w:spacing w:after="0" w:line="240" w:lineRule="auto"/>
              <w:jc w:val="center"/>
              <w:rPr>
                <w:rFonts w:cstheme="minorHAnsi"/>
                <w:b/>
                <w:bCs/>
                <w:iCs/>
                <w:sz w:val="20"/>
                <w:szCs w:val="20"/>
              </w:rPr>
            </w:pPr>
            <w:r w:rsidRPr="00D55B3B">
              <w:rPr>
                <w:rFonts w:cstheme="minorHAnsi"/>
                <w:b/>
                <w:iCs/>
                <w:sz w:val="20"/>
                <w:szCs w:val="20"/>
              </w:rPr>
              <w:t>DRŽAVNE CESTE</w:t>
            </w:r>
          </w:p>
        </w:tc>
      </w:tr>
      <w:tr w:rsidR="00372F32" w:rsidRPr="00D55B3B" w14:paraId="5121C122" w14:textId="77777777" w:rsidTr="005967E1">
        <w:trPr>
          <w:trHeight w:val="86"/>
          <w:jc w:val="center"/>
        </w:trPr>
        <w:tc>
          <w:tcPr>
            <w:tcW w:w="661" w:type="dxa"/>
            <w:tcBorders>
              <w:top w:val="single" w:sz="4" w:space="0" w:color="auto"/>
              <w:left w:val="single" w:sz="4" w:space="0" w:color="auto"/>
              <w:bottom w:val="single" w:sz="4" w:space="0" w:color="auto"/>
              <w:right w:val="single" w:sz="4" w:space="0" w:color="auto"/>
            </w:tcBorders>
            <w:vAlign w:val="center"/>
          </w:tcPr>
          <w:p w14:paraId="7036EA25" w14:textId="77777777" w:rsidR="00372F32" w:rsidRPr="00D55B3B" w:rsidRDefault="00372F32">
            <w:pPr>
              <w:pStyle w:val="Odlomakpopisa"/>
              <w:numPr>
                <w:ilvl w:val="0"/>
                <w:numId w:val="18"/>
              </w:numPr>
              <w:spacing w:after="0" w:line="240" w:lineRule="auto"/>
              <w:ind w:left="499" w:hanging="357"/>
              <w:jc w:val="both"/>
              <w:rPr>
                <w:rFonts w:cstheme="minorHAnsi"/>
                <w:b/>
                <w:bCs/>
                <w:iCs/>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05C1821C" w14:textId="77777777" w:rsidR="00372F32" w:rsidRPr="00D55B3B" w:rsidRDefault="00372F32" w:rsidP="005967E1">
            <w:pPr>
              <w:spacing w:after="0" w:line="240" w:lineRule="auto"/>
              <w:jc w:val="center"/>
              <w:rPr>
                <w:rFonts w:cstheme="minorHAnsi"/>
                <w:iCs/>
                <w:sz w:val="20"/>
                <w:szCs w:val="20"/>
              </w:rPr>
            </w:pPr>
            <w:r w:rsidRPr="00D55B3B">
              <w:rPr>
                <w:rFonts w:cstheme="minorHAnsi"/>
                <w:iCs/>
                <w:sz w:val="20"/>
                <w:szCs w:val="20"/>
              </w:rPr>
              <w:t>DC 2</w:t>
            </w:r>
          </w:p>
        </w:tc>
        <w:tc>
          <w:tcPr>
            <w:tcW w:w="7011" w:type="dxa"/>
            <w:tcBorders>
              <w:top w:val="single" w:sz="4" w:space="0" w:color="auto"/>
              <w:left w:val="single" w:sz="4" w:space="0" w:color="auto"/>
              <w:bottom w:val="single" w:sz="4" w:space="0" w:color="auto"/>
              <w:right w:val="single" w:sz="4" w:space="0" w:color="auto"/>
            </w:tcBorders>
            <w:vAlign w:val="center"/>
            <w:hideMark/>
          </w:tcPr>
          <w:p w14:paraId="6BA9189A" w14:textId="77777777" w:rsidR="00372F32" w:rsidRPr="00D55B3B" w:rsidRDefault="00372F32" w:rsidP="005967E1">
            <w:pPr>
              <w:spacing w:after="0"/>
              <w:jc w:val="center"/>
              <w:rPr>
                <w:rFonts w:cstheme="minorHAnsi"/>
                <w:bCs/>
                <w:sz w:val="20"/>
                <w:szCs w:val="20"/>
              </w:rPr>
            </w:pPr>
            <w:r w:rsidRPr="00D55B3B">
              <w:rPr>
                <w:rFonts w:cstheme="minorHAnsi"/>
                <w:bCs/>
                <w:sz w:val="20"/>
                <w:szCs w:val="20"/>
              </w:rPr>
              <w:t>Dubrava Križovljanska (GP Dubrava Križovljanska (granica RH/Slovenija)) – Koprivnica – Virovitica (DC5) – Sveti Đurađ (DC5) – Našice – Osijek – Vukovar – Ilok (GP Ilok (granica RH/Srbija))</w:t>
            </w:r>
          </w:p>
        </w:tc>
      </w:tr>
      <w:tr w:rsidR="00372F32" w:rsidRPr="00D55B3B" w14:paraId="390116C8" w14:textId="77777777" w:rsidTr="005967E1">
        <w:trPr>
          <w:trHeight w:val="377"/>
          <w:jc w:val="center"/>
        </w:trPr>
        <w:tc>
          <w:tcPr>
            <w:tcW w:w="9003" w:type="dxa"/>
            <w:gridSpan w:val="3"/>
            <w:tcBorders>
              <w:top w:val="single" w:sz="4" w:space="0" w:color="auto"/>
              <w:left w:val="single" w:sz="4" w:space="0" w:color="auto"/>
              <w:bottom w:val="single" w:sz="4" w:space="0" w:color="auto"/>
              <w:right w:val="single" w:sz="4" w:space="0" w:color="auto"/>
            </w:tcBorders>
            <w:vAlign w:val="center"/>
            <w:hideMark/>
          </w:tcPr>
          <w:p w14:paraId="16FB127E" w14:textId="77777777" w:rsidR="00372F32" w:rsidRPr="00D55B3B" w:rsidRDefault="00372F32" w:rsidP="005967E1">
            <w:pPr>
              <w:spacing w:after="0" w:line="240" w:lineRule="auto"/>
              <w:jc w:val="center"/>
              <w:rPr>
                <w:rFonts w:cstheme="minorHAnsi"/>
                <w:b/>
                <w:iCs/>
                <w:sz w:val="20"/>
                <w:szCs w:val="20"/>
              </w:rPr>
            </w:pPr>
            <w:r w:rsidRPr="00D55B3B">
              <w:rPr>
                <w:rFonts w:cstheme="minorHAnsi"/>
                <w:b/>
                <w:iCs/>
                <w:sz w:val="20"/>
                <w:szCs w:val="20"/>
              </w:rPr>
              <w:t>ŽUPANIJSKE CESTE</w:t>
            </w:r>
          </w:p>
        </w:tc>
      </w:tr>
      <w:tr w:rsidR="00372F32" w:rsidRPr="00D55B3B" w14:paraId="38D28141"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79D3DA88" w14:textId="77777777" w:rsidR="00372F32" w:rsidRPr="00D55B3B" w:rsidRDefault="00372F32">
            <w:pPr>
              <w:pStyle w:val="Odlomakpopisa"/>
              <w:numPr>
                <w:ilvl w:val="0"/>
                <w:numId w:val="19"/>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F73987A"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ŽC 2027</w:t>
            </w:r>
          </w:p>
        </w:tc>
        <w:tc>
          <w:tcPr>
            <w:tcW w:w="7011" w:type="dxa"/>
            <w:tcBorders>
              <w:top w:val="single" w:sz="4" w:space="0" w:color="auto"/>
              <w:left w:val="single" w:sz="4" w:space="0" w:color="auto"/>
              <w:bottom w:val="single" w:sz="4" w:space="0" w:color="auto"/>
              <w:right w:val="single" w:sz="4" w:space="0" w:color="auto"/>
            </w:tcBorders>
            <w:vAlign w:val="center"/>
            <w:hideMark/>
          </w:tcPr>
          <w:p w14:paraId="20AD70F1"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Veliki Lovrečan (DC2) – Donja Voća (ŽC2056)</w:t>
            </w:r>
          </w:p>
        </w:tc>
      </w:tr>
      <w:tr w:rsidR="00372F32" w:rsidRPr="00D55B3B" w14:paraId="165BFC86"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7EB55AD3" w14:textId="77777777" w:rsidR="00372F32" w:rsidRPr="00D55B3B" w:rsidRDefault="00372F32">
            <w:pPr>
              <w:pStyle w:val="Odlomakpopisa"/>
              <w:numPr>
                <w:ilvl w:val="0"/>
                <w:numId w:val="19"/>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0E6A440C"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ŽC 2028</w:t>
            </w:r>
          </w:p>
        </w:tc>
        <w:tc>
          <w:tcPr>
            <w:tcW w:w="7011" w:type="dxa"/>
            <w:tcBorders>
              <w:top w:val="single" w:sz="4" w:space="0" w:color="auto"/>
              <w:left w:val="single" w:sz="4" w:space="0" w:color="auto"/>
              <w:bottom w:val="single" w:sz="4" w:space="0" w:color="auto"/>
              <w:right w:val="single" w:sz="4" w:space="0" w:color="auto"/>
            </w:tcBorders>
            <w:vAlign w:val="center"/>
            <w:hideMark/>
          </w:tcPr>
          <w:p w14:paraId="1DC12959"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Otok Virje (ŽC2029) – Brezje Dravsko (DC2)</w:t>
            </w:r>
          </w:p>
        </w:tc>
      </w:tr>
      <w:tr w:rsidR="00372F32" w:rsidRPr="00D55B3B" w14:paraId="44D18338"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61F35534" w14:textId="77777777" w:rsidR="00372F32" w:rsidRPr="00D55B3B" w:rsidRDefault="00372F32">
            <w:pPr>
              <w:pStyle w:val="Odlomakpopisa"/>
              <w:numPr>
                <w:ilvl w:val="0"/>
                <w:numId w:val="19"/>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F189264"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ŽC 2029</w:t>
            </w:r>
          </w:p>
        </w:tc>
        <w:tc>
          <w:tcPr>
            <w:tcW w:w="7011" w:type="dxa"/>
            <w:tcBorders>
              <w:top w:val="single" w:sz="4" w:space="0" w:color="auto"/>
              <w:left w:val="single" w:sz="4" w:space="0" w:color="auto"/>
              <w:bottom w:val="single" w:sz="4" w:space="0" w:color="auto"/>
              <w:right w:val="single" w:sz="4" w:space="0" w:color="auto"/>
            </w:tcBorders>
            <w:vAlign w:val="center"/>
            <w:hideMark/>
          </w:tcPr>
          <w:p w14:paraId="7CB4F2BF"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ab/>
              <w:t>Otok Virje (GP Otok Virje (granica RH/Slovenija)) – Gornje Vratno (DC2) – Donje Vratno (DC2) – Greda (DC35)</w:t>
            </w:r>
          </w:p>
        </w:tc>
      </w:tr>
      <w:tr w:rsidR="00372F32" w:rsidRPr="00D55B3B" w14:paraId="17528205"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34A3E2AC" w14:textId="77777777" w:rsidR="00372F32" w:rsidRPr="00D55B3B" w:rsidRDefault="00372F32">
            <w:pPr>
              <w:pStyle w:val="Odlomakpopisa"/>
              <w:numPr>
                <w:ilvl w:val="0"/>
                <w:numId w:val="19"/>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0E3BA679"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ŽC 2035</w:t>
            </w:r>
          </w:p>
        </w:tc>
        <w:tc>
          <w:tcPr>
            <w:tcW w:w="7011" w:type="dxa"/>
            <w:tcBorders>
              <w:top w:val="single" w:sz="4" w:space="0" w:color="auto"/>
              <w:left w:val="single" w:sz="4" w:space="0" w:color="auto"/>
              <w:bottom w:val="single" w:sz="4" w:space="0" w:color="auto"/>
              <w:right w:val="single" w:sz="4" w:space="0" w:color="auto"/>
            </w:tcBorders>
            <w:vAlign w:val="center"/>
            <w:hideMark/>
          </w:tcPr>
          <w:p w14:paraId="216E1619" w14:textId="77777777" w:rsidR="00372F32" w:rsidRPr="00D55B3B" w:rsidRDefault="00372F32" w:rsidP="005967E1">
            <w:pPr>
              <w:spacing w:after="0" w:line="240" w:lineRule="auto"/>
              <w:jc w:val="center"/>
              <w:rPr>
                <w:rFonts w:cstheme="minorHAnsi"/>
                <w:sz w:val="20"/>
                <w:szCs w:val="20"/>
              </w:rPr>
            </w:pPr>
            <w:r w:rsidRPr="00D55B3B">
              <w:rPr>
                <w:rFonts w:cstheme="minorHAnsi"/>
                <w:sz w:val="20"/>
                <w:szCs w:val="20"/>
              </w:rPr>
              <w:t>Cestica (DC2) – Vinica Breg (ŽC2045)</w:t>
            </w:r>
          </w:p>
        </w:tc>
      </w:tr>
      <w:tr w:rsidR="00372F32" w:rsidRPr="00D55B3B" w14:paraId="266FE0AD" w14:textId="77777777" w:rsidTr="005967E1">
        <w:trPr>
          <w:trHeight w:val="302"/>
          <w:jc w:val="center"/>
        </w:trPr>
        <w:tc>
          <w:tcPr>
            <w:tcW w:w="9003" w:type="dxa"/>
            <w:gridSpan w:val="3"/>
            <w:tcBorders>
              <w:top w:val="single" w:sz="4" w:space="0" w:color="auto"/>
              <w:left w:val="single" w:sz="4" w:space="0" w:color="auto"/>
              <w:bottom w:val="single" w:sz="4" w:space="0" w:color="auto"/>
              <w:right w:val="single" w:sz="4" w:space="0" w:color="auto"/>
            </w:tcBorders>
            <w:vAlign w:val="center"/>
            <w:hideMark/>
          </w:tcPr>
          <w:p w14:paraId="5352B17D" w14:textId="77777777" w:rsidR="00372F32" w:rsidRPr="00D55B3B" w:rsidRDefault="00372F32" w:rsidP="005967E1">
            <w:pPr>
              <w:spacing w:after="0" w:line="240" w:lineRule="auto"/>
              <w:jc w:val="center"/>
              <w:rPr>
                <w:rFonts w:cstheme="minorHAnsi"/>
                <w:b/>
                <w:iCs/>
                <w:sz w:val="20"/>
                <w:szCs w:val="20"/>
              </w:rPr>
            </w:pPr>
            <w:r w:rsidRPr="00D55B3B">
              <w:rPr>
                <w:rFonts w:cstheme="minorHAnsi"/>
                <w:b/>
                <w:iCs/>
                <w:sz w:val="20"/>
                <w:szCs w:val="20"/>
              </w:rPr>
              <w:t>LOKALNE CESTE</w:t>
            </w:r>
          </w:p>
        </w:tc>
      </w:tr>
      <w:tr w:rsidR="00372F32" w:rsidRPr="00D55B3B" w14:paraId="62821A32"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2D0B25A4"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1FAFC16C"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25001</w:t>
            </w:r>
          </w:p>
        </w:tc>
        <w:tc>
          <w:tcPr>
            <w:tcW w:w="7011" w:type="dxa"/>
            <w:tcBorders>
              <w:top w:val="single" w:sz="4" w:space="0" w:color="auto"/>
              <w:left w:val="single" w:sz="4" w:space="0" w:color="auto"/>
              <w:bottom w:val="single" w:sz="4" w:space="0" w:color="auto"/>
              <w:right w:val="single" w:sz="4" w:space="0" w:color="auto"/>
            </w:tcBorders>
            <w:vAlign w:val="center"/>
            <w:hideMark/>
          </w:tcPr>
          <w:p w14:paraId="349C1298" w14:textId="77777777" w:rsidR="00372F32" w:rsidRPr="00D55B3B" w:rsidRDefault="00372F32" w:rsidP="005967E1">
            <w:pPr>
              <w:spacing w:after="0"/>
              <w:ind w:left="357"/>
              <w:jc w:val="center"/>
              <w:rPr>
                <w:rFonts w:cstheme="minorHAnsi"/>
                <w:bCs/>
                <w:sz w:val="20"/>
                <w:szCs w:val="20"/>
              </w:rPr>
            </w:pPr>
            <w:r w:rsidRPr="00D55B3B">
              <w:rPr>
                <w:rFonts w:cstheme="minorHAnsi"/>
                <w:bCs/>
                <w:sz w:val="20"/>
                <w:szCs w:val="20"/>
              </w:rPr>
              <w:t>Dubrava Križovljanska (nerazvrstana cesta – DC2)</w:t>
            </w:r>
          </w:p>
        </w:tc>
      </w:tr>
      <w:tr w:rsidR="00372F32" w:rsidRPr="00D55B3B" w14:paraId="69EF34EB"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3433ED38"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7205D40"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25002</w:t>
            </w:r>
          </w:p>
        </w:tc>
        <w:tc>
          <w:tcPr>
            <w:tcW w:w="7011" w:type="dxa"/>
            <w:tcBorders>
              <w:top w:val="single" w:sz="4" w:space="0" w:color="auto"/>
              <w:left w:val="single" w:sz="4" w:space="0" w:color="auto"/>
              <w:bottom w:val="single" w:sz="4" w:space="0" w:color="auto"/>
              <w:right w:val="single" w:sz="4" w:space="0" w:color="auto"/>
            </w:tcBorders>
            <w:vAlign w:val="center"/>
            <w:hideMark/>
          </w:tcPr>
          <w:p w14:paraId="3FA64D45"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Veliki Lovrečan (nerazvrstana cesta – DC2)</w:t>
            </w:r>
          </w:p>
        </w:tc>
      </w:tr>
      <w:tr w:rsidR="00372F32" w:rsidRPr="00D55B3B" w14:paraId="15CD8859"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18CE07F2"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331389F5"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25003</w:t>
            </w:r>
          </w:p>
        </w:tc>
        <w:tc>
          <w:tcPr>
            <w:tcW w:w="7011" w:type="dxa"/>
            <w:tcBorders>
              <w:top w:val="single" w:sz="4" w:space="0" w:color="auto"/>
              <w:left w:val="single" w:sz="4" w:space="0" w:color="auto"/>
              <w:bottom w:val="single" w:sz="4" w:space="0" w:color="auto"/>
              <w:right w:val="single" w:sz="4" w:space="0" w:color="auto"/>
            </w:tcBorders>
            <w:vAlign w:val="center"/>
            <w:hideMark/>
          </w:tcPr>
          <w:p w14:paraId="0FA05AF1"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Veliki Lovrečan (Ž2027) – Mali Lovrečan (Ž2027)</w:t>
            </w:r>
          </w:p>
        </w:tc>
      </w:tr>
      <w:tr w:rsidR="00372F32" w:rsidRPr="00D55B3B" w14:paraId="7FCFD39C"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08F48C09"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8ACF69C"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25004</w:t>
            </w:r>
          </w:p>
        </w:tc>
        <w:tc>
          <w:tcPr>
            <w:tcW w:w="7011" w:type="dxa"/>
            <w:tcBorders>
              <w:top w:val="single" w:sz="4" w:space="0" w:color="auto"/>
              <w:left w:val="single" w:sz="4" w:space="0" w:color="auto"/>
              <w:bottom w:val="single" w:sz="4" w:space="0" w:color="auto"/>
              <w:right w:val="single" w:sz="4" w:space="0" w:color="auto"/>
            </w:tcBorders>
            <w:vAlign w:val="center"/>
            <w:hideMark/>
          </w:tcPr>
          <w:p w14:paraId="0E7D8123"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Brezje Dravsko (DC2) – Mali Lovrečan (ŽC2027)</w:t>
            </w:r>
          </w:p>
        </w:tc>
      </w:tr>
      <w:tr w:rsidR="00372F32" w:rsidRPr="00D55B3B" w14:paraId="2151395E"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62F5F4D7"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10BECEF9"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25005</w:t>
            </w:r>
          </w:p>
        </w:tc>
        <w:tc>
          <w:tcPr>
            <w:tcW w:w="7011" w:type="dxa"/>
            <w:tcBorders>
              <w:top w:val="single" w:sz="4" w:space="0" w:color="auto"/>
              <w:left w:val="single" w:sz="4" w:space="0" w:color="auto"/>
              <w:bottom w:val="single" w:sz="4" w:space="0" w:color="auto"/>
              <w:right w:val="single" w:sz="4" w:space="0" w:color="auto"/>
            </w:tcBorders>
            <w:vAlign w:val="center"/>
            <w:hideMark/>
          </w:tcPr>
          <w:p w14:paraId="0316EB65"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ab/>
              <w:t>Otok Virje (ŽC2028) – Cestica (DC2/ŽC2035)</w:t>
            </w:r>
          </w:p>
        </w:tc>
      </w:tr>
      <w:tr w:rsidR="00372F32" w:rsidRPr="00D55B3B" w14:paraId="74851CE6"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44127D0E"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14544B85"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25006</w:t>
            </w:r>
          </w:p>
        </w:tc>
        <w:tc>
          <w:tcPr>
            <w:tcW w:w="7011" w:type="dxa"/>
            <w:tcBorders>
              <w:top w:val="single" w:sz="4" w:space="0" w:color="auto"/>
              <w:left w:val="single" w:sz="4" w:space="0" w:color="auto"/>
              <w:bottom w:val="single" w:sz="4" w:space="0" w:color="auto"/>
              <w:right w:val="single" w:sz="4" w:space="0" w:color="auto"/>
            </w:tcBorders>
            <w:vAlign w:val="center"/>
            <w:hideMark/>
          </w:tcPr>
          <w:p w14:paraId="00E1E119"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Cestica (LC25005) – Radovec (DC2) – Križovljan Radovečki (ŽC2035)</w:t>
            </w:r>
          </w:p>
        </w:tc>
      </w:tr>
      <w:tr w:rsidR="00372F32" w:rsidRPr="00D55B3B" w14:paraId="4AC34D9E"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31B292D3"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AB783FE"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25007</w:t>
            </w:r>
          </w:p>
        </w:tc>
        <w:tc>
          <w:tcPr>
            <w:tcW w:w="7011" w:type="dxa"/>
            <w:tcBorders>
              <w:top w:val="single" w:sz="4" w:space="0" w:color="auto"/>
              <w:left w:val="single" w:sz="4" w:space="0" w:color="auto"/>
              <w:bottom w:val="single" w:sz="4" w:space="0" w:color="auto"/>
              <w:right w:val="single" w:sz="4" w:space="0" w:color="auto"/>
            </w:tcBorders>
            <w:vAlign w:val="center"/>
            <w:hideMark/>
          </w:tcPr>
          <w:p w14:paraId="5D4F6ADB"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Babinec (DC2) – Falinić Breg (LC25015)</w:t>
            </w:r>
          </w:p>
        </w:tc>
      </w:tr>
      <w:tr w:rsidR="00372F32" w:rsidRPr="00D55B3B" w14:paraId="42DA29A4"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41857C1E"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38F75CF2"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25015</w:t>
            </w:r>
          </w:p>
        </w:tc>
        <w:tc>
          <w:tcPr>
            <w:tcW w:w="7011" w:type="dxa"/>
            <w:tcBorders>
              <w:top w:val="single" w:sz="4" w:space="0" w:color="auto"/>
              <w:left w:val="single" w:sz="4" w:space="0" w:color="auto"/>
              <w:bottom w:val="single" w:sz="4" w:space="0" w:color="auto"/>
              <w:right w:val="single" w:sz="4" w:space="0" w:color="auto"/>
            </w:tcBorders>
            <w:vAlign w:val="center"/>
            <w:hideMark/>
          </w:tcPr>
          <w:p w14:paraId="04B585C9"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ab/>
              <w:t>Falinić Breg (LC25004) – Radovec (ŽC2035)</w:t>
            </w:r>
          </w:p>
        </w:tc>
      </w:tr>
      <w:tr w:rsidR="00372F32" w:rsidRPr="00D55B3B" w14:paraId="2F985EA4"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467C4634"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89E19A0"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25016</w:t>
            </w:r>
          </w:p>
        </w:tc>
        <w:tc>
          <w:tcPr>
            <w:tcW w:w="7011" w:type="dxa"/>
            <w:tcBorders>
              <w:top w:val="single" w:sz="4" w:space="0" w:color="auto"/>
              <w:left w:val="single" w:sz="4" w:space="0" w:color="auto"/>
              <w:bottom w:val="single" w:sz="4" w:space="0" w:color="auto"/>
              <w:right w:val="single" w:sz="4" w:space="0" w:color="auto"/>
            </w:tcBorders>
            <w:vAlign w:val="center"/>
            <w:hideMark/>
          </w:tcPr>
          <w:p w14:paraId="5449D5B5"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Falinić Breg (LC25015) – Natkrižovljan (LC25017)</w:t>
            </w:r>
          </w:p>
        </w:tc>
      </w:tr>
      <w:tr w:rsidR="00372F32" w:rsidRPr="00D55B3B" w14:paraId="0D16DAB9"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037383E9"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01983C51"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25017</w:t>
            </w:r>
          </w:p>
        </w:tc>
        <w:tc>
          <w:tcPr>
            <w:tcW w:w="7011" w:type="dxa"/>
            <w:tcBorders>
              <w:top w:val="single" w:sz="4" w:space="0" w:color="auto"/>
              <w:left w:val="single" w:sz="4" w:space="0" w:color="auto"/>
              <w:bottom w:val="single" w:sz="4" w:space="0" w:color="auto"/>
              <w:right w:val="single" w:sz="4" w:space="0" w:color="auto"/>
            </w:tcBorders>
            <w:vAlign w:val="center"/>
            <w:hideMark/>
          </w:tcPr>
          <w:p w14:paraId="484EAB85"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ab/>
              <w:t>Jarki (ŽC2027) – Vinica Breg (ŽC2045)</w:t>
            </w:r>
          </w:p>
        </w:tc>
      </w:tr>
      <w:tr w:rsidR="00372F32" w:rsidRPr="00D55B3B" w14:paraId="6C58661F" w14:textId="77777777" w:rsidTr="005967E1">
        <w:trPr>
          <w:jc w:val="center"/>
        </w:trPr>
        <w:tc>
          <w:tcPr>
            <w:tcW w:w="661" w:type="dxa"/>
            <w:tcBorders>
              <w:top w:val="single" w:sz="4" w:space="0" w:color="auto"/>
              <w:left w:val="single" w:sz="4" w:space="0" w:color="auto"/>
              <w:bottom w:val="single" w:sz="4" w:space="0" w:color="auto"/>
              <w:right w:val="single" w:sz="4" w:space="0" w:color="auto"/>
            </w:tcBorders>
            <w:vAlign w:val="center"/>
          </w:tcPr>
          <w:p w14:paraId="40D19C23" w14:textId="77777777" w:rsidR="00372F32" w:rsidRPr="00D55B3B" w:rsidRDefault="00372F32">
            <w:pPr>
              <w:pStyle w:val="Odlomakpopisa"/>
              <w:numPr>
                <w:ilvl w:val="0"/>
                <w:numId w:val="20"/>
              </w:numPr>
              <w:spacing w:after="0" w:line="240" w:lineRule="auto"/>
              <w:jc w:val="center"/>
              <w:rPr>
                <w:rFonts w:cstheme="minorHAnsi"/>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45FB5A5" w14:textId="77777777" w:rsidR="00372F32" w:rsidRPr="00D55B3B" w:rsidRDefault="00372F32" w:rsidP="005967E1">
            <w:pPr>
              <w:spacing w:after="0" w:line="240" w:lineRule="auto"/>
              <w:jc w:val="center"/>
              <w:rPr>
                <w:rFonts w:cstheme="minorHAnsi"/>
                <w:sz w:val="20"/>
                <w:szCs w:val="20"/>
              </w:rPr>
            </w:pPr>
            <w:r w:rsidRPr="00D55B3B">
              <w:rPr>
                <w:rFonts w:cstheme="minorHAnsi"/>
                <w:bCs/>
                <w:sz w:val="20"/>
                <w:szCs w:val="20"/>
              </w:rPr>
              <w:t>LC 25032</w:t>
            </w:r>
          </w:p>
        </w:tc>
        <w:tc>
          <w:tcPr>
            <w:tcW w:w="7011" w:type="dxa"/>
            <w:tcBorders>
              <w:top w:val="single" w:sz="4" w:space="0" w:color="auto"/>
              <w:left w:val="single" w:sz="4" w:space="0" w:color="auto"/>
              <w:bottom w:val="single" w:sz="4" w:space="0" w:color="auto"/>
              <w:right w:val="single" w:sz="4" w:space="0" w:color="auto"/>
            </w:tcBorders>
            <w:vAlign w:val="center"/>
            <w:hideMark/>
          </w:tcPr>
          <w:p w14:paraId="26C846FF" w14:textId="77777777" w:rsidR="00372F32" w:rsidRPr="00D55B3B" w:rsidRDefault="00372F32" w:rsidP="005967E1">
            <w:pPr>
              <w:spacing w:after="0" w:line="240" w:lineRule="auto"/>
              <w:jc w:val="center"/>
              <w:rPr>
                <w:rFonts w:cstheme="minorHAnsi"/>
                <w:sz w:val="20"/>
                <w:szCs w:val="20"/>
              </w:rPr>
            </w:pPr>
            <w:r w:rsidRPr="00D55B3B">
              <w:rPr>
                <w:rFonts w:cstheme="minorHAnsi"/>
                <w:bCs/>
                <w:color w:val="000000"/>
                <w:sz w:val="20"/>
                <w:szCs w:val="20"/>
                <w:shd w:val="clear" w:color="auto" w:fill="FFFFFF"/>
              </w:rPr>
              <w:t>Gornje Vratno (D2) – Donje Vratno (Ž2029)</w:t>
            </w:r>
          </w:p>
        </w:tc>
      </w:tr>
    </w:tbl>
    <w:p w14:paraId="1652AA07" w14:textId="7892D597" w:rsidR="00372F32" w:rsidRDefault="00372F32" w:rsidP="00372F32">
      <w:pPr>
        <w:jc w:val="center"/>
        <w:rPr>
          <w:sz w:val="18"/>
          <w:szCs w:val="18"/>
          <w:lang w:eastAsia="zh-CN"/>
        </w:rPr>
      </w:pPr>
      <w:r>
        <w:rPr>
          <w:sz w:val="18"/>
          <w:szCs w:val="18"/>
          <w:lang w:eastAsia="zh-CN"/>
        </w:rPr>
        <w:t xml:space="preserve">Izvor: Odluka o razvrstavanju javnih cesta („Narodne novine“, broj </w:t>
      </w:r>
      <w:bookmarkStart w:id="81" w:name="_Hlk509561748"/>
      <w:r>
        <w:rPr>
          <w:sz w:val="18"/>
          <w:szCs w:val="18"/>
          <w:lang w:eastAsia="zh-CN"/>
        </w:rPr>
        <w:t>59/2</w:t>
      </w:r>
      <w:bookmarkEnd w:id="81"/>
      <w:r>
        <w:rPr>
          <w:sz w:val="18"/>
          <w:szCs w:val="18"/>
          <w:lang w:eastAsia="zh-CN"/>
        </w:rPr>
        <w:t xml:space="preserve">3, </w:t>
      </w:r>
      <w:r w:rsidRPr="00FD3DB4">
        <w:rPr>
          <w:sz w:val="20"/>
          <w:szCs w:val="20"/>
        </w:rPr>
        <w:t>, 64/23, 71/23, 97/23</w:t>
      </w:r>
      <w:r>
        <w:rPr>
          <w:sz w:val="18"/>
          <w:szCs w:val="18"/>
          <w:lang w:eastAsia="zh-CN"/>
        </w:rPr>
        <w:t>)</w:t>
      </w:r>
    </w:p>
    <w:p w14:paraId="5002DA2B" w14:textId="77777777" w:rsidR="00372F32" w:rsidRPr="00372F32" w:rsidRDefault="00372F32" w:rsidP="00372F32"/>
    <w:p w14:paraId="48E7AA2A" w14:textId="77777777" w:rsidR="00372F32" w:rsidRDefault="00372F32" w:rsidP="00B77360">
      <w:pPr>
        <w:pStyle w:val="StandardWeb"/>
        <w:keepNext/>
        <w:spacing w:after="0" w:afterAutospacing="0"/>
        <w:jc w:val="center"/>
      </w:pPr>
      <w:r>
        <w:rPr>
          <w:noProof/>
          <w14:ligatures w14:val="standardContextual"/>
        </w:rPr>
        <w:lastRenderedPageBreak/>
        <mc:AlternateContent>
          <mc:Choice Requires="wps">
            <w:drawing>
              <wp:anchor distT="0" distB="0" distL="114300" distR="114300" simplePos="0" relativeHeight="251659264" behindDoc="0" locked="0" layoutInCell="1" allowOverlap="1" wp14:anchorId="420F61E3" wp14:editId="4B652E4B">
                <wp:simplePos x="0" y="0"/>
                <wp:positionH relativeFrom="column">
                  <wp:posOffset>14605</wp:posOffset>
                </wp:positionH>
                <wp:positionV relativeFrom="paragraph">
                  <wp:posOffset>-41275</wp:posOffset>
                </wp:positionV>
                <wp:extent cx="1095375" cy="161925"/>
                <wp:effectExtent l="0" t="0" r="28575" b="28575"/>
                <wp:wrapNone/>
                <wp:docPr id="326412633" name="Pravokutnik 2"/>
                <wp:cNvGraphicFramePr/>
                <a:graphic xmlns:a="http://schemas.openxmlformats.org/drawingml/2006/main">
                  <a:graphicData uri="http://schemas.microsoft.com/office/word/2010/wordprocessingShape">
                    <wps:wsp>
                      <wps:cNvSpPr/>
                      <wps:spPr>
                        <a:xfrm>
                          <a:off x="0" y="0"/>
                          <a:ext cx="1095375"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2C810" id="Pravokutnik 2" o:spid="_x0000_s1026" style="position:absolute;margin-left:1.15pt;margin-top:-3.25pt;width:86.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" fillcolor="white [3212]" strokecolor="white [3212]" strokeweight="1pt"/>
            </w:pict>
          </mc:Fallback>
        </mc:AlternateContent>
      </w:r>
      <w:r>
        <w:rPr>
          <w:noProof/>
        </w:rPr>
        <w:drawing>
          <wp:inline distT="0" distB="0" distL="0" distR="0" wp14:anchorId="009F09E5" wp14:editId="12F84CC9">
            <wp:extent cx="5676900" cy="4975261"/>
            <wp:effectExtent l="0" t="0" r="0" b="0"/>
            <wp:docPr id="1694079154" name="Slika 169407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29" cy="4979143"/>
                    </a:xfrm>
                    <a:prstGeom prst="rect">
                      <a:avLst/>
                    </a:prstGeom>
                    <a:noFill/>
                    <a:ln>
                      <a:noFill/>
                    </a:ln>
                  </pic:spPr>
                </pic:pic>
              </a:graphicData>
            </a:graphic>
          </wp:inline>
        </w:drawing>
      </w:r>
    </w:p>
    <w:p w14:paraId="5C42901A" w14:textId="2E8571F6" w:rsidR="00372F32" w:rsidRDefault="00372F32" w:rsidP="00B77360">
      <w:pPr>
        <w:pStyle w:val="Opisslike"/>
        <w:spacing w:after="0"/>
        <w:jc w:val="center"/>
        <w:rPr>
          <w:b/>
          <w:bCs/>
          <w:i w:val="0"/>
          <w:iCs w:val="0"/>
          <w:color w:val="auto"/>
          <w:sz w:val="20"/>
          <w:szCs w:val="20"/>
        </w:rPr>
      </w:pPr>
      <w:bookmarkStart w:id="82" w:name="_Toc181078155"/>
      <w:r w:rsidRPr="00372F32">
        <w:rPr>
          <w:b/>
          <w:bCs/>
          <w:i w:val="0"/>
          <w:iCs w:val="0"/>
          <w:color w:val="auto"/>
          <w:sz w:val="20"/>
          <w:szCs w:val="20"/>
        </w:rPr>
        <w:t xml:space="preserve">Slika </w:t>
      </w:r>
      <w:r w:rsidRPr="00372F32">
        <w:rPr>
          <w:b/>
          <w:bCs/>
          <w:i w:val="0"/>
          <w:iCs w:val="0"/>
          <w:color w:val="auto"/>
          <w:sz w:val="20"/>
          <w:szCs w:val="20"/>
        </w:rPr>
        <w:fldChar w:fldCharType="begin"/>
      </w:r>
      <w:r w:rsidRPr="00372F32">
        <w:rPr>
          <w:b/>
          <w:bCs/>
          <w:i w:val="0"/>
          <w:iCs w:val="0"/>
          <w:color w:val="auto"/>
          <w:sz w:val="20"/>
          <w:szCs w:val="20"/>
        </w:rPr>
        <w:instrText xml:space="preserve"> SEQ Slika \* ARABIC </w:instrText>
      </w:r>
      <w:r w:rsidRPr="00372F32">
        <w:rPr>
          <w:b/>
          <w:bCs/>
          <w:i w:val="0"/>
          <w:iCs w:val="0"/>
          <w:color w:val="auto"/>
          <w:sz w:val="20"/>
          <w:szCs w:val="20"/>
        </w:rPr>
        <w:fldChar w:fldCharType="separate"/>
      </w:r>
      <w:r w:rsidR="008819C1">
        <w:rPr>
          <w:b/>
          <w:bCs/>
          <w:i w:val="0"/>
          <w:iCs w:val="0"/>
          <w:noProof/>
          <w:color w:val="auto"/>
          <w:sz w:val="20"/>
          <w:szCs w:val="20"/>
        </w:rPr>
        <w:t>8</w:t>
      </w:r>
      <w:r w:rsidRPr="00372F32">
        <w:rPr>
          <w:b/>
          <w:bCs/>
          <w:i w:val="0"/>
          <w:iCs w:val="0"/>
          <w:color w:val="auto"/>
          <w:sz w:val="20"/>
          <w:szCs w:val="20"/>
        </w:rPr>
        <w:fldChar w:fldCharType="end"/>
      </w:r>
      <w:r w:rsidRPr="00372F32">
        <w:rPr>
          <w:b/>
          <w:bCs/>
          <w:i w:val="0"/>
          <w:iCs w:val="0"/>
          <w:color w:val="auto"/>
          <w:sz w:val="20"/>
          <w:szCs w:val="20"/>
        </w:rPr>
        <w:t>. Prikaz prometnica na području Općine</w:t>
      </w:r>
      <w:bookmarkEnd w:id="82"/>
    </w:p>
    <w:p w14:paraId="3F6A4883" w14:textId="77777777" w:rsidR="00372F32" w:rsidRDefault="00372F32" w:rsidP="00B77360">
      <w:pPr>
        <w:spacing w:after="0" w:line="240" w:lineRule="auto"/>
        <w:ind w:left="360"/>
        <w:jc w:val="center"/>
        <w:rPr>
          <w:sz w:val="20"/>
          <w:szCs w:val="18"/>
        </w:rPr>
      </w:pPr>
      <w:r w:rsidRPr="00FD3DB4">
        <w:rPr>
          <w:sz w:val="20"/>
          <w:szCs w:val="18"/>
        </w:rPr>
        <w:t>Izvor: Geoportal.hrvatske ceste-hr, 2024. god.</w:t>
      </w:r>
    </w:p>
    <w:p w14:paraId="20B30BF7" w14:textId="5D1A4234" w:rsidR="00372F32" w:rsidRPr="00372F32" w:rsidRDefault="00372F32">
      <w:pPr>
        <w:pStyle w:val="Odlomakpopisa"/>
        <w:numPr>
          <w:ilvl w:val="0"/>
          <w:numId w:val="9"/>
        </w:numPr>
        <w:rPr>
          <w:b/>
          <w:bCs/>
          <w:sz w:val="24"/>
        </w:rPr>
      </w:pPr>
      <w:r w:rsidRPr="00372F32">
        <w:rPr>
          <w:b/>
          <w:bCs/>
          <w:sz w:val="24"/>
        </w:rPr>
        <w:t>Granični prijelazi</w:t>
      </w:r>
    </w:p>
    <w:p w14:paraId="580B39AC" w14:textId="77777777" w:rsidR="00372F32" w:rsidRPr="00372F32" w:rsidRDefault="00372F32" w:rsidP="00372F32">
      <w:pPr>
        <w:spacing w:line="276" w:lineRule="auto"/>
        <w:jc w:val="both"/>
        <w:rPr>
          <w:sz w:val="24"/>
          <w:szCs w:val="24"/>
          <w:lang w:eastAsia="zh-CN"/>
        </w:rPr>
      </w:pPr>
      <w:r w:rsidRPr="00372F32">
        <w:rPr>
          <w:sz w:val="24"/>
          <w:szCs w:val="24"/>
          <w:lang w:eastAsia="zh-CN"/>
        </w:rPr>
        <w:t>Na prostoru općine Cestica postoje dva međunarodna granična prijelaza i jedan malogranični prijelaz prema Republici Sloveniji. Prvi je Dubrva Križovljanska – Zavrč, koji ima status stalnog međunarodnog graničnog cestovnog prijelaza I. kategorije, a drugi je Otok Virje – Ormož, sa statusom stalnog međunarodnog graničnog prijelaza II. kategorije, dok se malogranični prijelaz Križanče – Drenovec nalazi na tromeđi općina Cestica, Donja Voća i Zavrč.</w:t>
      </w:r>
    </w:p>
    <w:p w14:paraId="3CB71957" w14:textId="77777777" w:rsidR="00372F32" w:rsidRPr="00372F32" w:rsidRDefault="00372F32" w:rsidP="00372F32">
      <w:pPr>
        <w:rPr>
          <w:sz w:val="20"/>
          <w:szCs w:val="18"/>
        </w:rPr>
      </w:pPr>
    </w:p>
    <w:p w14:paraId="467D7CBF" w14:textId="77777777" w:rsidR="00372F32" w:rsidRPr="00372F32" w:rsidRDefault="00372F32">
      <w:pPr>
        <w:pStyle w:val="Odlomakpopisa"/>
        <w:numPr>
          <w:ilvl w:val="0"/>
          <w:numId w:val="21"/>
        </w:numPr>
        <w:spacing w:after="200" w:line="276" w:lineRule="auto"/>
        <w:rPr>
          <w:b/>
          <w:bCs/>
        </w:rPr>
      </w:pPr>
      <w:r w:rsidRPr="00372F32">
        <w:rPr>
          <w:b/>
          <w:bCs/>
          <w:sz w:val="24"/>
          <w:szCs w:val="24"/>
        </w:rPr>
        <w:t>Željeznički promet</w:t>
      </w:r>
    </w:p>
    <w:p w14:paraId="70ABEE6C" w14:textId="77777777" w:rsidR="00372F32" w:rsidRPr="00372F32" w:rsidRDefault="00372F32" w:rsidP="00372F32">
      <w:pPr>
        <w:rPr>
          <w:sz w:val="24"/>
          <w:szCs w:val="24"/>
          <w:lang w:eastAsia="zh-CN"/>
        </w:rPr>
      </w:pPr>
      <w:r w:rsidRPr="00372F32">
        <w:rPr>
          <w:sz w:val="24"/>
          <w:szCs w:val="24"/>
          <w:lang w:eastAsia="zh-CN"/>
        </w:rPr>
        <w:t>Područjem Općine Cestica ne prolazi željeznička pruga.</w:t>
      </w:r>
    </w:p>
    <w:p w14:paraId="2262B298" w14:textId="77777777" w:rsidR="00372F32" w:rsidRDefault="00372F32" w:rsidP="00372F32"/>
    <w:p w14:paraId="284411BE" w14:textId="77777777" w:rsidR="00EE1F3E" w:rsidRDefault="00EE1F3E" w:rsidP="00372F32"/>
    <w:p w14:paraId="271EE12F" w14:textId="2E0C226A" w:rsidR="00EE1F3E" w:rsidRDefault="003938D5" w:rsidP="003938D5">
      <w:pPr>
        <w:pStyle w:val="Naslov4"/>
        <w:spacing w:after="0"/>
      </w:pPr>
      <w:bookmarkStart w:id="83" w:name="_Toc181097627"/>
      <w:r>
        <w:lastRenderedPageBreak/>
        <w:t>Dalekovodi i transformatorske stanice</w:t>
      </w:r>
      <w:bookmarkEnd w:id="83"/>
    </w:p>
    <w:p w14:paraId="7F690613" w14:textId="77777777" w:rsidR="003938D5" w:rsidRPr="003938D5" w:rsidRDefault="003938D5" w:rsidP="003938D5">
      <w:pPr>
        <w:spacing w:line="276" w:lineRule="auto"/>
        <w:jc w:val="both"/>
        <w:rPr>
          <w:sz w:val="24"/>
          <w:szCs w:val="24"/>
          <w:lang w:eastAsia="zh-CN"/>
        </w:rPr>
      </w:pPr>
      <w:r w:rsidRPr="003938D5">
        <w:rPr>
          <w:sz w:val="24"/>
          <w:szCs w:val="24"/>
          <w:lang w:eastAsia="zh-CN"/>
        </w:rPr>
        <w:t>Distribucija električne energije na području Općine Cestica obavlja HEP  - Operator distribucijskog sustava d.o.o. – Elektra Varaždin.</w:t>
      </w:r>
    </w:p>
    <w:p w14:paraId="7B1AFCFC" w14:textId="77777777" w:rsidR="003938D5" w:rsidRPr="003938D5" w:rsidRDefault="003938D5" w:rsidP="003938D5">
      <w:pPr>
        <w:spacing w:line="276" w:lineRule="auto"/>
        <w:jc w:val="both"/>
        <w:rPr>
          <w:sz w:val="24"/>
          <w:szCs w:val="24"/>
          <w:lang w:eastAsia="zh-CN"/>
        </w:rPr>
      </w:pPr>
      <w:r w:rsidRPr="003938D5">
        <w:rPr>
          <w:sz w:val="24"/>
          <w:szCs w:val="24"/>
          <w:lang w:eastAsia="zh-CN"/>
        </w:rPr>
        <w:t>Dužina dalekovoda u vlasništvu HEP – Operatora distribucijskog područja d.o.o. koji prolazi područjem Općine iznosi 27 km. Popis transformatorskih stanica na području Općine Cestica nalazi se u sljedećoj tablici:</w:t>
      </w:r>
    </w:p>
    <w:p w14:paraId="556859F0" w14:textId="05C15D8B" w:rsidR="003938D5" w:rsidRPr="003938D5" w:rsidRDefault="0021752C" w:rsidP="0021752C">
      <w:pPr>
        <w:pStyle w:val="Opisslike"/>
        <w:spacing w:after="0"/>
        <w:jc w:val="center"/>
        <w:rPr>
          <w:b/>
          <w:bCs/>
          <w:i w:val="0"/>
          <w:iCs w:val="0"/>
          <w:color w:val="auto"/>
          <w:sz w:val="20"/>
          <w:szCs w:val="20"/>
        </w:rPr>
      </w:pPr>
      <w:bookmarkStart w:id="84" w:name="_Toc181078170"/>
      <w:r w:rsidRPr="0021752C">
        <w:rPr>
          <w:b/>
          <w:bCs/>
          <w:i w:val="0"/>
          <w:iCs w:val="0"/>
          <w:color w:val="auto"/>
          <w:sz w:val="20"/>
          <w:szCs w:val="20"/>
        </w:rPr>
        <w:t xml:space="preserve">Tablica </w:t>
      </w:r>
      <w:r w:rsidRPr="0021752C">
        <w:rPr>
          <w:b/>
          <w:bCs/>
          <w:i w:val="0"/>
          <w:iCs w:val="0"/>
          <w:color w:val="auto"/>
          <w:sz w:val="20"/>
          <w:szCs w:val="20"/>
        </w:rPr>
        <w:fldChar w:fldCharType="begin"/>
      </w:r>
      <w:r w:rsidRPr="0021752C">
        <w:rPr>
          <w:b/>
          <w:bCs/>
          <w:i w:val="0"/>
          <w:iCs w:val="0"/>
          <w:color w:val="auto"/>
          <w:sz w:val="20"/>
          <w:szCs w:val="20"/>
        </w:rPr>
        <w:instrText xml:space="preserve"> SEQ Tablica \* ARABIC </w:instrText>
      </w:r>
      <w:r w:rsidRPr="0021752C">
        <w:rPr>
          <w:b/>
          <w:bCs/>
          <w:i w:val="0"/>
          <w:iCs w:val="0"/>
          <w:color w:val="auto"/>
          <w:sz w:val="20"/>
          <w:szCs w:val="20"/>
        </w:rPr>
        <w:fldChar w:fldCharType="separate"/>
      </w:r>
      <w:r>
        <w:rPr>
          <w:b/>
          <w:bCs/>
          <w:i w:val="0"/>
          <w:iCs w:val="0"/>
          <w:noProof/>
          <w:color w:val="auto"/>
          <w:sz w:val="20"/>
          <w:szCs w:val="20"/>
        </w:rPr>
        <w:t>13</w:t>
      </w:r>
      <w:r w:rsidRPr="0021752C">
        <w:rPr>
          <w:b/>
          <w:bCs/>
          <w:i w:val="0"/>
          <w:iCs w:val="0"/>
          <w:color w:val="auto"/>
          <w:sz w:val="20"/>
          <w:szCs w:val="20"/>
        </w:rPr>
        <w:fldChar w:fldCharType="end"/>
      </w:r>
      <w:r w:rsidRPr="0021752C">
        <w:rPr>
          <w:b/>
          <w:bCs/>
          <w:i w:val="0"/>
          <w:iCs w:val="0"/>
          <w:color w:val="auto"/>
          <w:sz w:val="20"/>
          <w:szCs w:val="20"/>
        </w:rPr>
        <w:t xml:space="preserve">. </w:t>
      </w:r>
      <w:r w:rsidR="003938D5" w:rsidRPr="003938D5">
        <w:rPr>
          <w:b/>
          <w:bCs/>
          <w:i w:val="0"/>
          <w:iCs w:val="0"/>
          <w:color w:val="auto"/>
          <w:sz w:val="20"/>
          <w:szCs w:val="20"/>
        </w:rPr>
        <w:t>Popis transformatorskih stanica na području Općine Cestica</w:t>
      </w:r>
      <w:bookmarkEnd w:id="84"/>
    </w:p>
    <w:tbl>
      <w:tblPr>
        <w:tblStyle w:val="Reetkatablice"/>
        <w:tblW w:w="0" w:type="auto"/>
        <w:tblLook w:val="04A0" w:firstRow="1" w:lastRow="0" w:firstColumn="1" w:lastColumn="0" w:noHBand="0" w:noVBand="1"/>
      </w:tblPr>
      <w:tblGrid>
        <w:gridCol w:w="1526"/>
        <w:gridCol w:w="2975"/>
        <w:gridCol w:w="1844"/>
        <w:gridCol w:w="2410"/>
      </w:tblGrid>
      <w:tr w:rsidR="003938D5" w:rsidRPr="006C7D98" w14:paraId="7AF32C65" w14:textId="77777777" w:rsidTr="000C25A2">
        <w:tc>
          <w:tcPr>
            <w:tcW w:w="1526" w:type="dxa"/>
          </w:tcPr>
          <w:p w14:paraId="1F4F38E9" w14:textId="77777777" w:rsidR="003938D5" w:rsidRPr="006C7D98" w:rsidRDefault="003938D5" w:rsidP="0021752C">
            <w:pPr>
              <w:jc w:val="center"/>
              <w:rPr>
                <w:rFonts w:asciiTheme="minorHAnsi" w:hAnsiTheme="minorHAnsi" w:cstheme="minorHAnsi"/>
                <w:b/>
                <w:lang w:eastAsia="zh-CN"/>
              </w:rPr>
            </w:pPr>
            <w:r w:rsidRPr="006C7D98">
              <w:rPr>
                <w:rFonts w:asciiTheme="minorHAnsi" w:hAnsiTheme="minorHAnsi" w:cstheme="minorHAnsi"/>
                <w:b/>
                <w:lang w:eastAsia="zh-CN"/>
              </w:rPr>
              <w:t>OZNAKA</w:t>
            </w:r>
          </w:p>
        </w:tc>
        <w:tc>
          <w:tcPr>
            <w:tcW w:w="2975" w:type="dxa"/>
          </w:tcPr>
          <w:p w14:paraId="3D470BA0" w14:textId="77777777" w:rsidR="003938D5" w:rsidRPr="006C7D98" w:rsidRDefault="003938D5" w:rsidP="0021752C">
            <w:pPr>
              <w:jc w:val="center"/>
              <w:rPr>
                <w:rFonts w:asciiTheme="minorHAnsi" w:hAnsiTheme="minorHAnsi" w:cstheme="minorHAnsi"/>
                <w:b/>
                <w:lang w:eastAsia="zh-CN"/>
              </w:rPr>
            </w:pPr>
            <w:r w:rsidRPr="006C7D98">
              <w:rPr>
                <w:rFonts w:asciiTheme="minorHAnsi" w:hAnsiTheme="minorHAnsi" w:cstheme="minorHAnsi"/>
                <w:b/>
                <w:lang w:eastAsia="zh-CN"/>
              </w:rPr>
              <w:t>NAZIV</w:t>
            </w:r>
          </w:p>
        </w:tc>
        <w:tc>
          <w:tcPr>
            <w:tcW w:w="1844" w:type="dxa"/>
          </w:tcPr>
          <w:p w14:paraId="6995CFD1" w14:textId="77777777" w:rsidR="003938D5" w:rsidRPr="006C7D98" w:rsidRDefault="003938D5" w:rsidP="0021752C">
            <w:pPr>
              <w:jc w:val="center"/>
              <w:rPr>
                <w:rFonts w:asciiTheme="minorHAnsi" w:hAnsiTheme="minorHAnsi" w:cstheme="minorHAnsi"/>
                <w:b/>
                <w:lang w:eastAsia="zh-CN"/>
              </w:rPr>
            </w:pPr>
            <w:r w:rsidRPr="006C7D98">
              <w:rPr>
                <w:rFonts w:asciiTheme="minorHAnsi" w:hAnsiTheme="minorHAnsi" w:cstheme="minorHAnsi"/>
                <w:b/>
                <w:lang w:eastAsia="zh-CN"/>
              </w:rPr>
              <w:t>VRSTA STANICE</w:t>
            </w:r>
          </w:p>
        </w:tc>
        <w:tc>
          <w:tcPr>
            <w:tcW w:w="2410" w:type="dxa"/>
          </w:tcPr>
          <w:p w14:paraId="335264D6" w14:textId="77777777" w:rsidR="003938D5" w:rsidRPr="006C7D98" w:rsidRDefault="003938D5" w:rsidP="0021752C">
            <w:pPr>
              <w:jc w:val="center"/>
              <w:rPr>
                <w:rFonts w:asciiTheme="minorHAnsi" w:hAnsiTheme="minorHAnsi" w:cstheme="minorHAnsi"/>
                <w:b/>
                <w:lang w:eastAsia="zh-CN"/>
              </w:rPr>
            </w:pPr>
            <w:r w:rsidRPr="006C7D98">
              <w:rPr>
                <w:rFonts w:asciiTheme="minorHAnsi" w:hAnsiTheme="minorHAnsi" w:cstheme="minorHAnsi"/>
                <w:b/>
                <w:lang w:eastAsia="zh-CN"/>
              </w:rPr>
              <w:t>NAZIVNI NAPON MREŽE</w:t>
            </w:r>
          </w:p>
        </w:tc>
      </w:tr>
      <w:tr w:rsidR="003938D5" w:rsidRPr="006C7D98" w14:paraId="7FDAF64D" w14:textId="77777777" w:rsidTr="000C25A2">
        <w:tc>
          <w:tcPr>
            <w:tcW w:w="1526" w:type="dxa"/>
          </w:tcPr>
          <w:p w14:paraId="5DFB29E8" w14:textId="77777777" w:rsidR="003938D5" w:rsidRPr="006C7D98" w:rsidRDefault="003938D5" w:rsidP="0021752C">
            <w:pPr>
              <w:rPr>
                <w:rFonts w:asciiTheme="minorHAnsi" w:hAnsiTheme="minorHAnsi" w:cstheme="minorHAnsi"/>
                <w:lang w:eastAsia="zh-CN"/>
              </w:rPr>
            </w:pPr>
            <w:r w:rsidRPr="006C7D98">
              <w:rPr>
                <w:rFonts w:asciiTheme="minorHAnsi" w:hAnsiTheme="minorHAnsi" w:cstheme="minorHAnsi"/>
                <w:lang w:eastAsia="zh-CN"/>
              </w:rPr>
              <w:t>1TS4004</w:t>
            </w:r>
          </w:p>
        </w:tc>
        <w:tc>
          <w:tcPr>
            <w:tcW w:w="2975" w:type="dxa"/>
          </w:tcPr>
          <w:p w14:paraId="07839602" w14:textId="77777777" w:rsidR="003938D5" w:rsidRPr="006C7D98" w:rsidRDefault="003938D5" w:rsidP="0021752C">
            <w:pPr>
              <w:rPr>
                <w:rFonts w:asciiTheme="minorHAnsi" w:hAnsiTheme="minorHAnsi" w:cstheme="minorHAnsi"/>
                <w:lang w:eastAsia="zh-CN"/>
              </w:rPr>
            </w:pPr>
            <w:r w:rsidRPr="006C7D98">
              <w:rPr>
                <w:rFonts w:asciiTheme="minorHAnsi" w:hAnsiTheme="minorHAnsi" w:cstheme="minorHAnsi"/>
                <w:lang w:eastAsia="zh-CN"/>
              </w:rPr>
              <w:t>VRATNO 1</w:t>
            </w:r>
          </w:p>
        </w:tc>
        <w:tc>
          <w:tcPr>
            <w:tcW w:w="1844" w:type="dxa"/>
          </w:tcPr>
          <w:p w14:paraId="5E1E6D58" w14:textId="77777777" w:rsidR="003938D5" w:rsidRPr="006C7D98" w:rsidRDefault="003938D5" w:rsidP="0021752C">
            <w:pPr>
              <w:jc w:val="center"/>
              <w:rPr>
                <w:rFonts w:asciiTheme="minorHAnsi" w:hAnsiTheme="minorHAnsi" w:cstheme="minorHAnsi"/>
                <w:lang w:eastAsia="zh-CN"/>
              </w:rPr>
            </w:pPr>
            <w:r w:rsidRPr="006C7D98">
              <w:rPr>
                <w:rFonts w:asciiTheme="minorHAnsi" w:hAnsiTheme="minorHAnsi" w:cstheme="minorHAnsi"/>
                <w:lang w:eastAsia="zh-CN"/>
              </w:rPr>
              <w:t>TS</w:t>
            </w:r>
          </w:p>
        </w:tc>
        <w:tc>
          <w:tcPr>
            <w:tcW w:w="2410" w:type="dxa"/>
          </w:tcPr>
          <w:p w14:paraId="50559FA9" w14:textId="77777777" w:rsidR="003938D5" w:rsidRPr="006C7D98" w:rsidRDefault="003938D5" w:rsidP="0021752C">
            <w:pPr>
              <w:jc w:val="center"/>
              <w:rPr>
                <w:rFonts w:asciiTheme="minorHAnsi" w:hAnsiTheme="minorHAnsi" w:cstheme="minorHAnsi"/>
                <w:lang w:eastAsia="zh-CN"/>
              </w:rPr>
            </w:pPr>
            <w:r w:rsidRPr="006C7D98">
              <w:rPr>
                <w:rFonts w:asciiTheme="minorHAnsi" w:hAnsiTheme="minorHAnsi" w:cstheme="minorHAnsi"/>
                <w:lang w:eastAsia="zh-CN"/>
              </w:rPr>
              <w:t>10 kV</w:t>
            </w:r>
          </w:p>
        </w:tc>
      </w:tr>
      <w:tr w:rsidR="003938D5" w:rsidRPr="006C7D98" w14:paraId="73E7E82C" w14:textId="77777777" w:rsidTr="000C25A2">
        <w:tc>
          <w:tcPr>
            <w:tcW w:w="1526" w:type="dxa"/>
          </w:tcPr>
          <w:p w14:paraId="0E27D4FF"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1TS4046</w:t>
            </w:r>
          </w:p>
        </w:tc>
        <w:tc>
          <w:tcPr>
            <w:tcW w:w="2975" w:type="dxa"/>
          </w:tcPr>
          <w:p w14:paraId="2922F934"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JARKI 2</w:t>
            </w:r>
          </w:p>
        </w:tc>
        <w:tc>
          <w:tcPr>
            <w:tcW w:w="1844" w:type="dxa"/>
          </w:tcPr>
          <w:p w14:paraId="3DBF0D11"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65652276"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2A0126F2" w14:textId="77777777" w:rsidTr="000C25A2">
        <w:tc>
          <w:tcPr>
            <w:tcW w:w="1526" w:type="dxa"/>
          </w:tcPr>
          <w:p w14:paraId="22C2E1FD"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1TS4055</w:t>
            </w:r>
          </w:p>
        </w:tc>
        <w:tc>
          <w:tcPr>
            <w:tcW w:w="2975" w:type="dxa"/>
          </w:tcPr>
          <w:p w14:paraId="2964601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KRIŽOVLJAN GRAD FARMA</w:t>
            </w:r>
          </w:p>
        </w:tc>
        <w:tc>
          <w:tcPr>
            <w:tcW w:w="1844" w:type="dxa"/>
          </w:tcPr>
          <w:p w14:paraId="0AC6CFD0"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81F0B4C"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476D3D31" w14:textId="77777777" w:rsidTr="000C25A2">
        <w:tc>
          <w:tcPr>
            <w:tcW w:w="1526" w:type="dxa"/>
          </w:tcPr>
          <w:p w14:paraId="093FDE9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1TS4041</w:t>
            </w:r>
          </w:p>
        </w:tc>
        <w:tc>
          <w:tcPr>
            <w:tcW w:w="2975" w:type="dxa"/>
          </w:tcPr>
          <w:p w14:paraId="724A338B"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VIRJE</w:t>
            </w:r>
          </w:p>
        </w:tc>
        <w:tc>
          <w:tcPr>
            <w:tcW w:w="1844" w:type="dxa"/>
          </w:tcPr>
          <w:p w14:paraId="23A857A8"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C377AC3"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65523665" w14:textId="77777777" w:rsidTr="000C25A2">
        <w:tc>
          <w:tcPr>
            <w:tcW w:w="1526" w:type="dxa"/>
          </w:tcPr>
          <w:p w14:paraId="44D15D0A"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1TS4103</w:t>
            </w:r>
          </w:p>
        </w:tc>
        <w:tc>
          <w:tcPr>
            <w:tcW w:w="2975" w:type="dxa"/>
          </w:tcPr>
          <w:p w14:paraId="2EEB131D"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PASTORI BRIJEG – HOHNJEC</w:t>
            </w:r>
          </w:p>
        </w:tc>
        <w:tc>
          <w:tcPr>
            <w:tcW w:w="1844" w:type="dxa"/>
          </w:tcPr>
          <w:p w14:paraId="0B490825"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BCA274C"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75AE85F7" w14:textId="77777777" w:rsidTr="000C25A2">
        <w:tc>
          <w:tcPr>
            <w:tcW w:w="1526" w:type="dxa"/>
          </w:tcPr>
          <w:p w14:paraId="1DFDABD7"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1TS4045</w:t>
            </w:r>
          </w:p>
        </w:tc>
        <w:tc>
          <w:tcPr>
            <w:tcW w:w="2975" w:type="dxa"/>
          </w:tcPr>
          <w:p w14:paraId="27B6273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JARKI 1</w:t>
            </w:r>
          </w:p>
        </w:tc>
        <w:tc>
          <w:tcPr>
            <w:tcW w:w="1844" w:type="dxa"/>
          </w:tcPr>
          <w:p w14:paraId="120AD66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44CFDF18"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172D5B1C" w14:textId="77777777" w:rsidTr="000C25A2">
        <w:tc>
          <w:tcPr>
            <w:tcW w:w="1526" w:type="dxa"/>
          </w:tcPr>
          <w:p w14:paraId="4356444C"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1TS4002</w:t>
            </w:r>
          </w:p>
        </w:tc>
        <w:tc>
          <w:tcPr>
            <w:tcW w:w="2975" w:type="dxa"/>
          </w:tcPr>
          <w:p w14:paraId="5F870348"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BABINEC 1</w:t>
            </w:r>
          </w:p>
        </w:tc>
        <w:tc>
          <w:tcPr>
            <w:tcW w:w="1844" w:type="dxa"/>
          </w:tcPr>
          <w:p w14:paraId="5995BBA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604D7925"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61FA49A1" w14:textId="77777777" w:rsidTr="000C25A2">
        <w:tc>
          <w:tcPr>
            <w:tcW w:w="1526" w:type="dxa"/>
          </w:tcPr>
          <w:p w14:paraId="420CEC68"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1TS4076</w:t>
            </w:r>
          </w:p>
        </w:tc>
        <w:tc>
          <w:tcPr>
            <w:tcW w:w="2975" w:type="dxa"/>
          </w:tcPr>
          <w:p w14:paraId="04D6243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DUBRAVA ZAJZA</w:t>
            </w:r>
          </w:p>
        </w:tc>
        <w:tc>
          <w:tcPr>
            <w:tcW w:w="1844" w:type="dxa"/>
          </w:tcPr>
          <w:p w14:paraId="2637B13D"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41973C8A"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2CE47D83" w14:textId="77777777" w:rsidTr="000C25A2">
        <w:tc>
          <w:tcPr>
            <w:tcW w:w="1526" w:type="dxa"/>
          </w:tcPr>
          <w:p w14:paraId="59E79AF9"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1TS4066</w:t>
            </w:r>
          </w:p>
        </w:tc>
        <w:tc>
          <w:tcPr>
            <w:tcW w:w="2975" w:type="dxa"/>
          </w:tcPr>
          <w:p w14:paraId="25313B78"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KRIŽOVLJAN CESTICA</w:t>
            </w:r>
          </w:p>
        </w:tc>
        <w:tc>
          <w:tcPr>
            <w:tcW w:w="1844" w:type="dxa"/>
          </w:tcPr>
          <w:p w14:paraId="6CC32B7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1667F310"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2B9B1ED8" w14:textId="77777777" w:rsidTr="000C25A2">
        <w:tc>
          <w:tcPr>
            <w:tcW w:w="1526" w:type="dxa"/>
          </w:tcPr>
          <w:p w14:paraId="54AFD61E"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1TS4075</w:t>
            </w:r>
          </w:p>
        </w:tc>
        <w:tc>
          <w:tcPr>
            <w:tcW w:w="2975" w:type="dxa"/>
          </w:tcPr>
          <w:p w14:paraId="78B61A5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KOLAROVEC</w:t>
            </w:r>
          </w:p>
        </w:tc>
        <w:tc>
          <w:tcPr>
            <w:tcW w:w="1844" w:type="dxa"/>
          </w:tcPr>
          <w:p w14:paraId="7D1D1C1F"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60CCCB2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04B4CCB1" w14:textId="77777777" w:rsidTr="000C25A2">
        <w:tc>
          <w:tcPr>
            <w:tcW w:w="1526" w:type="dxa"/>
          </w:tcPr>
          <w:p w14:paraId="78FAFF5C"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1TS4085</w:t>
            </w:r>
          </w:p>
        </w:tc>
        <w:tc>
          <w:tcPr>
            <w:tcW w:w="2975" w:type="dxa"/>
          </w:tcPr>
          <w:p w14:paraId="502363C8" w14:textId="52C2339B"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w:t>
            </w:r>
            <w:r w:rsidR="0067232D">
              <w:rPr>
                <w:rFonts w:asciiTheme="minorHAnsi" w:hAnsiTheme="minorHAnsi" w:cstheme="minorHAnsi"/>
                <w:lang w:eastAsia="zh-CN"/>
              </w:rPr>
              <w:t>RA</w:t>
            </w:r>
            <w:r w:rsidRPr="006C7D98">
              <w:rPr>
                <w:rFonts w:asciiTheme="minorHAnsi" w:hAnsiTheme="minorHAnsi" w:cstheme="minorHAnsi"/>
                <w:lang w:eastAsia="zh-CN"/>
              </w:rPr>
              <w:t>TNO GORNJE 2</w:t>
            </w:r>
          </w:p>
        </w:tc>
        <w:tc>
          <w:tcPr>
            <w:tcW w:w="1844" w:type="dxa"/>
          </w:tcPr>
          <w:p w14:paraId="78B7D721"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3FC50746"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6BD6D5D4" w14:textId="77777777" w:rsidTr="000C25A2">
        <w:tc>
          <w:tcPr>
            <w:tcW w:w="1526" w:type="dxa"/>
          </w:tcPr>
          <w:p w14:paraId="271D67FC"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1TS4052</w:t>
            </w:r>
          </w:p>
        </w:tc>
        <w:tc>
          <w:tcPr>
            <w:tcW w:w="2975" w:type="dxa"/>
          </w:tcPr>
          <w:p w14:paraId="2E2B058A" w14:textId="38A5D9B8"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NA</w:t>
            </w:r>
            <w:r w:rsidR="0067232D">
              <w:rPr>
                <w:rFonts w:asciiTheme="minorHAnsi" w:hAnsiTheme="minorHAnsi" w:cstheme="minorHAnsi"/>
                <w:lang w:eastAsia="zh-CN"/>
              </w:rPr>
              <w:t>T</w:t>
            </w:r>
            <w:r w:rsidRPr="006C7D98">
              <w:rPr>
                <w:rFonts w:asciiTheme="minorHAnsi" w:hAnsiTheme="minorHAnsi" w:cstheme="minorHAnsi"/>
                <w:lang w:eastAsia="zh-CN"/>
              </w:rPr>
              <w:t>KRIŽOVLJAN NIŽE BARBARE</w:t>
            </w:r>
          </w:p>
        </w:tc>
        <w:tc>
          <w:tcPr>
            <w:tcW w:w="1844" w:type="dxa"/>
          </w:tcPr>
          <w:p w14:paraId="4380548D"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2D3881C3"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131BC693" w14:textId="77777777" w:rsidTr="000C25A2">
        <w:tc>
          <w:tcPr>
            <w:tcW w:w="1526" w:type="dxa"/>
          </w:tcPr>
          <w:p w14:paraId="2BD60480"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1TS4028</w:t>
            </w:r>
          </w:p>
        </w:tc>
        <w:tc>
          <w:tcPr>
            <w:tcW w:w="2975" w:type="dxa"/>
          </w:tcPr>
          <w:p w14:paraId="4C777E49"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CESTICA</w:t>
            </w:r>
          </w:p>
        </w:tc>
        <w:tc>
          <w:tcPr>
            <w:tcW w:w="1844" w:type="dxa"/>
          </w:tcPr>
          <w:p w14:paraId="1F34A3E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4181295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12C7B5E3" w14:textId="77777777" w:rsidTr="000C25A2">
        <w:tc>
          <w:tcPr>
            <w:tcW w:w="1526" w:type="dxa"/>
          </w:tcPr>
          <w:p w14:paraId="2B9DB25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1TS4056</w:t>
            </w:r>
          </w:p>
        </w:tc>
        <w:tc>
          <w:tcPr>
            <w:tcW w:w="2975" w:type="dxa"/>
          </w:tcPr>
          <w:p w14:paraId="5BCEC11D"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LOVREČAN BREG</w:t>
            </w:r>
          </w:p>
        </w:tc>
        <w:tc>
          <w:tcPr>
            <w:tcW w:w="1844" w:type="dxa"/>
          </w:tcPr>
          <w:p w14:paraId="25D360C2"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3933C98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3FF90671" w14:textId="77777777" w:rsidTr="000C25A2">
        <w:tc>
          <w:tcPr>
            <w:tcW w:w="1526" w:type="dxa"/>
          </w:tcPr>
          <w:p w14:paraId="1299778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1TS4017</w:t>
            </w:r>
          </w:p>
        </w:tc>
        <w:tc>
          <w:tcPr>
            <w:tcW w:w="2975" w:type="dxa"/>
          </w:tcPr>
          <w:p w14:paraId="248AE9AF"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VIRJE OTOK 1</w:t>
            </w:r>
          </w:p>
        </w:tc>
        <w:tc>
          <w:tcPr>
            <w:tcW w:w="1844" w:type="dxa"/>
          </w:tcPr>
          <w:p w14:paraId="0033932E"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55A1EC7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424CB41D" w14:textId="77777777" w:rsidTr="000C25A2">
        <w:tc>
          <w:tcPr>
            <w:tcW w:w="1526" w:type="dxa"/>
          </w:tcPr>
          <w:p w14:paraId="4F78FF48"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1TS4096</w:t>
            </w:r>
          </w:p>
        </w:tc>
        <w:tc>
          <w:tcPr>
            <w:tcW w:w="2975" w:type="dxa"/>
          </w:tcPr>
          <w:p w14:paraId="6FE64C03"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PODUZETNIČKA ZONA BABINEC</w:t>
            </w:r>
          </w:p>
        </w:tc>
        <w:tc>
          <w:tcPr>
            <w:tcW w:w="1844" w:type="dxa"/>
          </w:tcPr>
          <w:p w14:paraId="70FF0DA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3BB44D8"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4D3C7A0D" w14:textId="77777777" w:rsidTr="000C25A2">
        <w:tc>
          <w:tcPr>
            <w:tcW w:w="1526" w:type="dxa"/>
          </w:tcPr>
          <w:p w14:paraId="13A6855E"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1TS4077</w:t>
            </w:r>
          </w:p>
        </w:tc>
        <w:tc>
          <w:tcPr>
            <w:tcW w:w="2975" w:type="dxa"/>
          </w:tcPr>
          <w:p w14:paraId="76572FE7"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DUBRAVA CENTAR</w:t>
            </w:r>
          </w:p>
        </w:tc>
        <w:tc>
          <w:tcPr>
            <w:tcW w:w="1844" w:type="dxa"/>
          </w:tcPr>
          <w:p w14:paraId="09D59912"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625E0D98"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7824D1E2" w14:textId="77777777" w:rsidTr="000C25A2">
        <w:tc>
          <w:tcPr>
            <w:tcW w:w="1526" w:type="dxa"/>
          </w:tcPr>
          <w:p w14:paraId="24232BE7"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1TS4082</w:t>
            </w:r>
          </w:p>
        </w:tc>
        <w:tc>
          <w:tcPr>
            <w:tcW w:w="2975" w:type="dxa"/>
          </w:tcPr>
          <w:p w14:paraId="7457F4F6"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KRČI</w:t>
            </w:r>
          </w:p>
        </w:tc>
        <w:tc>
          <w:tcPr>
            <w:tcW w:w="1844" w:type="dxa"/>
          </w:tcPr>
          <w:p w14:paraId="6D5D7C79"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367D1895"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32819114" w14:textId="77777777" w:rsidTr="000C25A2">
        <w:tc>
          <w:tcPr>
            <w:tcW w:w="1526" w:type="dxa"/>
          </w:tcPr>
          <w:p w14:paraId="3794CF6D"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1TS4106</w:t>
            </w:r>
          </w:p>
        </w:tc>
        <w:tc>
          <w:tcPr>
            <w:tcW w:w="2975" w:type="dxa"/>
          </w:tcPr>
          <w:p w14:paraId="62E65A0B"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FRASSON</w:t>
            </w:r>
          </w:p>
        </w:tc>
        <w:tc>
          <w:tcPr>
            <w:tcW w:w="1844" w:type="dxa"/>
          </w:tcPr>
          <w:p w14:paraId="3A1942D8"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7626330E"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2448A382" w14:textId="77777777" w:rsidTr="000C25A2">
        <w:tc>
          <w:tcPr>
            <w:tcW w:w="1526" w:type="dxa"/>
          </w:tcPr>
          <w:p w14:paraId="2FA782CF"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1TS4102</w:t>
            </w:r>
          </w:p>
        </w:tc>
        <w:tc>
          <w:tcPr>
            <w:tcW w:w="2975" w:type="dxa"/>
          </w:tcPr>
          <w:p w14:paraId="4852112C"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SOBERJE</w:t>
            </w:r>
          </w:p>
        </w:tc>
        <w:tc>
          <w:tcPr>
            <w:tcW w:w="1844" w:type="dxa"/>
          </w:tcPr>
          <w:p w14:paraId="0F6993E3"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605B293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1B2CB305" w14:textId="77777777" w:rsidTr="000C25A2">
        <w:tc>
          <w:tcPr>
            <w:tcW w:w="1526" w:type="dxa"/>
          </w:tcPr>
          <w:p w14:paraId="11B5701F"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1TS4058</w:t>
            </w:r>
          </w:p>
        </w:tc>
        <w:tc>
          <w:tcPr>
            <w:tcW w:w="2975" w:type="dxa"/>
          </w:tcPr>
          <w:p w14:paraId="789B0A1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BREZJE VINIČKO</w:t>
            </w:r>
          </w:p>
        </w:tc>
        <w:tc>
          <w:tcPr>
            <w:tcW w:w="1844" w:type="dxa"/>
          </w:tcPr>
          <w:p w14:paraId="6EDECA00"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73F8644C"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092EFDED" w14:textId="77777777" w:rsidTr="000C25A2">
        <w:tc>
          <w:tcPr>
            <w:tcW w:w="1526" w:type="dxa"/>
          </w:tcPr>
          <w:p w14:paraId="1CDC8097"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1TS4048</w:t>
            </w:r>
          </w:p>
        </w:tc>
        <w:tc>
          <w:tcPr>
            <w:tcW w:w="2975" w:type="dxa"/>
          </w:tcPr>
          <w:p w14:paraId="523DD60E"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FALINIĆ BREG</w:t>
            </w:r>
          </w:p>
        </w:tc>
        <w:tc>
          <w:tcPr>
            <w:tcW w:w="1844" w:type="dxa"/>
          </w:tcPr>
          <w:p w14:paraId="2949AF9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AE1881A"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0D411520" w14:textId="77777777" w:rsidTr="000C25A2">
        <w:tc>
          <w:tcPr>
            <w:tcW w:w="1526" w:type="dxa"/>
          </w:tcPr>
          <w:p w14:paraId="6AD03494"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1TS4064</w:t>
            </w:r>
          </w:p>
        </w:tc>
        <w:tc>
          <w:tcPr>
            <w:tcW w:w="2975" w:type="dxa"/>
          </w:tcPr>
          <w:p w14:paraId="507DF68B"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RADOVEC POLJE</w:t>
            </w:r>
          </w:p>
        </w:tc>
        <w:tc>
          <w:tcPr>
            <w:tcW w:w="1844" w:type="dxa"/>
          </w:tcPr>
          <w:p w14:paraId="0B68182D"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33743C7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29F47450" w14:textId="77777777" w:rsidTr="000C25A2">
        <w:tc>
          <w:tcPr>
            <w:tcW w:w="1526" w:type="dxa"/>
          </w:tcPr>
          <w:p w14:paraId="14D4295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1TS4080</w:t>
            </w:r>
          </w:p>
        </w:tc>
        <w:tc>
          <w:tcPr>
            <w:tcW w:w="2975" w:type="dxa"/>
          </w:tcPr>
          <w:p w14:paraId="2A41E736"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VIRJE OTOK 2</w:t>
            </w:r>
          </w:p>
        </w:tc>
        <w:tc>
          <w:tcPr>
            <w:tcW w:w="1844" w:type="dxa"/>
          </w:tcPr>
          <w:p w14:paraId="3D4FD3D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3A7EB50D"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45FAAFD9" w14:textId="77777777" w:rsidTr="000C25A2">
        <w:tc>
          <w:tcPr>
            <w:tcW w:w="1526" w:type="dxa"/>
          </w:tcPr>
          <w:p w14:paraId="221EEA9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1TS4067</w:t>
            </w:r>
          </w:p>
        </w:tc>
        <w:tc>
          <w:tcPr>
            <w:tcW w:w="2975" w:type="dxa"/>
          </w:tcPr>
          <w:p w14:paraId="17199DC9"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RADOVEC</w:t>
            </w:r>
          </w:p>
        </w:tc>
        <w:tc>
          <w:tcPr>
            <w:tcW w:w="1844" w:type="dxa"/>
          </w:tcPr>
          <w:p w14:paraId="4CC6EB1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6354DEA"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1738DFD5" w14:textId="77777777" w:rsidTr="000C25A2">
        <w:tc>
          <w:tcPr>
            <w:tcW w:w="1526" w:type="dxa"/>
          </w:tcPr>
          <w:p w14:paraId="3D38E74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1TS4094</w:t>
            </w:r>
          </w:p>
        </w:tc>
        <w:tc>
          <w:tcPr>
            <w:tcW w:w="2975" w:type="dxa"/>
          </w:tcPr>
          <w:p w14:paraId="4B0C972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ZONA OTOK VIRJE</w:t>
            </w:r>
          </w:p>
        </w:tc>
        <w:tc>
          <w:tcPr>
            <w:tcW w:w="1844" w:type="dxa"/>
          </w:tcPr>
          <w:p w14:paraId="3D0ECA1E"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7B6CC7C6"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3603435C" w14:textId="77777777" w:rsidTr="000C25A2">
        <w:tc>
          <w:tcPr>
            <w:tcW w:w="1526" w:type="dxa"/>
          </w:tcPr>
          <w:p w14:paraId="7BEFAD3E"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1TS4053</w:t>
            </w:r>
          </w:p>
        </w:tc>
        <w:tc>
          <w:tcPr>
            <w:tcW w:w="2975" w:type="dxa"/>
          </w:tcPr>
          <w:p w14:paraId="34D60C93"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VIS BABINEC</w:t>
            </w:r>
          </w:p>
        </w:tc>
        <w:tc>
          <w:tcPr>
            <w:tcW w:w="1844" w:type="dxa"/>
          </w:tcPr>
          <w:p w14:paraId="12AD305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1924DB71"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768426B7" w14:textId="77777777" w:rsidTr="000C25A2">
        <w:tc>
          <w:tcPr>
            <w:tcW w:w="1526" w:type="dxa"/>
          </w:tcPr>
          <w:p w14:paraId="363BFAF0"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1TS4104</w:t>
            </w:r>
          </w:p>
        </w:tc>
        <w:tc>
          <w:tcPr>
            <w:tcW w:w="2975" w:type="dxa"/>
          </w:tcPr>
          <w:p w14:paraId="36168CD9"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KRIŽOVLJANGRAD KAMP</w:t>
            </w:r>
          </w:p>
        </w:tc>
        <w:tc>
          <w:tcPr>
            <w:tcW w:w="1844" w:type="dxa"/>
          </w:tcPr>
          <w:p w14:paraId="1A263B7F"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47C548BC"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6A2C8F9C" w14:textId="77777777" w:rsidTr="000C25A2">
        <w:tc>
          <w:tcPr>
            <w:tcW w:w="1526" w:type="dxa"/>
          </w:tcPr>
          <w:p w14:paraId="46CE3331"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1TS4020</w:t>
            </w:r>
          </w:p>
        </w:tc>
        <w:tc>
          <w:tcPr>
            <w:tcW w:w="2975" w:type="dxa"/>
          </w:tcPr>
          <w:p w14:paraId="6F8EAA40"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BABINEC 2</w:t>
            </w:r>
          </w:p>
        </w:tc>
        <w:tc>
          <w:tcPr>
            <w:tcW w:w="1844" w:type="dxa"/>
          </w:tcPr>
          <w:p w14:paraId="4F26561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CC12EC9"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40186AB1" w14:textId="77777777" w:rsidTr="000C25A2">
        <w:tc>
          <w:tcPr>
            <w:tcW w:w="1526" w:type="dxa"/>
          </w:tcPr>
          <w:p w14:paraId="4A8E5586"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1TS4022</w:t>
            </w:r>
          </w:p>
        </w:tc>
        <w:tc>
          <w:tcPr>
            <w:tcW w:w="2975" w:type="dxa"/>
          </w:tcPr>
          <w:p w14:paraId="5173C733"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VRATNO 2</w:t>
            </w:r>
          </w:p>
        </w:tc>
        <w:tc>
          <w:tcPr>
            <w:tcW w:w="1844" w:type="dxa"/>
          </w:tcPr>
          <w:p w14:paraId="61ADE15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66AAC36F"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0EEDDB83" w14:textId="77777777" w:rsidTr="000C25A2">
        <w:tc>
          <w:tcPr>
            <w:tcW w:w="1526" w:type="dxa"/>
          </w:tcPr>
          <w:p w14:paraId="03C1DB53"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1TS4093</w:t>
            </w:r>
          </w:p>
        </w:tc>
        <w:tc>
          <w:tcPr>
            <w:tcW w:w="2975" w:type="dxa"/>
          </w:tcPr>
          <w:p w14:paraId="3F07BC8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KRIŽANČE 2</w:t>
            </w:r>
          </w:p>
        </w:tc>
        <w:tc>
          <w:tcPr>
            <w:tcW w:w="1844" w:type="dxa"/>
          </w:tcPr>
          <w:p w14:paraId="26D80B1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492E43DA"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397C50DD" w14:textId="77777777" w:rsidTr="000C25A2">
        <w:tc>
          <w:tcPr>
            <w:tcW w:w="1526" w:type="dxa"/>
          </w:tcPr>
          <w:p w14:paraId="560AF7D8"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1TS4086</w:t>
            </w:r>
          </w:p>
        </w:tc>
        <w:tc>
          <w:tcPr>
            <w:tcW w:w="2975" w:type="dxa"/>
          </w:tcPr>
          <w:p w14:paraId="7DD30FB4"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BABINEC 3</w:t>
            </w:r>
          </w:p>
        </w:tc>
        <w:tc>
          <w:tcPr>
            <w:tcW w:w="1844" w:type="dxa"/>
          </w:tcPr>
          <w:p w14:paraId="250E5E5C"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3346AD8A"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1DA13A93" w14:textId="77777777" w:rsidTr="000C25A2">
        <w:tc>
          <w:tcPr>
            <w:tcW w:w="1526" w:type="dxa"/>
          </w:tcPr>
          <w:p w14:paraId="7136FDEE"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1TS4078</w:t>
            </w:r>
          </w:p>
        </w:tc>
        <w:tc>
          <w:tcPr>
            <w:tcW w:w="2975" w:type="dxa"/>
          </w:tcPr>
          <w:p w14:paraId="65B896E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VRATNO OTOK</w:t>
            </w:r>
          </w:p>
        </w:tc>
        <w:tc>
          <w:tcPr>
            <w:tcW w:w="1844" w:type="dxa"/>
          </w:tcPr>
          <w:p w14:paraId="75814D04"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7C748863"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54F862AC" w14:textId="77777777" w:rsidTr="000C25A2">
        <w:tc>
          <w:tcPr>
            <w:tcW w:w="1526" w:type="dxa"/>
          </w:tcPr>
          <w:p w14:paraId="4D50CF93"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1TS4087</w:t>
            </w:r>
          </w:p>
        </w:tc>
        <w:tc>
          <w:tcPr>
            <w:tcW w:w="2975" w:type="dxa"/>
          </w:tcPr>
          <w:p w14:paraId="303820C1"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PASTORI BRIJEG</w:t>
            </w:r>
          </w:p>
        </w:tc>
        <w:tc>
          <w:tcPr>
            <w:tcW w:w="1844" w:type="dxa"/>
          </w:tcPr>
          <w:p w14:paraId="744D6A98"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58FF4B4B"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028BB7A8" w14:textId="77777777" w:rsidTr="000C25A2">
        <w:tc>
          <w:tcPr>
            <w:tcW w:w="1526" w:type="dxa"/>
          </w:tcPr>
          <w:p w14:paraId="57EE45F0"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1TS4088</w:t>
            </w:r>
          </w:p>
        </w:tc>
        <w:tc>
          <w:tcPr>
            <w:tcW w:w="2975" w:type="dxa"/>
          </w:tcPr>
          <w:p w14:paraId="6AFDDFC7"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LOVREČAN DRAVA</w:t>
            </w:r>
          </w:p>
        </w:tc>
        <w:tc>
          <w:tcPr>
            <w:tcW w:w="1844" w:type="dxa"/>
          </w:tcPr>
          <w:p w14:paraId="287EBC19"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2102C6A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3F68E167" w14:textId="77777777" w:rsidTr="000C25A2">
        <w:tc>
          <w:tcPr>
            <w:tcW w:w="1526" w:type="dxa"/>
          </w:tcPr>
          <w:p w14:paraId="45116A58"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1TS4050</w:t>
            </w:r>
          </w:p>
        </w:tc>
        <w:tc>
          <w:tcPr>
            <w:tcW w:w="2975" w:type="dxa"/>
          </w:tcPr>
          <w:p w14:paraId="4829824B"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LOVREČAN OTOK</w:t>
            </w:r>
          </w:p>
        </w:tc>
        <w:tc>
          <w:tcPr>
            <w:tcW w:w="1844" w:type="dxa"/>
          </w:tcPr>
          <w:p w14:paraId="7B785D4C"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53A01595"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4035FB95" w14:textId="77777777" w:rsidTr="000C25A2">
        <w:tc>
          <w:tcPr>
            <w:tcW w:w="1526" w:type="dxa"/>
          </w:tcPr>
          <w:p w14:paraId="359BF1F4"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1TS4091</w:t>
            </w:r>
          </w:p>
        </w:tc>
        <w:tc>
          <w:tcPr>
            <w:tcW w:w="2975" w:type="dxa"/>
          </w:tcPr>
          <w:p w14:paraId="3A9DE6B2"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KRIŽANČE 1</w:t>
            </w:r>
          </w:p>
        </w:tc>
        <w:tc>
          <w:tcPr>
            <w:tcW w:w="1844" w:type="dxa"/>
          </w:tcPr>
          <w:p w14:paraId="56A81853"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09BA03F1"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0E39F1DA" w14:textId="77777777" w:rsidTr="000C25A2">
        <w:tc>
          <w:tcPr>
            <w:tcW w:w="1526" w:type="dxa"/>
          </w:tcPr>
          <w:p w14:paraId="7201647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1TS4073</w:t>
            </w:r>
          </w:p>
        </w:tc>
        <w:tc>
          <w:tcPr>
            <w:tcW w:w="2975" w:type="dxa"/>
          </w:tcPr>
          <w:p w14:paraId="3A77DAD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DUBRAVA CARINA</w:t>
            </w:r>
          </w:p>
        </w:tc>
        <w:tc>
          <w:tcPr>
            <w:tcW w:w="1844" w:type="dxa"/>
          </w:tcPr>
          <w:p w14:paraId="231300D0"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2B12E077"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r w:rsidR="003938D5" w:rsidRPr="006C7D98" w14:paraId="30A4F2E6" w14:textId="77777777" w:rsidTr="000C25A2">
        <w:tc>
          <w:tcPr>
            <w:tcW w:w="1526" w:type="dxa"/>
          </w:tcPr>
          <w:p w14:paraId="5FFFE9A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1TS4065</w:t>
            </w:r>
          </w:p>
        </w:tc>
        <w:tc>
          <w:tcPr>
            <w:tcW w:w="2975" w:type="dxa"/>
          </w:tcPr>
          <w:p w14:paraId="77B35AA5" w14:textId="77777777" w:rsidR="003938D5" w:rsidRPr="006C7D98" w:rsidRDefault="003938D5" w:rsidP="000C25A2">
            <w:pPr>
              <w:rPr>
                <w:rFonts w:asciiTheme="minorHAnsi" w:hAnsiTheme="minorHAnsi" w:cstheme="minorHAnsi"/>
                <w:lang w:eastAsia="zh-CN"/>
              </w:rPr>
            </w:pPr>
            <w:r w:rsidRPr="006C7D98">
              <w:rPr>
                <w:rFonts w:asciiTheme="minorHAnsi" w:hAnsiTheme="minorHAnsi" w:cstheme="minorHAnsi"/>
                <w:lang w:eastAsia="zh-CN"/>
              </w:rPr>
              <w:t>LOVREČAN VINICA</w:t>
            </w:r>
          </w:p>
        </w:tc>
        <w:tc>
          <w:tcPr>
            <w:tcW w:w="1844" w:type="dxa"/>
          </w:tcPr>
          <w:p w14:paraId="36A967E0"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TS</w:t>
            </w:r>
          </w:p>
        </w:tc>
        <w:tc>
          <w:tcPr>
            <w:tcW w:w="2410" w:type="dxa"/>
          </w:tcPr>
          <w:p w14:paraId="1C02C0A3" w14:textId="77777777" w:rsidR="003938D5" w:rsidRPr="006C7D98" w:rsidRDefault="003938D5" w:rsidP="000C25A2">
            <w:pPr>
              <w:jc w:val="center"/>
              <w:rPr>
                <w:rFonts w:asciiTheme="minorHAnsi" w:hAnsiTheme="minorHAnsi" w:cstheme="minorHAnsi"/>
              </w:rPr>
            </w:pPr>
            <w:r w:rsidRPr="006C7D98">
              <w:rPr>
                <w:rFonts w:asciiTheme="minorHAnsi" w:hAnsiTheme="minorHAnsi" w:cstheme="minorHAnsi"/>
                <w:lang w:eastAsia="zh-CN"/>
              </w:rPr>
              <w:t>10 kV</w:t>
            </w:r>
          </w:p>
        </w:tc>
      </w:tr>
    </w:tbl>
    <w:p w14:paraId="4307388C" w14:textId="77777777" w:rsidR="003938D5" w:rsidRPr="003938D5" w:rsidRDefault="003938D5" w:rsidP="003938D5">
      <w:pPr>
        <w:jc w:val="center"/>
        <w:rPr>
          <w:sz w:val="20"/>
          <w:szCs w:val="24"/>
          <w:lang w:eastAsia="zh-CN"/>
        </w:rPr>
      </w:pPr>
      <w:r w:rsidRPr="003938D5">
        <w:rPr>
          <w:sz w:val="20"/>
          <w:szCs w:val="24"/>
          <w:lang w:eastAsia="zh-CN"/>
        </w:rPr>
        <w:t>Izvor: HEP  - Operator distribucijskog sustava d.o.o. – Elektra Varaždin</w:t>
      </w:r>
    </w:p>
    <w:p w14:paraId="07112848" w14:textId="77777777" w:rsidR="003938D5" w:rsidRPr="003938D5" w:rsidRDefault="003938D5" w:rsidP="003938D5">
      <w:pPr>
        <w:spacing w:line="276" w:lineRule="auto"/>
        <w:jc w:val="both"/>
        <w:rPr>
          <w:sz w:val="24"/>
          <w:szCs w:val="24"/>
          <w:lang w:eastAsia="zh-CN"/>
        </w:rPr>
      </w:pPr>
      <w:r w:rsidRPr="003938D5">
        <w:rPr>
          <w:sz w:val="24"/>
          <w:szCs w:val="24"/>
          <w:lang w:eastAsia="zh-CN"/>
        </w:rPr>
        <w:lastRenderedPageBreak/>
        <w:t>Od visokonaponskih uređaja područjem Općine Cestica položen je jedan 110 kV dalekovod od granice s Republikom Slovenijom prema TS Nedeljanec.</w:t>
      </w:r>
    </w:p>
    <w:p w14:paraId="542EFA74" w14:textId="4675260E" w:rsidR="00BA2990" w:rsidRDefault="003938D5" w:rsidP="003938D5">
      <w:pPr>
        <w:pStyle w:val="Naslov4"/>
        <w:spacing w:after="0"/>
      </w:pPr>
      <w:bookmarkStart w:id="85" w:name="_Toc181097628"/>
      <w:r>
        <w:t>Telekomunikacijski sustavi</w:t>
      </w:r>
      <w:bookmarkEnd w:id="85"/>
    </w:p>
    <w:p w14:paraId="12C8E624" w14:textId="77777777" w:rsidR="003938D5" w:rsidRPr="003938D5" w:rsidRDefault="003938D5" w:rsidP="003938D5">
      <w:pPr>
        <w:spacing w:line="276" w:lineRule="auto"/>
        <w:jc w:val="both"/>
        <w:rPr>
          <w:sz w:val="24"/>
          <w:szCs w:val="24"/>
          <w:lang w:eastAsia="zh-CN"/>
        </w:rPr>
      </w:pPr>
      <w:r w:rsidRPr="003938D5">
        <w:rPr>
          <w:sz w:val="24"/>
          <w:szCs w:val="24"/>
          <w:lang w:eastAsia="zh-CN"/>
        </w:rPr>
        <w:t xml:space="preserve">Na područje Općine Cestica posluje jedan poštanski ured: 42208 Cestica. Granice dostavnog područja Ureda poklapaju se s administrativnim granicama, a vrste poslova koje Ured obavlja su poslovi prijema i dostave različitih vrsta poštanskih pošiljaka (paketi, pisma, novčane uputnice i sl.). </w:t>
      </w:r>
    </w:p>
    <w:p w14:paraId="4031B3AB" w14:textId="77777777" w:rsidR="003938D5" w:rsidRPr="003938D5" w:rsidRDefault="003938D5" w:rsidP="003938D5">
      <w:pPr>
        <w:spacing w:line="276" w:lineRule="auto"/>
        <w:jc w:val="both"/>
        <w:rPr>
          <w:sz w:val="24"/>
          <w:szCs w:val="24"/>
          <w:lang w:eastAsia="zh-CN"/>
        </w:rPr>
      </w:pPr>
      <w:r w:rsidRPr="003938D5">
        <w:rPr>
          <w:sz w:val="24"/>
          <w:szCs w:val="24"/>
          <w:lang w:eastAsia="zh-CN"/>
        </w:rPr>
        <w:t>Na području Općine Cestica više različitih operatera pruža usluge u nepokretnoj i pokretnoj telekomunikacijskoj mreži. Povezivanje stanovništva na području Općine moguće je uz fiksnu mrežu i putem bežičnih telekomunikacijskih mreža: T – Hrvatski Telekom, A1, Telemach, Bonbon, Tomato. Opremljenost prostora Općine postrojenjima i uređajima sustava mreže fiksnih telekomunikacija vrlo je dobra.</w:t>
      </w:r>
    </w:p>
    <w:p w14:paraId="50AA14BC" w14:textId="7BE76024" w:rsidR="003938D5" w:rsidRDefault="003938D5" w:rsidP="003938D5">
      <w:pPr>
        <w:pStyle w:val="Naslov4"/>
        <w:spacing w:after="0"/>
      </w:pPr>
      <w:bookmarkStart w:id="86" w:name="_Toc181097629"/>
      <w:r>
        <w:t>Hidrotehnički sustavi</w:t>
      </w:r>
      <w:bookmarkEnd w:id="86"/>
    </w:p>
    <w:p w14:paraId="29F0FF8C" w14:textId="77777777" w:rsidR="003938D5" w:rsidRPr="003938D5" w:rsidRDefault="003938D5" w:rsidP="003938D5">
      <w:pPr>
        <w:spacing w:line="276" w:lineRule="auto"/>
        <w:jc w:val="both"/>
        <w:rPr>
          <w:sz w:val="24"/>
          <w:szCs w:val="24"/>
          <w:lang w:eastAsia="zh-CN"/>
        </w:rPr>
      </w:pPr>
      <w:r w:rsidRPr="003938D5">
        <w:rPr>
          <w:sz w:val="24"/>
          <w:szCs w:val="24"/>
          <w:lang w:eastAsia="zh-CN"/>
        </w:rPr>
        <w:t>Javni vodoopskrbni sustav na području Općine je pretežito izgrađen, a sastoji se od vodoopskrbnih mreža pojedinih naselja spojenih na javni vodoopskrbni sustav – Regionalni vodovod Varaždin. Na području Općine Cestica, u naselju Babinec, nalaze se 2 hidrostanice:</w:t>
      </w:r>
    </w:p>
    <w:p w14:paraId="1D886F89" w14:textId="77777777" w:rsidR="003938D5" w:rsidRPr="003938D5" w:rsidRDefault="003938D5">
      <w:pPr>
        <w:pStyle w:val="Odlomakpopisa"/>
        <w:numPr>
          <w:ilvl w:val="0"/>
          <w:numId w:val="10"/>
        </w:numPr>
        <w:spacing w:line="276" w:lineRule="auto"/>
        <w:jc w:val="both"/>
        <w:rPr>
          <w:sz w:val="24"/>
          <w:szCs w:val="24"/>
          <w:lang w:eastAsia="zh-CN"/>
        </w:rPr>
      </w:pPr>
      <w:r w:rsidRPr="003938D5">
        <w:rPr>
          <w:sz w:val="24"/>
          <w:szCs w:val="24"/>
          <w:lang w:eastAsia="zh-CN"/>
        </w:rPr>
        <w:t>OR29HS001, Vladimira Nazora 30 Babinec (HS Falinić Breg Q=2,8 l/s H=213,5 mnm), materijal: PE-HD, DN: 110</w:t>
      </w:r>
    </w:p>
    <w:p w14:paraId="162B8DCC" w14:textId="77777777" w:rsidR="003938D5" w:rsidRPr="003938D5" w:rsidRDefault="003938D5">
      <w:pPr>
        <w:pStyle w:val="Odlomakpopisa"/>
        <w:numPr>
          <w:ilvl w:val="0"/>
          <w:numId w:val="10"/>
        </w:numPr>
        <w:spacing w:line="276" w:lineRule="auto"/>
        <w:jc w:val="both"/>
        <w:rPr>
          <w:sz w:val="24"/>
          <w:szCs w:val="24"/>
          <w:lang w:eastAsia="zh-CN"/>
        </w:rPr>
      </w:pPr>
      <w:r w:rsidRPr="003938D5">
        <w:rPr>
          <w:sz w:val="24"/>
          <w:szCs w:val="24"/>
          <w:lang w:eastAsia="zh-CN"/>
        </w:rPr>
        <w:t>OR29HS002, Matije Gupca 5B Babinec (HS Babinec Q=1,6 l/s H=240 mnm), materijal: PVC, DN: 80</w:t>
      </w:r>
    </w:p>
    <w:p w14:paraId="67E9BA7B" w14:textId="1FEB9956" w:rsidR="003938D5" w:rsidRDefault="003938D5" w:rsidP="003938D5">
      <w:pPr>
        <w:spacing w:line="276" w:lineRule="auto"/>
        <w:jc w:val="both"/>
        <w:rPr>
          <w:sz w:val="24"/>
          <w:szCs w:val="24"/>
          <w:lang w:eastAsia="zh-CN"/>
        </w:rPr>
      </w:pPr>
      <w:r w:rsidRPr="003938D5">
        <w:rPr>
          <w:sz w:val="24"/>
          <w:szCs w:val="24"/>
          <w:lang w:eastAsia="zh-CN"/>
        </w:rPr>
        <w:t>Na području Općine Cestica nema vodocrpilišta ni vodosprema uključenih u Regionalni vodovod Varaždin.</w:t>
      </w:r>
    </w:p>
    <w:p w14:paraId="1B9DFDFA" w14:textId="6C8E5855" w:rsidR="003938D5" w:rsidRDefault="003938D5" w:rsidP="003938D5">
      <w:pPr>
        <w:pStyle w:val="Naslov4"/>
        <w:spacing w:after="0"/>
      </w:pPr>
      <w:bookmarkStart w:id="87" w:name="_Toc181097630"/>
      <w:r>
        <w:t>Plinovodi, naftovodi i sl.</w:t>
      </w:r>
      <w:bookmarkEnd w:id="87"/>
    </w:p>
    <w:p w14:paraId="3A214E3E" w14:textId="77777777" w:rsidR="003938D5" w:rsidRPr="003938D5" w:rsidRDefault="003938D5" w:rsidP="003938D5">
      <w:pPr>
        <w:spacing w:line="276" w:lineRule="auto"/>
        <w:jc w:val="both"/>
        <w:rPr>
          <w:sz w:val="24"/>
          <w:szCs w:val="24"/>
          <w:lang w:eastAsia="zh-CN"/>
        </w:rPr>
      </w:pPr>
      <w:r w:rsidRPr="003938D5">
        <w:rPr>
          <w:sz w:val="24"/>
          <w:szCs w:val="24"/>
          <w:lang w:eastAsia="zh-CN"/>
        </w:rPr>
        <w:t>Za obavljanje djelatnosti distribucije plina na području Općine Cestica nadležan je Termoplin d.d., Varaždin.</w:t>
      </w:r>
    </w:p>
    <w:p w14:paraId="2AC386A7" w14:textId="77777777" w:rsidR="003938D5" w:rsidRPr="003938D5" w:rsidRDefault="003938D5" w:rsidP="003938D5">
      <w:pPr>
        <w:spacing w:line="276" w:lineRule="auto"/>
        <w:jc w:val="both"/>
        <w:rPr>
          <w:sz w:val="24"/>
          <w:szCs w:val="24"/>
          <w:lang w:eastAsia="zh-CN"/>
        </w:rPr>
      </w:pPr>
      <w:r w:rsidRPr="003938D5">
        <w:rPr>
          <w:sz w:val="24"/>
          <w:szCs w:val="24"/>
          <w:lang w:eastAsia="zh-CN"/>
        </w:rPr>
        <w:t>Duljina postojeće plinovodne infrastrukture Termoplina d.d. na području Općine Cestica iznosi 19.962,11 m polietilenskih cijevi (PE HD) radnog tlaka 2 bara. Ukupan broj korisnika plinoopskrbe iznosi 279 potrošača, od toga 248 kućanstva (privatne) osobe i 31 pravna osoba.</w:t>
      </w:r>
    </w:p>
    <w:p w14:paraId="2A117E40" w14:textId="77777777" w:rsidR="003938D5" w:rsidRPr="003938D5" w:rsidRDefault="003938D5" w:rsidP="003938D5">
      <w:pPr>
        <w:spacing w:line="276" w:lineRule="auto"/>
        <w:jc w:val="both"/>
        <w:rPr>
          <w:sz w:val="24"/>
          <w:szCs w:val="24"/>
          <w:lang w:eastAsia="zh-CN"/>
        </w:rPr>
      </w:pPr>
      <w:r w:rsidRPr="003938D5">
        <w:rPr>
          <w:sz w:val="24"/>
          <w:szCs w:val="24"/>
          <w:lang w:eastAsia="zh-CN"/>
        </w:rPr>
        <w:t>Plinovodna infrastruktura se linijski prostire kroz naselja Veliki Lovrečan, Brezje Dravsko, Kolarovec, Babinec, Cestica, Križovljan Radovečki, Radovec i Gornje Vratno na čijem području nema mjerno redukcijskih stanica.</w:t>
      </w:r>
    </w:p>
    <w:p w14:paraId="4841AE38" w14:textId="77777777" w:rsidR="003938D5" w:rsidRPr="003938D5" w:rsidRDefault="003938D5" w:rsidP="003938D5">
      <w:pPr>
        <w:spacing w:line="276" w:lineRule="auto"/>
        <w:jc w:val="both"/>
        <w:rPr>
          <w:rFonts w:ascii="Calibri" w:eastAsia="Calibri" w:hAnsi="Calibri" w:cs="Times New Roman"/>
          <w:sz w:val="24"/>
          <w:lang w:eastAsia="zh-CN"/>
        </w:rPr>
      </w:pPr>
      <w:r w:rsidRPr="003938D5">
        <w:rPr>
          <w:rFonts w:ascii="Calibri" w:eastAsia="Calibri" w:hAnsi="Calibri" w:cs="Times New Roman"/>
          <w:sz w:val="24"/>
          <w:lang w:eastAsia="zh-CN"/>
        </w:rPr>
        <w:t>Na području Općine nema nalazišta nafte, kao niti sustava naftovoda.</w:t>
      </w:r>
    </w:p>
    <w:p w14:paraId="3D053CE7" w14:textId="77777777" w:rsidR="003938D5" w:rsidRDefault="003938D5" w:rsidP="003938D5"/>
    <w:p w14:paraId="12060C56" w14:textId="77777777" w:rsidR="003938D5" w:rsidRDefault="003938D5" w:rsidP="003938D5"/>
    <w:p w14:paraId="5264623B" w14:textId="77777777" w:rsidR="003938D5" w:rsidRDefault="003938D5" w:rsidP="003938D5"/>
    <w:p w14:paraId="142A7C76" w14:textId="234D748D" w:rsidR="003938D5" w:rsidRDefault="00D32593" w:rsidP="00D32593">
      <w:pPr>
        <w:pStyle w:val="Naslov2"/>
      </w:pPr>
      <w:bookmarkStart w:id="88" w:name="_Toc181097631"/>
      <w:r>
        <w:lastRenderedPageBreak/>
        <w:t>Upozoravanje</w:t>
      </w:r>
      <w:bookmarkEnd w:id="88"/>
    </w:p>
    <w:p w14:paraId="7E869416" w14:textId="77777777" w:rsidR="00D32593" w:rsidRPr="00D32593" w:rsidRDefault="00D32593" w:rsidP="00D32593">
      <w:pPr>
        <w:suppressAutoHyphens/>
        <w:autoSpaceDN w:val="0"/>
        <w:spacing w:after="120" w:line="276" w:lineRule="auto"/>
        <w:jc w:val="both"/>
        <w:textAlignment w:val="baseline"/>
        <w:rPr>
          <w:sz w:val="24"/>
          <w:szCs w:val="24"/>
          <w:lang w:eastAsia="hr-HR"/>
        </w:rPr>
      </w:pPr>
      <w:r w:rsidRPr="00D32593">
        <w:rPr>
          <w:sz w:val="24"/>
          <w:szCs w:val="24"/>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0BEC1D63" w14:textId="77777777" w:rsidR="00D32593" w:rsidRPr="00D32593" w:rsidRDefault="00D32593" w:rsidP="00D32593">
      <w:pPr>
        <w:suppressAutoHyphens/>
        <w:autoSpaceDN w:val="0"/>
        <w:spacing w:after="120" w:line="276" w:lineRule="auto"/>
        <w:jc w:val="both"/>
        <w:textAlignment w:val="baseline"/>
        <w:rPr>
          <w:sz w:val="24"/>
          <w:szCs w:val="24"/>
          <w:lang w:eastAsia="hr-HR"/>
        </w:rPr>
      </w:pPr>
      <w:r w:rsidRPr="00D32593">
        <w:rPr>
          <w:sz w:val="24"/>
          <w:szCs w:val="24"/>
          <w:lang w:eastAsia="hr-HR"/>
        </w:rPr>
        <w:t xml:space="preserve">Informacije ranog upozoravanja prikupljaju sve institucije iz javnog sektora u području meteorologije, hidrologije i obrane od poplava, seizmologije, javnog zdravstva, geologije i inspekcijske službe. </w:t>
      </w:r>
    </w:p>
    <w:p w14:paraId="7C300925" w14:textId="77777777" w:rsidR="00D32593" w:rsidRPr="00D32593" w:rsidRDefault="00D32593" w:rsidP="00D32593">
      <w:pPr>
        <w:suppressAutoHyphens/>
        <w:autoSpaceDN w:val="0"/>
        <w:spacing w:after="240" w:line="276" w:lineRule="auto"/>
        <w:jc w:val="both"/>
        <w:textAlignment w:val="baseline"/>
        <w:rPr>
          <w:sz w:val="24"/>
          <w:szCs w:val="24"/>
          <w:lang w:eastAsia="hr-HR"/>
        </w:rPr>
      </w:pPr>
      <w:r w:rsidRPr="00D32593">
        <w:rPr>
          <w:sz w:val="24"/>
          <w:szCs w:val="24"/>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59DBDAC2" w14:textId="77777777" w:rsidR="00D32593" w:rsidRPr="00D32593" w:rsidRDefault="00D32593" w:rsidP="00D32593">
      <w:pPr>
        <w:suppressAutoHyphens/>
        <w:autoSpaceDN w:val="0"/>
        <w:spacing w:after="0" w:line="276" w:lineRule="auto"/>
        <w:jc w:val="both"/>
        <w:textAlignment w:val="baseline"/>
        <w:rPr>
          <w:b/>
          <w:bCs/>
          <w:sz w:val="24"/>
          <w:szCs w:val="24"/>
          <w:highlight w:val="yellow"/>
          <w:lang w:eastAsia="hr-HR"/>
        </w:rPr>
      </w:pPr>
      <w:r w:rsidRPr="00D32593">
        <w:rPr>
          <w:sz w:val="24"/>
          <w:szCs w:val="24"/>
          <w:lang w:eastAsia="hr-HR"/>
        </w:rPr>
        <w:t xml:space="preserve">Informacije ranog upozoravanja i neposredne opasnosti, u vremenu najpribližnijem realnom, prenose se Službi civilne zaštite Karlovac koja preko ŽC 112 informacije o ranom upozoravanju dostavlja odgovornim osobama Općine, odnosno općinskom načelniku </w:t>
      </w:r>
      <w:r w:rsidRPr="00D32593">
        <w:rPr>
          <w:b/>
          <w:bCs/>
          <w:sz w:val="24"/>
          <w:szCs w:val="24"/>
          <w:lang w:eastAsia="hr-HR"/>
        </w:rPr>
        <w:t>(</w:t>
      </w:r>
      <w:r w:rsidRPr="00D32593">
        <w:rPr>
          <w:b/>
          <w:bCs/>
          <w:sz w:val="24"/>
          <w:szCs w:val="24"/>
          <w:u w:val="single"/>
          <w:lang w:eastAsia="hr-HR"/>
        </w:rPr>
        <w:t>PRILOG 9.)</w:t>
      </w:r>
      <w:r w:rsidRPr="00D32593">
        <w:rPr>
          <w:b/>
          <w:bCs/>
          <w:sz w:val="24"/>
          <w:szCs w:val="24"/>
          <w:lang w:eastAsia="hr-HR"/>
        </w:rPr>
        <w:t xml:space="preserve"> </w:t>
      </w:r>
      <w:r w:rsidRPr="00D32593">
        <w:rPr>
          <w:sz w:val="24"/>
          <w:szCs w:val="24"/>
          <w:lang w:eastAsia="hr-HR"/>
        </w:rPr>
        <w:t xml:space="preserve">i načelniku Stožera civilne zaštite </w:t>
      </w:r>
      <w:bookmarkStart w:id="89" w:name="_Hlk38002910"/>
      <w:r w:rsidRPr="00D32593">
        <w:rPr>
          <w:b/>
          <w:bCs/>
          <w:sz w:val="24"/>
          <w:szCs w:val="24"/>
          <w:lang w:eastAsia="hr-HR"/>
        </w:rPr>
        <w:t>(</w:t>
      </w:r>
      <w:r w:rsidRPr="00D32593">
        <w:rPr>
          <w:b/>
          <w:bCs/>
          <w:sz w:val="24"/>
          <w:szCs w:val="24"/>
          <w:u w:val="single"/>
          <w:lang w:eastAsia="hr-HR"/>
        </w:rPr>
        <w:t>PRILOG 1</w:t>
      </w:r>
      <w:r w:rsidRPr="00D32593">
        <w:rPr>
          <w:b/>
          <w:bCs/>
          <w:sz w:val="24"/>
          <w:szCs w:val="24"/>
          <w:lang w:eastAsia="hr-HR"/>
        </w:rPr>
        <w:t>).</w:t>
      </w:r>
      <w:bookmarkEnd w:id="89"/>
    </w:p>
    <w:p w14:paraId="1BA3EB4E" w14:textId="77777777" w:rsidR="00D32593" w:rsidRDefault="00D32593" w:rsidP="00D32593">
      <w:pPr>
        <w:keepNext/>
      </w:pPr>
      <w:r w:rsidRPr="0066684B">
        <w:rPr>
          <w:b/>
          <w:bCs/>
          <w:noProof/>
          <w:lang w:eastAsia="hr-HR"/>
        </w:rPr>
        <w:drawing>
          <wp:inline distT="0" distB="0" distL="0" distR="0" wp14:anchorId="2E48776C" wp14:editId="2D1A41AD">
            <wp:extent cx="5756910" cy="2504440"/>
            <wp:effectExtent l="0" t="0" r="0" b="0"/>
            <wp:docPr id="14852233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504440"/>
                    </a:xfrm>
                    <a:prstGeom prst="rect">
                      <a:avLst/>
                    </a:prstGeom>
                    <a:noFill/>
                    <a:ln>
                      <a:noFill/>
                    </a:ln>
                  </pic:spPr>
                </pic:pic>
              </a:graphicData>
            </a:graphic>
          </wp:inline>
        </w:drawing>
      </w:r>
    </w:p>
    <w:p w14:paraId="6E85FAE3" w14:textId="48247625" w:rsidR="00D32593" w:rsidRDefault="00D32593" w:rsidP="00D32593">
      <w:pPr>
        <w:pStyle w:val="Opisslike"/>
        <w:jc w:val="center"/>
        <w:rPr>
          <w:b/>
          <w:bCs/>
          <w:i w:val="0"/>
          <w:iCs w:val="0"/>
          <w:color w:val="auto"/>
          <w:sz w:val="20"/>
          <w:szCs w:val="20"/>
        </w:rPr>
      </w:pPr>
      <w:bookmarkStart w:id="90" w:name="_Toc181078156"/>
      <w:r w:rsidRPr="00D32593">
        <w:rPr>
          <w:b/>
          <w:bCs/>
          <w:i w:val="0"/>
          <w:iCs w:val="0"/>
          <w:color w:val="auto"/>
          <w:sz w:val="20"/>
          <w:szCs w:val="20"/>
        </w:rPr>
        <w:t xml:space="preserve">Slika </w:t>
      </w:r>
      <w:r w:rsidRPr="00D32593">
        <w:rPr>
          <w:b/>
          <w:bCs/>
          <w:i w:val="0"/>
          <w:iCs w:val="0"/>
          <w:color w:val="auto"/>
          <w:sz w:val="20"/>
          <w:szCs w:val="20"/>
        </w:rPr>
        <w:fldChar w:fldCharType="begin"/>
      </w:r>
      <w:r w:rsidRPr="00D32593">
        <w:rPr>
          <w:b/>
          <w:bCs/>
          <w:i w:val="0"/>
          <w:iCs w:val="0"/>
          <w:color w:val="auto"/>
          <w:sz w:val="20"/>
          <w:szCs w:val="20"/>
        </w:rPr>
        <w:instrText xml:space="preserve"> SEQ Slika \* ARABIC </w:instrText>
      </w:r>
      <w:r w:rsidRPr="00D32593">
        <w:rPr>
          <w:b/>
          <w:bCs/>
          <w:i w:val="0"/>
          <w:iCs w:val="0"/>
          <w:color w:val="auto"/>
          <w:sz w:val="20"/>
          <w:szCs w:val="20"/>
        </w:rPr>
        <w:fldChar w:fldCharType="separate"/>
      </w:r>
      <w:r w:rsidR="008819C1">
        <w:rPr>
          <w:b/>
          <w:bCs/>
          <w:i w:val="0"/>
          <w:iCs w:val="0"/>
          <w:noProof/>
          <w:color w:val="auto"/>
          <w:sz w:val="20"/>
          <w:szCs w:val="20"/>
        </w:rPr>
        <w:t>9</w:t>
      </w:r>
      <w:r w:rsidRPr="00D32593">
        <w:rPr>
          <w:b/>
          <w:bCs/>
          <w:i w:val="0"/>
          <w:iCs w:val="0"/>
          <w:color w:val="auto"/>
          <w:sz w:val="20"/>
          <w:szCs w:val="20"/>
        </w:rPr>
        <w:fldChar w:fldCharType="end"/>
      </w:r>
      <w:r w:rsidRPr="00D32593">
        <w:rPr>
          <w:b/>
          <w:bCs/>
          <w:i w:val="0"/>
          <w:iCs w:val="0"/>
          <w:color w:val="auto"/>
          <w:sz w:val="20"/>
          <w:szCs w:val="20"/>
        </w:rPr>
        <w:t>. Shematski prikaz postupaka primanja i prenošenja ranog upozoravanja i neposredne opasnosti</w:t>
      </w:r>
      <w:bookmarkEnd w:id="90"/>
    </w:p>
    <w:p w14:paraId="0EBEA16D" w14:textId="77777777" w:rsidR="00D32593" w:rsidRPr="00D32593" w:rsidRDefault="00D32593" w:rsidP="00D32593">
      <w:pPr>
        <w:autoSpaceDE w:val="0"/>
        <w:autoSpaceDN w:val="0"/>
        <w:adjustRightInd w:val="0"/>
        <w:spacing w:before="240" w:after="120" w:line="276" w:lineRule="auto"/>
        <w:jc w:val="both"/>
        <w:rPr>
          <w:rFonts w:ascii="Calibri" w:eastAsia="Calibri" w:hAnsi="Calibri" w:cs="Calibri"/>
          <w:sz w:val="24"/>
          <w:szCs w:val="24"/>
        </w:rPr>
      </w:pPr>
      <w:r w:rsidRPr="00D32593">
        <w:rPr>
          <w:rFonts w:ascii="Calibri" w:eastAsia="Calibri" w:hAnsi="Calibri" w:cs="Calibri"/>
          <w:sz w:val="24"/>
          <w:szCs w:val="24"/>
        </w:rPr>
        <w:t>Na temelju dobivenih informacija, općinski načelnik / načelnik Stožera civilne zaštite nalaže pripravnost vlastitim operativnim snagama sustava civilne zaštite.</w:t>
      </w:r>
    </w:p>
    <w:p w14:paraId="2ACB7BA0" w14:textId="77777777" w:rsidR="00D32593" w:rsidRDefault="00D32593" w:rsidP="00D32593">
      <w:pPr>
        <w:sectPr w:rsidR="00D32593" w:rsidSect="00263A9B">
          <w:headerReference w:type="default" r:id="rId19"/>
          <w:footerReference w:type="default" r:id="rId20"/>
          <w:type w:val="continuous"/>
          <w:pgSz w:w="11906" w:h="16838"/>
          <w:pgMar w:top="1417" w:right="1417" w:bottom="1417" w:left="1417" w:header="708" w:footer="708" w:gutter="0"/>
          <w:pgNumType w:start="1"/>
          <w:cols w:space="708"/>
          <w:docGrid w:linePitch="360"/>
        </w:sectPr>
      </w:pPr>
    </w:p>
    <w:p w14:paraId="1C0B1E27" w14:textId="48AAAE53" w:rsidR="00DD501E" w:rsidRPr="00DD501E" w:rsidRDefault="0021752C" w:rsidP="0021752C">
      <w:pPr>
        <w:pStyle w:val="Opisslike"/>
        <w:spacing w:after="0"/>
        <w:jc w:val="center"/>
        <w:rPr>
          <w:b/>
          <w:bCs/>
          <w:i w:val="0"/>
          <w:iCs w:val="0"/>
          <w:color w:val="auto"/>
          <w:sz w:val="20"/>
          <w:szCs w:val="20"/>
        </w:rPr>
      </w:pPr>
      <w:bookmarkStart w:id="91" w:name="_Toc181078171"/>
      <w:r w:rsidRPr="0021752C">
        <w:rPr>
          <w:b/>
          <w:bCs/>
          <w:i w:val="0"/>
          <w:iCs w:val="0"/>
          <w:color w:val="auto"/>
          <w:sz w:val="20"/>
          <w:szCs w:val="20"/>
        </w:rPr>
        <w:lastRenderedPageBreak/>
        <w:t xml:space="preserve">Tablica </w:t>
      </w:r>
      <w:r w:rsidRPr="0021752C">
        <w:rPr>
          <w:b/>
          <w:bCs/>
          <w:i w:val="0"/>
          <w:iCs w:val="0"/>
          <w:color w:val="auto"/>
          <w:sz w:val="20"/>
          <w:szCs w:val="20"/>
        </w:rPr>
        <w:fldChar w:fldCharType="begin"/>
      </w:r>
      <w:r w:rsidRPr="0021752C">
        <w:rPr>
          <w:b/>
          <w:bCs/>
          <w:i w:val="0"/>
          <w:iCs w:val="0"/>
          <w:color w:val="auto"/>
          <w:sz w:val="20"/>
          <w:szCs w:val="20"/>
        </w:rPr>
        <w:instrText xml:space="preserve"> SEQ Tablica \* ARABIC </w:instrText>
      </w:r>
      <w:r w:rsidRPr="0021752C">
        <w:rPr>
          <w:b/>
          <w:bCs/>
          <w:i w:val="0"/>
          <w:iCs w:val="0"/>
          <w:color w:val="auto"/>
          <w:sz w:val="20"/>
          <w:szCs w:val="20"/>
        </w:rPr>
        <w:fldChar w:fldCharType="separate"/>
      </w:r>
      <w:r>
        <w:rPr>
          <w:b/>
          <w:bCs/>
          <w:i w:val="0"/>
          <w:iCs w:val="0"/>
          <w:noProof/>
          <w:color w:val="auto"/>
          <w:sz w:val="20"/>
          <w:szCs w:val="20"/>
        </w:rPr>
        <w:t>14</w:t>
      </w:r>
      <w:r w:rsidRPr="0021752C">
        <w:rPr>
          <w:b/>
          <w:bCs/>
          <w:i w:val="0"/>
          <w:iCs w:val="0"/>
          <w:color w:val="auto"/>
          <w:sz w:val="20"/>
          <w:szCs w:val="20"/>
        </w:rPr>
        <w:fldChar w:fldCharType="end"/>
      </w:r>
      <w:r w:rsidRPr="0021752C">
        <w:rPr>
          <w:b/>
          <w:bCs/>
          <w:i w:val="0"/>
          <w:iCs w:val="0"/>
          <w:color w:val="auto"/>
          <w:sz w:val="20"/>
          <w:szCs w:val="20"/>
        </w:rPr>
        <w:t>.</w:t>
      </w:r>
      <w:r w:rsidR="00DD501E" w:rsidRPr="0021752C">
        <w:rPr>
          <w:b/>
          <w:bCs/>
          <w:i w:val="0"/>
          <w:iCs w:val="0"/>
          <w:color w:val="auto"/>
          <w:sz w:val="20"/>
          <w:szCs w:val="20"/>
        </w:rPr>
        <w:t xml:space="preserve"> Prikaz </w:t>
      </w:r>
      <w:r w:rsidR="00DD501E" w:rsidRPr="00244428">
        <w:rPr>
          <w:b/>
          <w:bCs/>
          <w:i w:val="0"/>
          <w:iCs w:val="0"/>
          <w:color w:val="auto"/>
          <w:sz w:val="20"/>
          <w:szCs w:val="20"/>
        </w:rPr>
        <w:t>izvora upozoravanja, sadržaja, korisnika upozoravanja, mjera, snaga i sredstva po pojedinoj ugrozi</w:t>
      </w:r>
      <w:bookmarkEnd w:id="91"/>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843"/>
        <w:gridCol w:w="2365"/>
        <w:gridCol w:w="3354"/>
        <w:gridCol w:w="3918"/>
      </w:tblGrid>
      <w:tr w:rsidR="00DD501E" w:rsidRPr="00DD501E" w14:paraId="5AB28AC9" w14:textId="77777777" w:rsidTr="00DD501E">
        <w:trPr>
          <w:cantSplit/>
          <w:tblHeader/>
          <w:jc w:val="center"/>
        </w:trPr>
        <w:tc>
          <w:tcPr>
            <w:tcW w:w="509" w:type="pct"/>
            <w:shd w:val="clear" w:color="auto" w:fill="auto"/>
            <w:vAlign w:val="center"/>
          </w:tcPr>
          <w:p w14:paraId="3808C619" w14:textId="77777777" w:rsidR="00DD501E" w:rsidRPr="00DD501E" w:rsidRDefault="00DD501E" w:rsidP="0021752C">
            <w:pPr>
              <w:spacing w:after="0" w:line="240" w:lineRule="auto"/>
              <w:jc w:val="center"/>
              <w:rPr>
                <w:rFonts w:ascii="Calibri" w:eastAsia="Times New Roman" w:hAnsi="Calibri" w:cs="Times New Roman"/>
                <w:b/>
                <w:bCs/>
                <w:sz w:val="20"/>
              </w:rPr>
            </w:pPr>
            <w:r w:rsidRPr="00DD501E">
              <w:rPr>
                <w:rFonts w:ascii="Calibri" w:eastAsia="Times New Roman" w:hAnsi="Calibri" w:cs="Times New Roman"/>
                <w:b/>
                <w:bCs/>
                <w:sz w:val="20"/>
              </w:rPr>
              <w:t>IZVANREDNI DOGAĐAJ</w:t>
            </w:r>
          </w:p>
        </w:tc>
        <w:tc>
          <w:tcPr>
            <w:tcW w:w="1023" w:type="pct"/>
            <w:shd w:val="clear" w:color="auto" w:fill="auto"/>
            <w:vAlign w:val="center"/>
          </w:tcPr>
          <w:p w14:paraId="43A4863F" w14:textId="77777777" w:rsidR="00DD501E" w:rsidRPr="00DD501E" w:rsidRDefault="00DD501E" w:rsidP="0021752C">
            <w:pPr>
              <w:spacing w:after="0" w:line="240" w:lineRule="auto"/>
              <w:jc w:val="center"/>
              <w:rPr>
                <w:rFonts w:ascii="Calibri" w:eastAsia="Times New Roman" w:hAnsi="Calibri" w:cs="Times New Roman"/>
                <w:b/>
                <w:bCs/>
                <w:sz w:val="20"/>
              </w:rPr>
            </w:pPr>
            <w:r w:rsidRPr="00DD501E">
              <w:rPr>
                <w:rFonts w:ascii="Calibri" w:eastAsia="Times New Roman" w:hAnsi="Calibri" w:cs="Times New Roman"/>
                <w:b/>
                <w:bCs/>
                <w:sz w:val="20"/>
              </w:rPr>
              <w:t>IZVOR UPOZORAVANJA</w:t>
            </w:r>
          </w:p>
        </w:tc>
        <w:tc>
          <w:tcPr>
            <w:tcW w:w="851" w:type="pct"/>
            <w:shd w:val="clear" w:color="auto" w:fill="auto"/>
            <w:vAlign w:val="center"/>
          </w:tcPr>
          <w:p w14:paraId="19BF0A09" w14:textId="77777777" w:rsidR="00DD501E" w:rsidRPr="00DD501E" w:rsidRDefault="00DD501E" w:rsidP="0021752C">
            <w:pPr>
              <w:spacing w:after="0" w:line="240" w:lineRule="auto"/>
              <w:jc w:val="center"/>
              <w:rPr>
                <w:rFonts w:ascii="Calibri" w:eastAsia="Times New Roman" w:hAnsi="Calibri" w:cs="Times New Roman"/>
                <w:b/>
                <w:bCs/>
                <w:sz w:val="20"/>
              </w:rPr>
            </w:pPr>
            <w:r w:rsidRPr="00DD501E">
              <w:rPr>
                <w:rFonts w:ascii="Calibri" w:eastAsia="Times New Roman" w:hAnsi="Calibri" w:cs="Times New Roman"/>
                <w:b/>
                <w:bCs/>
                <w:sz w:val="20"/>
              </w:rPr>
              <w:t>SADRŽAJ</w:t>
            </w:r>
          </w:p>
        </w:tc>
        <w:tc>
          <w:tcPr>
            <w:tcW w:w="1207" w:type="pct"/>
            <w:shd w:val="clear" w:color="auto" w:fill="auto"/>
            <w:vAlign w:val="center"/>
          </w:tcPr>
          <w:p w14:paraId="50F0CB5E" w14:textId="77777777" w:rsidR="00DD501E" w:rsidRPr="00DD501E" w:rsidRDefault="00DD501E" w:rsidP="0021752C">
            <w:pPr>
              <w:spacing w:after="0" w:line="240" w:lineRule="auto"/>
              <w:jc w:val="center"/>
              <w:rPr>
                <w:rFonts w:ascii="Calibri" w:eastAsia="Times New Roman" w:hAnsi="Calibri" w:cs="Times New Roman"/>
                <w:b/>
                <w:bCs/>
                <w:sz w:val="20"/>
              </w:rPr>
            </w:pPr>
            <w:r w:rsidRPr="00DD501E">
              <w:rPr>
                <w:rFonts w:ascii="Calibri" w:eastAsia="Times New Roman" w:hAnsi="Calibri" w:cs="Times New Roman"/>
                <w:b/>
                <w:bCs/>
                <w:sz w:val="20"/>
              </w:rPr>
              <w:t>KORISNICI</w:t>
            </w:r>
          </w:p>
          <w:p w14:paraId="40B6B5A8" w14:textId="77777777" w:rsidR="00DD501E" w:rsidRPr="00DD501E" w:rsidRDefault="00DD501E" w:rsidP="0021752C">
            <w:pPr>
              <w:spacing w:after="0" w:line="240" w:lineRule="auto"/>
              <w:jc w:val="center"/>
              <w:rPr>
                <w:rFonts w:ascii="Calibri" w:eastAsia="Times New Roman" w:hAnsi="Calibri" w:cs="Times New Roman"/>
                <w:b/>
                <w:bCs/>
                <w:sz w:val="20"/>
              </w:rPr>
            </w:pPr>
            <w:r w:rsidRPr="00DD501E">
              <w:rPr>
                <w:rFonts w:ascii="Calibri" w:eastAsia="Times New Roman" w:hAnsi="Calibri" w:cs="Times New Roman"/>
                <w:b/>
                <w:bCs/>
                <w:sz w:val="20"/>
              </w:rPr>
              <w:t>UPOZORAVANJA</w:t>
            </w:r>
          </w:p>
        </w:tc>
        <w:tc>
          <w:tcPr>
            <w:tcW w:w="1410" w:type="pct"/>
            <w:shd w:val="clear" w:color="auto" w:fill="auto"/>
            <w:vAlign w:val="center"/>
          </w:tcPr>
          <w:p w14:paraId="3C63C613" w14:textId="77777777" w:rsidR="00DD501E" w:rsidRPr="00DD501E" w:rsidRDefault="00DD501E" w:rsidP="0021752C">
            <w:pPr>
              <w:spacing w:after="0" w:line="240" w:lineRule="auto"/>
              <w:jc w:val="center"/>
              <w:rPr>
                <w:rFonts w:ascii="Calibri" w:eastAsia="Times New Roman" w:hAnsi="Calibri" w:cs="Times New Roman"/>
                <w:b/>
                <w:bCs/>
                <w:sz w:val="20"/>
              </w:rPr>
            </w:pPr>
            <w:r w:rsidRPr="00DD501E">
              <w:rPr>
                <w:rFonts w:ascii="Calibri" w:eastAsia="Times New Roman" w:hAnsi="Calibri" w:cs="Times New Roman"/>
                <w:b/>
                <w:bCs/>
                <w:sz w:val="20"/>
              </w:rPr>
              <w:t>MJERE, SNAGE I SREDSTVA</w:t>
            </w:r>
          </w:p>
        </w:tc>
      </w:tr>
      <w:tr w:rsidR="00DD501E" w:rsidRPr="00DD501E" w14:paraId="5C4BE7FB" w14:textId="77777777" w:rsidTr="00DD501E">
        <w:trPr>
          <w:cantSplit/>
          <w:trHeight w:val="77"/>
          <w:jc w:val="center"/>
        </w:trPr>
        <w:tc>
          <w:tcPr>
            <w:tcW w:w="509" w:type="pct"/>
            <w:vAlign w:val="center"/>
          </w:tcPr>
          <w:p w14:paraId="294639F8" w14:textId="4C064725" w:rsidR="00DD501E" w:rsidRPr="00DD501E" w:rsidRDefault="00DD501E" w:rsidP="00DD501E">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t>Potres</w:t>
            </w:r>
          </w:p>
        </w:tc>
        <w:tc>
          <w:tcPr>
            <w:tcW w:w="1023" w:type="pct"/>
            <w:vAlign w:val="center"/>
          </w:tcPr>
          <w:p w14:paraId="27E42C3C" w14:textId="1106B844"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Varaždin, centar 112</w:t>
            </w:r>
          </w:p>
          <w:p w14:paraId="062AABF9" w14:textId="7781D2CF"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Seizmološka služba RH sve institucije i građani na pogođenom i susjednim područjima</w:t>
            </w:r>
          </w:p>
        </w:tc>
        <w:tc>
          <w:tcPr>
            <w:tcW w:w="851" w:type="pct"/>
            <w:vAlign w:val="center"/>
          </w:tcPr>
          <w:p w14:paraId="4A81474F"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osnovni parametri potresa</w:t>
            </w:r>
          </w:p>
          <w:p w14:paraId="2E1430DF" w14:textId="5C998221"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prve pouzdane podatke o potresu na pogođenom području moguće je napraviti u vremenu od minimalno 30 min do maksimalno 3 sata</w:t>
            </w:r>
          </w:p>
        </w:tc>
        <w:tc>
          <w:tcPr>
            <w:tcW w:w="1207" w:type="pct"/>
            <w:vAlign w:val="center"/>
          </w:tcPr>
          <w:p w14:paraId="0822236D"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20B5D49B"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sustava civilne zaštite</w:t>
            </w:r>
          </w:p>
          <w:p w14:paraId="7AAA0723"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stanovništvo ugroženog područja</w:t>
            </w:r>
          </w:p>
          <w:p w14:paraId="57A3A471" w14:textId="67E0B8D5"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331FAB9B"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6107262F"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ljudski i materijalni resursi utvrđeni Planom djelovanja civilne zaštite Općine</w:t>
            </w:r>
          </w:p>
          <w:p w14:paraId="6A50C0D9"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spašavanje, evakuacija, zbrinjavanje, prva medicinska pomoć i druga potrebna skrb, asanacija i drugo</w:t>
            </w:r>
          </w:p>
          <w:p w14:paraId="3BE85D31" w14:textId="370334A0"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Za potres nije moguće provesti pravovremeno upozoravanje.</w:t>
            </w:r>
          </w:p>
        </w:tc>
      </w:tr>
      <w:tr w:rsidR="00DD501E" w:rsidRPr="00DD501E" w14:paraId="12ADFFF8" w14:textId="77777777" w:rsidTr="00DD501E">
        <w:trPr>
          <w:cantSplit/>
          <w:trHeight w:val="77"/>
          <w:jc w:val="center"/>
        </w:trPr>
        <w:tc>
          <w:tcPr>
            <w:tcW w:w="509" w:type="pct"/>
            <w:vAlign w:val="center"/>
          </w:tcPr>
          <w:p w14:paraId="66FDEEA9" w14:textId="7E5A8534" w:rsidR="00DD501E" w:rsidRPr="00DD501E" w:rsidRDefault="00DD501E" w:rsidP="00DD501E">
            <w:pPr>
              <w:spacing w:after="0" w:line="240" w:lineRule="auto"/>
              <w:jc w:val="center"/>
              <w:rPr>
                <w:rFonts w:ascii="Calibri" w:eastAsia="Times New Roman" w:hAnsi="Calibri" w:cs="Times New Roman"/>
                <w:b/>
                <w:sz w:val="20"/>
              </w:rPr>
            </w:pPr>
            <w:r>
              <w:rPr>
                <w:rFonts w:ascii="Calibri" w:eastAsia="Times New Roman" w:hAnsi="Calibri" w:cs="Times New Roman"/>
                <w:b/>
                <w:sz w:val="20"/>
              </w:rPr>
              <w:t>Poplave izazvane izlijevanjem kopnenih vodenih tijela</w:t>
            </w:r>
          </w:p>
        </w:tc>
        <w:tc>
          <w:tcPr>
            <w:tcW w:w="1023" w:type="pct"/>
            <w:vAlign w:val="center"/>
          </w:tcPr>
          <w:p w14:paraId="61F23412" w14:textId="27A2C99D" w:rsidR="00DD501E" w:rsidRPr="00DD501E" w:rsidRDefault="00DD501E">
            <w:pPr>
              <w:pStyle w:val="Odlomakpopisa"/>
              <w:numPr>
                <w:ilvl w:val="0"/>
                <w:numId w:val="25"/>
              </w:numPr>
              <w:spacing w:after="0" w:line="240" w:lineRule="auto"/>
              <w:ind w:left="357" w:hanging="357"/>
              <w:rPr>
                <w:rFonts w:ascii="Calibri" w:eastAsia="Times New Roman" w:hAnsi="Calibri" w:cs="Times New Roman"/>
                <w:sz w:val="20"/>
                <w:lang w:eastAsia="hr-HR"/>
              </w:rPr>
            </w:pPr>
            <w:r w:rsidRPr="00DD501E">
              <w:rPr>
                <w:rFonts w:ascii="Calibri" w:eastAsia="Times New Roman" w:hAnsi="Calibri" w:cs="Times New Roman"/>
                <w:sz w:val="20"/>
                <w:lang w:eastAsia="hr-HR"/>
              </w:rPr>
              <w:t>MUP, Ravnateljstvo civilne zaštite, Područni ured civilne zaštite Varaždin, Centar 112</w:t>
            </w:r>
          </w:p>
          <w:p w14:paraId="23C47EFE"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DHMZ</w:t>
            </w:r>
          </w:p>
          <w:p w14:paraId="444891B1"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od građana</w:t>
            </w:r>
          </w:p>
          <w:p w14:paraId="36B9A5EF" w14:textId="2F0A0EB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221FDD">
              <w:rPr>
                <w:rFonts w:ascii="Calibri" w:eastAsia="Times New Roman" w:hAnsi="Calibri" w:cs="Times New Roman"/>
                <w:sz w:val="20"/>
                <w:lang w:eastAsia="hr-HR"/>
              </w:rPr>
              <w:t>neposrednim uvidom na terenu</w:t>
            </w:r>
          </w:p>
        </w:tc>
        <w:tc>
          <w:tcPr>
            <w:tcW w:w="851" w:type="pct"/>
            <w:vAlign w:val="center"/>
          </w:tcPr>
          <w:p w14:paraId="2FE34D09"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stanje protoka na vodotocima koji prolaze kroz područje Općine</w:t>
            </w:r>
          </w:p>
          <w:p w14:paraId="3E0F21D8"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prognoza vodostaja</w:t>
            </w:r>
          </w:p>
          <w:p w14:paraId="0B1F81D1" w14:textId="6592318F"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221FDD">
              <w:rPr>
                <w:rFonts w:ascii="Calibri" w:eastAsia="Times New Roman" w:hAnsi="Calibri" w:cs="Times New Roman"/>
                <w:sz w:val="20"/>
                <w:lang w:eastAsia="hr-HR"/>
              </w:rPr>
              <w:t>prognoza za padaline koje mogu dovesti do povećanja vodostaja</w:t>
            </w:r>
          </w:p>
        </w:tc>
        <w:tc>
          <w:tcPr>
            <w:tcW w:w="1207" w:type="pct"/>
            <w:vAlign w:val="center"/>
          </w:tcPr>
          <w:p w14:paraId="34842FD7"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Stožer civilne zaštite </w:t>
            </w:r>
          </w:p>
          <w:p w14:paraId="4E2C0C5E"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operativne snage sustava civilne zaštite</w:t>
            </w:r>
          </w:p>
          <w:p w14:paraId="0AE35402"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stanovništvo ugroženog područja</w:t>
            </w:r>
          </w:p>
          <w:p w14:paraId="52C3E70C" w14:textId="4E1A8CBE"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221FDD">
              <w:rPr>
                <w:rFonts w:ascii="Calibri" w:eastAsia="Times New Roman" w:hAnsi="Calibri" w:cs="Times New Roman"/>
                <w:sz w:val="20"/>
                <w:lang w:eastAsia="hr-HR"/>
              </w:rPr>
              <w:t>javnost</w:t>
            </w:r>
          </w:p>
        </w:tc>
        <w:tc>
          <w:tcPr>
            <w:tcW w:w="1410" w:type="pct"/>
            <w:vAlign w:val="center"/>
          </w:tcPr>
          <w:p w14:paraId="6B9641D1"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mjere i snage utvrđene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7E67E53C"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 xml:space="preserve">ljudski i materijalni resursi utvrđeni </w:t>
            </w:r>
            <w:r w:rsidRPr="00221FDD">
              <w:rPr>
                <w:rFonts w:ascii="Calibri" w:eastAsia="Times New Roman" w:hAnsi="Calibri" w:cs="Times New Roman"/>
                <w:i/>
                <w:iCs/>
                <w:sz w:val="20"/>
                <w:lang w:eastAsia="hr-HR"/>
              </w:rPr>
              <w:t>Planom</w:t>
            </w:r>
            <w:r w:rsidRPr="00221FDD">
              <w:rPr>
                <w:rFonts w:ascii="Calibri" w:eastAsia="Times New Roman" w:hAnsi="Calibri" w:cs="Times New Roman"/>
                <w:sz w:val="20"/>
                <w:lang w:eastAsia="hr-HR"/>
              </w:rPr>
              <w:t xml:space="preserve"> </w:t>
            </w:r>
          </w:p>
          <w:p w14:paraId="72D227CE" w14:textId="77777777" w:rsidR="00DD501E" w:rsidRPr="00221FDD" w:rsidRDefault="00DD501E">
            <w:pPr>
              <w:numPr>
                <w:ilvl w:val="0"/>
                <w:numId w:val="24"/>
              </w:numPr>
              <w:spacing w:after="0" w:line="240" w:lineRule="auto"/>
              <w:ind w:left="357" w:hanging="357"/>
              <w:rPr>
                <w:rFonts w:ascii="Calibri" w:eastAsia="Times New Roman" w:hAnsi="Calibri" w:cs="Times New Roman"/>
                <w:sz w:val="20"/>
                <w:lang w:eastAsia="hr-HR"/>
              </w:rPr>
            </w:pPr>
            <w:r w:rsidRPr="00221FDD">
              <w:rPr>
                <w:rFonts w:ascii="Calibri" w:eastAsia="Times New Roman" w:hAnsi="Calibri" w:cs="Times New Roman"/>
                <w:sz w:val="20"/>
                <w:lang w:eastAsia="hr-HR"/>
              </w:rPr>
              <w:t>spašavanje, evakuacija, zbrinjavanje, prva medicinska pomoć i druga potrebna skrb.</w:t>
            </w:r>
          </w:p>
          <w:p w14:paraId="40839312" w14:textId="034DF12B"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221FDD">
              <w:rPr>
                <w:rFonts w:ascii="Calibri" w:eastAsia="Times New Roman" w:hAnsi="Calibri" w:cs="Times New Roman"/>
                <w:sz w:val="20"/>
                <w:lang w:eastAsia="hr-HR"/>
              </w:rPr>
              <w:t>Upozoravanje je moguće provesti pravovremeno osim kada se radi o bujičnim poplavama.</w:t>
            </w:r>
          </w:p>
        </w:tc>
      </w:tr>
      <w:tr w:rsidR="00DD501E" w:rsidRPr="00DD501E" w14:paraId="683CF180" w14:textId="77777777" w:rsidTr="00DD501E">
        <w:trPr>
          <w:cantSplit/>
          <w:trHeight w:val="77"/>
          <w:jc w:val="center"/>
        </w:trPr>
        <w:tc>
          <w:tcPr>
            <w:tcW w:w="509" w:type="pct"/>
            <w:vAlign w:val="center"/>
          </w:tcPr>
          <w:p w14:paraId="1E99B023" w14:textId="03994677" w:rsidR="00DD501E" w:rsidRPr="00DD501E" w:rsidRDefault="00DD501E" w:rsidP="00DD501E">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t>Poplav</w:t>
            </w:r>
            <w:r>
              <w:rPr>
                <w:rFonts w:ascii="Calibri" w:eastAsia="Times New Roman" w:hAnsi="Calibri" w:cs="Times New Roman"/>
                <w:b/>
                <w:sz w:val="20"/>
              </w:rPr>
              <w:t>e izazvane pucanjem brane</w:t>
            </w:r>
          </w:p>
        </w:tc>
        <w:tc>
          <w:tcPr>
            <w:tcW w:w="1023" w:type="pct"/>
            <w:vAlign w:val="center"/>
          </w:tcPr>
          <w:p w14:paraId="375FCB31" w14:textId="1F44EE7A" w:rsid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Varaždin</w:t>
            </w:r>
            <w:r>
              <w:rPr>
                <w:rFonts w:ascii="Calibri" w:eastAsia="Times New Roman" w:hAnsi="Calibri" w:cs="Times New Roman"/>
                <w:sz w:val="20"/>
                <w:lang w:eastAsia="hr-HR"/>
              </w:rPr>
              <w:t xml:space="preserve">, </w:t>
            </w:r>
            <w:r w:rsidRPr="00DD501E">
              <w:rPr>
                <w:rFonts w:ascii="Calibri" w:eastAsia="Times New Roman" w:hAnsi="Calibri" w:cs="Times New Roman"/>
                <w:sz w:val="20"/>
                <w:lang w:eastAsia="hr-HR"/>
              </w:rPr>
              <w:t>centar 112</w:t>
            </w:r>
          </w:p>
          <w:p w14:paraId="3F12D9E6" w14:textId="27BCA097" w:rsid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Pr>
                <w:rFonts w:ascii="Calibri" w:eastAsia="Times New Roman" w:hAnsi="Calibri" w:cs="Times New Roman"/>
                <w:sz w:val="20"/>
                <w:lang w:eastAsia="hr-HR"/>
              </w:rPr>
              <w:t>Hrvatske vode</w:t>
            </w:r>
          </w:p>
          <w:p w14:paraId="0D6C725A" w14:textId="4A543B01"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Pr>
                <w:rFonts w:ascii="Calibri" w:eastAsia="Times New Roman" w:hAnsi="Calibri" w:cs="Times New Roman"/>
                <w:sz w:val="20"/>
                <w:lang w:eastAsia="hr-HR"/>
              </w:rPr>
              <w:t>HEP proizvodnja d.o.o.</w:t>
            </w:r>
          </w:p>
          <w:p w14:paraId="7102E313"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DHMZ</w:t>
            </w:r>
          </w:p>
          <w:p w14:paraId="16CE4CA9"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od građana</w:t>
            </w:r>
          </w:p>
          <w:p w14:paraId="0906F12E" w14:textId="035FB382"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neposrednim uvidom na terenu</w:t>
            </w:r>
          </w:p>
        </w:tc>
        <w:tc>
          <w:tcPr>
            <w:tcW w:w="851" w:type="pct"/>
            <w:vAlign w:val="center"/>
          </w:tcPr>
          <w:p w14:paraId="097639FA"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stanje protoka na vodotocima koji prolaze kroz Općinu</w:t>
            </w:r>
          </w:p>
          <w:p w14:paraId="179AE4B2"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prognoza vodostaja</w:t>
            </w:r>
          </w:p>
          <w:p w14:paraId="6A5F299B" w14:textId="2C442EF9"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prognoza za padaline koje mogu dovesti do povećanja vodostaja</w:t>
            </w:r>
          </w:p>
        </w:tc>
        <w:tc>
          <w:tcPr>
            <w:tcW w:w="1207" w:type="pct"/>
            <w:vAlign w:val="center"/>
          </w:tcPr>
          <w:p w14:paraId="4ECAC3AC"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53C186AF"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sustava civilne zaštite</w:t>
            </w:r>
          </w:p>
          <w:p w14:paraId="4258C250"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stanovništvo ugroženog područja</w:t>
            </w:r>
          </w:p>
          <w:p w14:paraId="5FCC0C7A" w14:textId="62234FA0"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7FB2A1C9"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02F5951C"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ljudski i materijalni resursi utvrđeni Planom djelovanja civilne zaštite Općine</w:t>
            </w:r>
          </w:p>
          <w:p w14:paraId="2265F4AB"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spašavanje, evakuacija, zbrinjavanje, prva medicinska pomoć i druga potrebna skrb.</w:t>
            </w:r>
          </w:p>
          <w:p w14:paraId="3207971D" w14:textId="3C67FF05"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Upozoravanje je moguće provesti pravovremeno osim kada se radi o bujičnim poplavama.</w:t>
            </w:r>
          </w:p>
        </w:tc>
      </w:tr>
      <w:tr w:rsidR="00DD501E" w:rsidRPr="00DD501E" w14:paraId="1C14BAD5" w14:textId="77777777" w:rsidTr="00DD501E">
        <w:trPr>
          <w:cantSplit/>
          <w:trHeight w:val="77"/>
          <w:jc w:val="center"/>
        </w:trPr>
        <w:tc>
          <w:tcPr>
            <w:tcW w:w="509" w:type="pct"/>
            <w:vAlign w:val="center"/>
          </w:tcPr>
          <w:p w14:paraId="0E833097" w14:textId="77777777" w:rsidR="00DD501E" w:rsidRPr="00DD501E" w:rsidRDefault="00DD501E" w:rsidP="00DD501E">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lastRenderedPageBreak/>
              <w:t>Epidemije i pandemije</w:t>
            </w:r>
          </w:p>
        </w:tc>
        <w:tc>
          <w:tcPr>
            <w:tcW w:w="1023" w:type="pct"/>
            <w:vAlign w:val="center"/>
          </w:tcPr>
          <w:p w14:paraId="59EBD617" w14:textId="3226B659"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Varaždin</w:t>
            </w:r>
            <w:r>
              <w:rPr>
                <w:rFonts w:ascii="Calibri" w:eastAsia="Times New Roman" w:hAnsi="Calibri" w:cs="Times New Roman"/>
                <w:sz w:val="20"/>
                <w:lang w:eastAsia="hr-HR"/>
              </w:rPr>
              <w:t xml:space="preserve">, </w:t>
            </w:r>
            <w:r w:rsidRPr="00DD501E">
              <w:rPr>
                <w:rFonts w:ascii="Calibri" w:eastAsia="Times New Roman" w:hAnsi="Calibri" w:cs="Times New Roman"/>
                <w:sz w:val="20"/>
                <w:lang w:eastAsia="hr-HR"/>
              </w:rPr>
              <w:t>centar 112</w:t>
            </w:r>
          </w:p>
          <w:p w14:paraId="478103E6"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od građana</w:t>
            </w:r>
          </w:p>
          <w:p w14:paraId="3B7F7CB3"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neposrednim uvidom na terenu</w:t>
            </w:r>
          </w:p>
          <w:p w14:paraId="24DFB951" w14:textId="1461B926"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 xml:space="preserve">Zavod za javno zdravstvo </w:t>
            </w:r>
            <w:r>
              <w:rPr>
                <w:rFonts w:ascii="Calibri" w:eastAsia="Times New Roman" w:hAnsi="Calibri" w:cs="Times New Roman"/>
                <w:sz w:val="20"/>
                <w:lang w:eastAsia="hr-HR"/>
              </w:rPr>
              <w:t>Varaždinske</w:t>
            </w:r>
            <w:r w:rsidRPr="00DD501E">
              <w:rPr>
                <w:rFonts w:ascii="Calibri" w:eastAsia="Times New Roman" w:hAnsi="Calibri" w:cs="Times New Roman"/>
                <w:sz w:val="20"/>
                <w:lang w:eastAsia="hr-HR"/>
              </w:rPr>
              <w:t xml:space="preserve"> županije</w:t>
            </w:r>
          </w:p>
        </w:tc>
        <w:tc>
          <w:tcPr>
            <w:tcW w:w="851" w:type="pct"/>
            <w:vAlign w:val="center"/>
          </w:tcPr>
          <w:p w14:paraId="35D52D8C"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Vrste virusa u opticaju</w:t>
            </w:r>
          </w:p>
          <w:p w14:paraId="4E411486"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Medicinske prognoze, obavijesti i priopćenja</w:t>
            </w:r>
          </w:p>
        </w:tc>
        <w:tc>
          <w:tcPr>
            <w:tcW w:w="1207" w:type="pct"/>
            <w:vAlign w:val="center"/>
          </w:tcPr>
          <w:p w14:paraId="31BD2927"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40E09A27"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civilne zaštite stanovništvo ugroženog područja</w:t>
            </w:r>
          </w:p>
          <w:p w14:paraId="0386B3F9"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61B2F6DA"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29B4E728"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ljudski i materijalni resursi utvrđeni Planom djelovanja civilne zaštite Općine</w:t>
            </w:r>
          </w:p>
        </w:tc>
      </w:tr>
      <w:tr w:rsidR="00DD501E" w:rsidRPr="00DD501E" w14:paraId="3F66BA03" w14:textId="77777777" w:rsidTr="00DD501E">
        <w:trPr>
          <w:cantSplit/>
          <w:trHeight w:val="2542"/>
          <w:jc w:val="center"/>
        </w:trPr>
        <w:tc>
          <w:tcPr>
            <w:tcW w:w="509" w:type="pct"/>
            <w:vAlign w:val="center"/>
          </w:tcPr>
          <w:p w14:paraId="625033ED" w14:textId="77777777" w:rsidR="00DD501E" w:rsidRPr="00DD501E" w:rsidRDefault="00DD501E" w:rsidP="00DD501E">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t>Ekstremne vremenske pojave - Ekstremne temperature</w:t>
            </w:r>
          </w:p>
        </w:tc>
        <w:tc>
          <w:tcPr>
            <w:tcW w:w="1023" w:type="pct"/>
            <w:vAlign w:val="center"/>
          </w:tcPr>
          <w:p w14:paraId="39E4EDEE" w14:textId="0D4F9639"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w:t>
            </w:r>
            <w:r>
              <w:rPr>
                <w:rFonts w:ascii="Calibri" w:eastAsia="Times New Roman" w:hAnsi="Calibri" w:cs="Times New Roman"/>
                <w:sz w:val="20"/>
                <w:lang w:eastAsia="hr-HR"/>
              </w:rPr>
              <w:t>n</w:t>
            </w:r>
            <w:r w:rsidRPr="00DD501E">
              <w:rPr>
                <w:rFonts w:ascii="Calibri" w:eastAsia="Times New Roman" w:hAnsi="Calibri" w:cs="Times New Roman"/>
                <w:sz w:val="20"/>
                <w:lang w:eastAsia="hr-HR"/>
              </w:rPr>
              <w:t>, centar 112</w:t>
            </w:r>
          </w:p>
          <w:p w14:paraId="1E888D58"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DHMZ</w:t>
            </w:r>
          </w:p>
        </w:tc>
        <w:tc>
          <w:tcPr>
            <w:tcW w:w="851" w:type="pct"/>
            <w:vAlign w:val="center"/>
          </w:tcPr>
          <w:p w14:paraId="77A32030" w14:textId="77777777" w:rsidR="00DD501E" w:rsidRPr="00DD501E" w:rsidRDefault="00DD501E">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vrsta opasnosti</w:t>
            </w:r>
          </w:p>
          <w:p w14:paraId="4816CC9F"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vremenske prognoze</w:t>
            </w:r>
          </w:p>
          <w:p w14:paraId="2DB4BAEB"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zaštite</w:t>
            </w:r>
          </w:p>
        </w:tc>
        <w:tc>
          <w:tcPr>
            <w:tcW w:w="1207" w:type="pct"/>
            <w:vAlign w:val="center"/>
          </w:tcPr>
          <w:p w14:paraId="097383F8"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2F9A7638"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civilne zaštite stanovništvo ugroženog područja</w:t>
            </w:r>
          </w:p>
          <w:p w14:paraId="53B613DD"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0B24F71B"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242876EA" w14:textId="77777777" w:rsidR="00DD501E" w:rsidRPr="00DD501E" w:rsidRDefault="00DD501E" w:rsidP="00DD501E">
            <w:pPr>
              <w:spacing w:after="0" w:line="240" w:lineRule="auto"/>
              <w:rPr>
                <w:rFonts w:ascii="Calibri" w:eastAsia="Times New Roman" w:hAnsi="Calibri" w:cs="Times New Roman"/>
                <w:sz w:val="20"/>
                <w:lang w:eastAsia="hr-HR"/>
              </w:rPr>
            </w:pPr>
            <w:r w:rsidRPr="00DD501E">
              <w:rPr>
                <w:rFonts w:ascii="Calibri" w:eastAsia="Times New Roman" w:hAnsi="Calibri" w:cs="Times New Roman"/>
                <w:sz w:val="20"/>
                <w:lang w:eastAsia="hr-HR"/>
              </w:rPr>
              <w:t>Upozoravanje je moguće provesti na vrijeme.</w:t>
            </w:r>
          </w:p>
        </w:tc>
      </w:tr>
      <w:tr w:rsidR="00DD501E" w:rsidRPr="00DD501E" w14:paraId="1FE6DF9E" w14:textId="77777777" w:rsidTr="00DD501E">
        <w:trPr>
          <w:cantSplit/>
          <w:trHeight w:val="77"/>
          <w:jc w:val="center"/>
        </w:trPr>
        <w:tc>
          <w:tcPr>
            <w:tcW w:w="509" w:type="pct"/>
            <w:vAlign w:val="center"/>
          </w:tcPr>
          <w:p w14:paraId="2DCCA14D" w14:textId="77777777" w:rsidR="00DD501E" w:rsidRPr="00DD501E" w:rsidRDefault="00DD501E" w:rsidP="00DD501E">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t>Ekstremne vremenske pojave – Tuča (padaline)</w:t>
            </w:r>
          </w:p>
        </w:tc>
        <w:tc>
          <w:tcPr>
            <w:tcW w:w="1023" w:type="pct"/>
            <w:vAlign w:val="center"/>
          </w:tcPr>
          <w:p w14:paraId="1E54DC9E" w14:textId="783BA640"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Varaždin</w:t>
            </w:r>
            <w:r>
              <w:rPr>
                <w:rFonts w:ascii="Calibri" w:eastAsia="Times New Roman" w:hAnsi="Calibri" w:cs="Times New Roman"/>
                <w:sz w:val="20"/>
                <w:lang w:eastAsia="hr-HR"/>
              </w:rPr>
              <w:t xml:space="preserve">, </w:t>
            </w:r>
            <w:r w:rsidRPr="00DD501E">
              <w:rPr>
                <w:rFonts w:ascii="Calibri" w:eastAsia="Times New Roman" w:hAnsi="Calibri" w:cs="Times New Roman"/>
                <w:sz w:val="20"/>
                <w:lang w:eastAsia="hr-HR"/>
              </w:rPr>
              <w:t>centar 112</w:t>
            </w:r>
          </w:p>
          <w:p w14:paraId="38A0647A"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DHMZ</w:t>
            </w:r>
          </w:p>
        </w:tc>
        <w:tc>
          <w:tcPr>
            <w:tcW w:w="851" w:type="pct"/>
            <w:vAlign w:val="center"/>
          </w:tcPr>
          <w:p w14:paraId="7C3B764E" w14:textId="77777777" w:rsidR="00DD501E" w:rsidRPr="00DD501E" w:rsidRDefault="00DD501E">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vrsta opasnosti</w:t>
            </w:r>
          </w:p>
          <w:p w14:paraId="10369450" w14:textId="77777777" w:rsidR="00DD501E" w:rsidRPr="00DD501E" w:rsidRDefault="00DD501E">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vremenske prognoze</w:t>
            </w:r>
          </w:p>
        </w:tc>
        <w:tc>
          <w:tcPr>
            <w:tcW w:w="1207" w:type="pct"/>
            <w:vAlign w:val="center"/>
          </w:tcPr>
          <w:p w14:paraId="18E46BD9"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0E0A32CF"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civilne zaštite stanovništvo ugroženog područja</w:t>
            </w:r>
          </w:p>
          <w:p w14:paraId="384BF3E9"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54D8FAC6"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2319628F"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Upozoravanje je moguće provesti na vrijeme.</w:t>
            </w:r>
          </w:p>
        </w:tc>
      </w:tr>
      <w:tr w:rsidR="00DD501E" w:rsidRPr="00DD501E" w14:paraId="7E42D583" w14:textId="77777777" w:rsidTr="00DD501E">
        <w:trPr>
          <w:cantSplit/>
          <w:trHeight w:val="77"/>
          <w:jc w:val="center"/>
        </w:trPr>
        <w:tc>
          <w:tcPr>
            <w:tcW w:w="509" w:type="pct"/>
            <w:vAlign w:val="center"/>
          </w:tcPr>
          <w:p w14:paraId="269252AC" w14:textId="77777777" w:rsidR="00DD501E" w:rsidRPr="00DD501E" w:rsidRDefault="00DD501E" w:rsidP="00DD501E">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t>Ekstremne vremenske pojave – Mraz (padaline)</w:t>
            </w:r>
          </w:p>
        </w:tc>
        <w:tc>
          <w:tcPr>
            <w:tcW w:w="1023" w:type="pct"/>
            <w:vAlign w:val="center"/>
          </w:tcPr>
          <w:p w14:paraId="567A4C6D" w14:textId="1E361EE3"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Varaždin</w:t>
            </w:r>
            <w:r>
              <w:rPr>
                <w:rFonts w:ascii="Calibri" w:eastAsia="Times New Roman" w:hAnsi="Calibri" w:cs="Times New Roman"/>
                <w:sz w:val="20"/>
                <w:lang w:eastAsia="hr-HR"/>
              </w:rPr>
              <w:t xml:space="preserve">, </w:t>
            </w:r>
            <w:r w:rsidRPr="00DD501E">
              <w:rPr>
                <w:rFonts w:ascii="Calibri" w:eastAsia="Times New Roman" w:hAnsi="Calibri" w:cs="Times New Roman"/>
                <w:sz w:val="20"/>
                <w:lang w:eastAsia="hr-HR"/>
              </w:rPr>
              <w:t>centar 112</w:t>
            </w:r>
          </w:p>
          <w:p w14:paraId="2CD2D76D"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DHMZ</w:t>
            </w:r>
          </w:p>
        </w:tc>
        <w:tc>
          <w:tcPr>
            <w:tcW w:w="851" w:type="pct"/>
            <w:vAlign w:val="center"/>
          </w:tcPr>
          <w:p w14:paraId="2F9F44AB" w14:textId="77777777" w:rsidR="00DD501E" w:rsidRPr="00DD501E" w:rsidRDefault="00DD501E">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vrsta opasnosti</w:t>
            </w:r>
          </w:p>
          <w:p w14:paraId="0C1A2652" w14:textId="77777777" w:rsidR="00DD501E" w:rsidRPr="00DD501E" w:rsidRDefault="00DD501E">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vremenske prognoze</w:t>
            </w:r>
          </w:p>
        </w:tc>
        <w:tc>
          <w:tcPr>
            <w:tcW w:w="1207" w:type="pct"/>
            <w:vAlign w:val="center"/>
          </w:tcPr>
          <w:p w14:paraId="623CD53A"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52CD102C"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civilne zaštite stanovništvo ugroženog područja</w:t>
            </w:r>
          </w:p>
          <w:p w14:paraId="1FF25CBA"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2FDBFEE6"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25CE814B" w14:textId="77777777"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Upozoravanje je moguće provesti na vrijeme.</w:t>
            </w:r>
          </w:p>
        </w:tc>
      </w:tr>
      <w:tr w:rsidR="00DD501E" w:rsidRPr="00DD501E" w14:paraId="27A7BAD6" w14:textId="77777777" w:rsidTr="00DD501E">
        <w:trPr>
          <w:cantSplit/>
          <w:trHeight w:val="77"/>
          <w:jc w:val="center"/>
        </w:trPr>
        <w:tc>
          <w:tcPr>
            <w:tcW w:w="509" w:type="pct"/>
            <w:vAlign w:val="center"/>
          </w:tcPr>
          <w:p w14:paraId="6D7FB6A3" w14:textId="3CEC2C71" w:rsidR="00DD501E" w:rsidRPr="00DD501E" w:rsidRDefault="00DD501E" w:rsidP="00DD501E">
            <w:pPr>
              <w:spacing w:after="0" w:line="240" w:lineRule="auto"/>
              <w:jc w:val="center"/>
              <w:rPr>
                <w:rFonts w:ascii="Calibri" w:eastAsia="Times New Roman" w:hAnsi="Calibri" w:cs="Times New Roman"/>
                <w:b/>
                <w:sz w:val="20"/>
              </w:rPr>
            </w:pPr>
            <w:r>
              <w:rPr>
                <w:rFonts w:ascii="Calibri" w:eastAsia="Times New Roman" w:hAnsi="Calibri" w:cs="Times New Roman"/>
                <w:b/>
                <w:sz w:val="20"/>
              </w:rPr>
              <w:t>Degradacija tla - Klizišta</w:t>
            </w:r>
          </w:p>
        </w:tc>
        <w:tc>
          <w:tcPr>
            <w:tcW w:w="1023" w:type="pct"/>
            <w:vAlign w:val="center"/>
          </w:tcPr>
          <w:p w14:paraId="0CC144E2" w14:textId="77777777" w:rsidR="00DD501E" w:rsidRPr="00581CD3" w:rsidRDefault="00DD501E">
            <w:pPr>
              <w:numPr>
                <w:ilvl w:val="0"/>
                <w:numId w:val="26"/>
              </w:numPr>
              <w:spacing w:after="0" w:line="240" w:lineRule="auto"/>
              <w:ind w:left="357" w:hanging="357"/>
              <w:rPr>
                <w:rFonts w:eastAsia="Times New Roman" w:cs="Times New Roman"/>
                <w:sz w:val="20"/>
                <w:lang w:eastAsia="hr-HR"/>
              </w:rPr>
            </w:pPr>
            <w:r>
              <w:rPr>
                <w:rFonts w:eastAsia="Times New Roman" w:cs="Times New Roman"/>
                <w:sz w:val="20"/>
                <w:lang w:eastAsia="hr-HR"/>
              </w:rPr>
              <w:t>MUP, Ravnateljstvo civilne zaštite, Područni ured civilne zaštite Varaždin, C</w:t>
            </w:r>
            <w:r w:rsidRPr="00581CD3">
              <w:rPr>
                <w:rFonts w:eastAsia="Times New Roman" w:cs="Times New Roman"/>
                <w:sz w:val="20"/>
                <w:lang w:eastAsia="hr-HR"/>
              </w:rPr>
              <w:t>entar 112</w:t>
            </w:r>
          </w:p>
          <w:p w14:paraId="6D7C474C" w14:textId="77777777" w:rsidR="00DD501E" w:rsidRPr="009F00F4" w:rsidRDefault="00DD501E">
            <w:pPr>
              <w:numPr>
                <w:ilvl w:val="0"/>
                <w:numId w:val="28"/>
              </w:numPr>
              <w:spacing w:after="0" w:line="240" w:lineRule="auto"/>
              <w:ind w:left="357" w:hanging="357"/>
              <w:rPr>
                <w:rFonts w:ascii="Calibri" w:eastAsia="Times New Roman" w:hAnsi="Calibri" w:cs="Times New Roman"/>
                <w:sz w:val="20"/>
                <w:lang w:eastAsia="hr-HR"/>
              </w:rPr>
            </w:pPr>
            <w:r w:rsidRPr="009F00F4">
              <w:rPr>
                <w:rFonts w:ascii="Calibri" w:eastAsia="Times New Roman" w:hAnsi="Calibri" w:cs="Times New Roman"/>
                <w:sz w:val="20"/>
                <w:lang w:eastAsia="hr-HR"/>
              </w:rPr>
              <w:t>od građana</w:t>
            </w:r>
          </w:p>
          <w:p w14:paraId="578E8439" w14:textId="53C82D76"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9F00F4">
              <w:rPr>
                <w:rFonts w:ascii="Calibri" w:eastAsia="Times New Roman" w:hAnsi="Calibri" w:cs="Times New Roman"/>
                <w:sz w:val="20"/>
                <w:lang w:eastAsia="hr-HR"/>
              </w:rPr>
              <w:t>neposrednim uvidom na terenu</w:t>
            </w:r>
          </w:p>
        </w:tc>
        <w:tc>
          <w:tcPr>
            <w:tcW w:w="851" w:type="pct"/>
            <w:vAlign w:val="center"/>
          </w:tcPr>
          <w:p w14:paraId="4184F5A3" w14:textId="77777777" w:rsidR="00DD501E" w:rsidRPr="009F00F4" w:rsidRDefault="00DD501E">
            <w:pPr>
              <w:numPr>
                <w:ilvl w:val="0"/>
                <w:numId w:val="28"/>
              </w:numPr>
              <w:spacing w:after="0" w:line="240" w:lineRule="auto"/>
              <w:ind w:left="357" w:hanging="357"/>
              <w:rPr>
                <w:rFonts w:ascii="Calibri" w:eastAsia="Times New Roman" w:hAnsi="Calibri" w:cs="Times New Roman"/>
                <w:sz w:val="20"/>
                <w:lang w:eastAsia="hr-HR"/>
              </w:rPr>
            </w:pPr>
            <w:r w:rsidRPr="009F00F4">
              <w:rPr>
                <w:rFonts w:ascii="Calibri" w:eastAsia="Times New Roman" w:hAnsi="Calibri" w:cs="Times New Roman"/>
                <w:sz w:val="20"/>
                <w:lang w:eastAsia="hr-HR"/>
              </w:rPr>
              <w:t>mjesto događaja</w:t>
            </w:r>
          </w:p>
          <w:p w14:paraId="24D04C07" w14:textId="77777777" w:rsidR="00DD501E" w:rsidRPr="009F00F4" w:rsidRDefault="00DD501E">
            <w:pPr>
              <w:numPr>
                <w:ilvl w:val="0"/>
                <w:numId w:val="28"/>
              </w:numPr>
              <w:spacing w:after="0" w:line="240" w:lineRule="auto"/>
              <w:ind w:left="357" w:hanging="357"/>
              <w:rPr>
                <w:rFonts w:ascii="Calibri" w:eastAsia="Times New Roman" w:hAnsi="Calibri" w:cs="Times New Roman"/>
                <w:sz w:val="20"/>
                <w:lang w:eastAsia="hr-HR"/>
              </w:rPr>
            </w:pPr>
            <w:r w:rsidRPr="009F00F4">
              <w:rPr>
                <w:rFonts w:ascii="Calibri" w:eastAsia="Times New Roman" w:hAnsi="Calibri" w:cs="Times New Roman"/>
                <w:sz w:val="20"/>
                <w:lang w:eastAsia="hr-HR"/>
              </w:rPr>
              <w:t>ugroženost stanovništva</w:t>
            </w:r>
          </w:p>
          <w:p w14:paraId="11736609" w14:textId="66016BE7" w:rsidR="00DD501E" w:rsidRPr="00DD501E" w:rsidRDefault="00DD501E">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9F00F4">
              <w:rPr>
                <w:rFonts w:ascii="Calibri" w:eastAsia="Times New Roman" w:hAnsi="Calibri" w:cs="Times New Roman"/>
                <w:sz w:val="20"/>
                <w:lang w:eastAsia="hr-HR"/>
              </w:rPr>
              <w:t>posljedice</w:t>
            </w:r>
          </w:p>
        </w:tc>
        <w:tc>
          <w:tcPr>
            <w:tcW w:w="1207" w:type="pct"/>
            <w:vAlign w:val="center"/>
          </w:tcPr>
          <w:p w14:paraId="5F956212" w14:textId="77777777" w:rsidR="00DD501E" w:rsidRPr="009F00F4" w:rsidRDefault="00DD501E">
            <w:pPr>
              <w:numPr>
                <w:ilvl w:val="0"/>
                <w:numId w:val="28"/>
              </w:numPr>
              <w:spacing w:after="0" w:line="240" w:lineRule="auto"/>
              <w:ind w:left="357" w:hanging="357"/>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Stožer civilne zaštite </w:t>
            </w:r>
          </w:p>
          <w:p w14:paraId="00E02EA0" w14:textId="77777777" w:rsidR="00DD501E" w:rsidRPr="009F00F4" w:rsidRDefault="00DD501E">
            <w:pPr>
              <w:numPr>
                <w:ilvl w:val="0"/>
                <w:numId w:val="28"/>
              </w:numPr>
              <w:spacing w:after="0" w:line="240" w:lineRule="auto"/>
              <w:ind w:left="357" w:hanging="357"/>
              <w:rPr>
                <w:rFonts w:ascii="Calibri" w:eastAsia="Times New Roman" w:hAnsi="Calibri" w:cs="Times New Roman"/>
                <w:sz w:val="20"/>
                <w:lang w:eastAsia="hr-HR"/>
              </w:rPr>
            </w:pPr>
            <w:r w:rsidRPr="009F00F4">
              <w:rPr>
                <w:rFonts w:ascii="Calibri" w:eastAsia="Times New Roman" w:hAnsi="Calibri" w:cs="Times New Roman"/>
                <w:sz w:val="20"/>
                <w:lang w:eastAsia="hr-HR"/>
              </w:rPr>
              <w:t>operativne snage civilne zaštite stanovništvo ugroženog područja</w:t>
            </w:r>
          </w:p>
          <w:p w14:paraId="131E2D41" w14:textId="33695AAF"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9F00F4">
              <w:rPr>
                <w:rFonts w:ascii="Calibri" w:eastAsia="Times New Roman" w:hAnsi="Calibri" w:cs="Times New Roman"/>
                <w:sz w:val="20"/>
                <w:lang w:eastAsia="hr-HR"/>
              </w:rPr>
              <w:t>javnost</w:t>
            </w:r>
          </w:p>
        </w:tc>
        <w:tc>
          <w:tcPr>
            <w:tcW w:w="1410" w:type="pct"/>
            <w:vAlign w:val="center"/>
          </w:tcPr>
          <w:p w14:paraId="6BC8CC01" w14:textId="77777777" w:rsidR="00DD501E" w:rsidRPr="009F00F4" w:rsidRDefault="00DD501E">
            <w:pPr>
              <w:numPr>
                <w:ilvl w:val="0"/>
                <w:numId w:val="28"/>
              </w:numPr>
              <w:spacing w:after="0" w:line="240" w:lineRule="auto"/>
              <w:ind w:left="357" w:hanging="357"/>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mjere i snage utvrđene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1147454E" w14:textId="77777777" w:rsidR="00DD501E" w:rsidRPr="00BC2183" w:rsidRDefault="00DD501E">
            <w:pPr>
              <w:numPr>
                <w:ilvl w:val="0"/>
                <w:numId w:val="28"/>
              </w:numPr>
              <w:spacing w:after="0" w:line="240" w:lineRule="auto"/>
              <w:ind w:left="357" w:hanging="357"/>
              <w:rPr>
                <w:rFonts w:eastAsia="Times New Roman" w:cs="Times New Roman"/>
                <w:sz w:val="20"/>
                <w:lang w:eastAsia="hr-HR"/>
              </w:rPr>
            </w:pPr>
            <w:r w:rsidRPr="009F00F4">
              <w:rPr>
                <w:rFonts w:ascii="Calibri" w:eastAsia="Times New Roman" w:hAnsi="Calibri" w:cs="Times New Roman"/>
                <w:sz w:val="20"/>
                <w:lang w:eastAsia="hr-HR"/>
              </w:rPr>
              <w:t xml:space="preserve">ljudski i materijalni resursi utvrđeni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07BAE31E" w14:textId="763A71A9" w:rsidR="00DD501E" w:rsidRPr="00DD501E" w:rsidRDefault="00DD501E">
            <w:pPr>
              <w:numPr>
                <w:ilvl w:val="0"/>
                <w:numId w:val="22"/>
              </w:numPr>
              <w:spacing w:after="0" w:line="240" w:lineRule="auto"/>
              <w:ind w:left="225" w:hanging="225"/>
              <w:jc w:val="both"/>
              <w:rPr>
                <w:rFonts w:ascii="Calibri" w:eastAsia="Times New Roman" w:hAnsi="Calibri" w:cs="Times New Roman"/>
                <w:sz w:val="20"/>
                <w:lang w:eastAsia="hr-HR"/>
              </w:rPr>
            </w:pPr>
            <w:r w:rsidRPr="00AB351B">
              <w:rPr>
                <w:rFonts w:ascii="Calibri" w:eastAsia="Times New Roman" w:hAnsi="Calibri" w:cs="Times New Roman"/>
                <w:sz w:val="20"/>
                <w:lang w:eastAsia="hr-HR"/>
              </w:rPr>
              <w:t>Upozoravanje nije moguće provesti na vrijeme.</w:t>
            </w:r>
          </w:p>
        </w:tc>
      </w:tr>
      <w:tr w:rsidR="00EC0855" w:rsidRPr="00DD501E" w14:paraId="328105C7" w14:textId="77777777" w:rsidTr="00DD501E">
        <w:trPr>
          <w:cantSplit/>
          <w:trHeight w:val="77"/>
          <w:jc w:val="center"/>
        </w:trPr>
        <w:tc>
          <w:tcPr>
            <w:tcW w:w="509" w:type="pct"/>
            <w:vAlign w:val="center"/>
          </w:tcPr>
          <w:p w14:paraId="4356D176" w14:textId="32D75C25" w:rsidR="00EC0855" w:rsidRDefault="00EC0855" w:rsidP="00EC0855">
            <w:pPr>
              <w:spacing w:after="0" w:line="240" w:lineRule="auto"/>
              <w:jc w:val="center"/>
              <w:rPr>
                <w:rFonts w:ascii="Calibri" w:eastAsia="Times New Roman" w:hAnsi="Calibri" w:cs="Times New Roman"/>
                <w:b/>
                <w:sz w:val="20"/>
              </w:rPr>
            </w:pPr>
            <w:r>
              <w:rPr>
                <w:rFonts w:ascii="Calibri" w:eastAsia="Times New Roman" w:hAnsi="Calibri" w:cs="Times New Roman"/>
                <w:b/>
                <w:sz w:val="20"/>
              </w:rPr>
              <w:lastRenderedPageBreak/>
              <w:t>Tehničko -tehnološke nesreće s opasnim tvarima – Industrijske nesreće</w:t>
            </w:r>
          </w:p>
        </w:tc>
        <w:tc>
          <w:tcPr>
            <w:tcW w:w="1023" w:type="pct"/>
            <w:vAlign w:val="center"/>
          </w:tcPr>
          <w:p w14:paraId="1F38E553" w14:textId="77777777" w:rsidR="00EC0855" w:rsidRPr="00581CD3" w:rsidRDefault="00EC0855">
            <w:pPr>
              <w:numPr>
                <w:ilvl w:val="0"/>
                <w:numId w:val="26"/>
              </w:numPr>
              <w:spacing w:after="0" w:line="240" w:lineRule="auto"/>
              <w:ind w:left="357" w:hanging="357"/>
              <w:rPr>
                <w:rFonts w:eastAsia="Times New Roman" w:cs="Times New Roman"/>
                <w:sz w:val="20"/>
                <w:lang w:eastAsia="hr-HR"/>
              </w:rPr>
            </w:pPr>
            <w:r>
              <w:rPr>
                <w:rFonts w:eastAsia="Times New Roman" w:cs="Times New Roman"/>
                <w:sz w:val="20"/>
                <w:lang w:eastAsia="hr-HR"/>
              </w:rPr>
              <w:t>MUP, Ravnateljstvo civilne zaštite, Područni ured civilne zaštite Varaždin, C</w:t>
            </w:r>
            <w:r w:rsidRPr="00581CD3">
              <w:rPr>
                <w:rFonts w:eastAsia="Times New Roman" w:cs="Times New Roman"/>
                <w:sz w:val="20"/>
                <w:lang w:eastAsia="hr-HR"/>
              </w:rPr>
              <w:t>entar 112</w:t>
            </w:r>
          </w:p>
          <w:p w14:paraId="64C2627D"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koje rade s opasnim tvarima</w:t>
            </w:r>
          </w:p>
          <w:p w14:paraId="10493E3D"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operater</w:t>
            </w:r>
          </w:p>
          <w:p w14:paraId="74AE6F1C" w14:textId="64E5620E" w:rsidR="00EC0855" w:rsidRDefault="00EC0855">
            <w:pPr>
              <w:numPr>
                <w:ilvl w:val="0"/>
                <w:numId w:val="26"/>
              </w:numPr>
              <w:spacing w:after="0" w:line="240" w:lineRule="auto"/>
              <w:ind w:left="357" w:hanging="357"/>
              <w:rPr>
                <w:rFonts w:eastAsia="Times New Roman" w:cs="Times New Roman"/>
                <w:sz w:val="20"/>
                <w:lang w:eastAsia="hr-HR"/>
              </w:rPr>
            </w:pPr>
            <w:r w:rsidRPr="00682D49">
              <w:rPr>
                <w:rFonts w:ascii="Calibri" w:eastAsia="Times New Roman" w:hAnsi="Calibri" w:cs="Times New Roman"/>
                <w:sz w:val="20"/>
                <w:lang w:eastAsia="hr-HR"/>
              </w:rPr>
              <w:t>svjedoci nesreće</w:t>
            </w:r>
          </w:p>
        </w:tc>
        <w:tc>
          <w:tcPr>
            <w:tcW w:w="851" w:type="pct"/>
            <w:vAlign w:val="center"/>
          </w:tcPr>
          <w:p w14:paraId="4EEFA042"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mjesto događaja</w:t>
            </w:r>
          </w:p>
          <w:p w14:paraId="59E3D067"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vrsta i količina opasne tvari te opasnosti koje prijete</w:t>
            </w:r>
          </w:p>
          <w:p w14:paraId="13BEE3C0"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podaci, procjene razvoja događaja</w:t>
            </w:r>
          </w:p>
          <w:p w14:paraId="62E97DCE" w14:textId="1D33F88C" w:rsidR="00EC0855" w:rsidRPr="009F00F4" w:rsidRDefault="00EC0855">
            <w:pPr>
              <w:numPr>
                <w:ilvl w:val="0"/>
                <w:numId w:val="28"/>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mjere civilne zaštite prema žurnosti poduzimanja</w:t>
            </w:r>
          </w:p>
        </w:tc>
        <w:tc>
          <w:tcPr>
            <w:tcW w:w="1207" w:type="pct"/>
            <w:vAlign w:val="center"/>
          </w:tcPr>
          <w:p w14:paraId="6DD2C462"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Stožer civilne zaštite </w:t>
            </w:r>
          </w:p>
          <w:p w14:paraId="49C4E647"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operativne snage sustava civilne zaštite</w:t>
            </w:r>
          </w:p>
          <w:p w14:paraId="21C3033E"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za postupanje s opasnim tvarima</w:t>
            </w:r>
          </w:p>
          <w:p w14:paraId="51602602"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javnost</w:t>
            </w:r>
          </w:p>
          <w:p w14:paraId="709EF550"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Inspekcije nadležnih središnjih tijela državne uprave</w:t>
            </w:r>
          </w:p>
          <w:p w14:paraId="1D35EF0F"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Ministarstvo zaštite okoliša i energetike</w:t>
            </w:r>
          </w:p>
          <w:p w14:paraId="328C32C2" w14:textId="3868F332" w:rsidR="00EC0855" w:rsidRPr="009F00F4" w:rsidRDefault="00EC0855">
            <w:pPr>
              <w:numPr>
                <w:ilvl w:val="0"/>
                <w:numId w:val="28"/>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Odluku o upozoravanju unutar postrojenja donose odgovorne osobe, a Odluku o javnom uzbunjivanju </w:t>
            </w:r>
            <w:r>
              <w:rPr>
                <w:rFonts w:ascii="Calibri" w:eastAsia="Times New Roman" w:hAnsi="Calibri" w:cs="Times New Roman"/>
                <w:sz w:val="20"/>
                <w:lang w:eastAsia="hr-HR"/>
              </w:rPr>
              <w:t>pročelnik Područnog ureda civilne zaštite Varaždin</w:t>
            </w:r>
            <w:r w:rsidRPr="00682D49">
              <w:rPr>
                <w:rFonts w:ascii="Calibri" w:eastAsia="Times New Roman" w:hAnsi="Calibri" w:cs="Times New Roman"/>
                <w:sz w:val="20"/>
                <w:lang w:eastAsia="hr-HR"/>
              </w:rPr>
              <w:t xml:space="preserve"> uz konzultacije s operaterom i </w:t>
            </w:r>
            <w:r>
              <w:rPr>
                <w:rFonts w:ascii="Calibri" w:eastAsia="Times New Roman" w:hAnsi="Calibri" w:cs="Times New Roman"/>
                <w:sz w:val="20"/>
                <w:lang w:eastAsia="hr-HR"/>
              </w:rPr>
              <w:t>n</w:t>
            </w:r>
            <w:r w:rsidRPr="00682D49">
              <w:rPr>
                <w:rFonts w:ascii="Calibri" w:eastAsia="Times New Roman" w:hAnsi="Calibri" w:cs="Times New Roman"/>
                <w:sz w:val="20"/>
                <w:lang w:eastAsia="hr-HR"/>
              </w:rPr>
              <w:t>ačelni</w:t>
            </w:r>
            <w:r>
              <w:rPr>
                <w:rFonts w:ascii="Calibri" w:eastAsia="Times New Roman" w:hAnsi="Calibri" w:cs="Times New Roman"/>
                <w:sz w:val="20"/>
                <w:lang w:eastAsia="hr-HR"/>
              </w:rPr>
              <w:t>kom</w:t>
            </w:r>
          </w:p>
        </w:tc>
        <w:tc>
          <w:tcPr>
            <w:tcW w:w="1410" w:type="pct"/>
            <w:vAlign w:val="center"/>
          </w:tcPr>
          <w:p w14:paraId="38D76C76"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mjere i snage utvrđene </w:t>
            </w:r>
            <w:r w:rsidRPr="004B2E37">
              <w:rPr>
                <w:rFonts w:ascii="Calibri" w:eastAsia="Times New Roman" w:hAnsi="Calibri" w:cs="Times New Roman"/>
                <w:i/>
                <w:iCs/>
                <w:sz w:val="20"/>
                <w:lang w:eastAsia="hr-HR"/>
              </w:rPr>
              <w:t>Planom</w:t>
            </w:r>
            <w:r w:rsidRPr="00682D49">
              <w:rPr>
                <w:rFonts w:ascii="Calibri" w:eastAsia="Times New Roman" w:hAnsi="Calibri" w:cs="Times New Roman"/>
                <w:sz w:val="20"/>
                <w:lang w:eastAsia="hr-HR"/>
              </w:rPr>
              <w:t xml:space="preserve"> </w:t>
            </w:r>
          </w:p>
          <w:p w14:paraId="3B68B9C4" w14:textId="77777777" w:rsidR="00EC0855" w:rsidRPr="00682D49" w:rsidRDefault="00EC0855">
            <w:pPr>
              <w:numPr>
                <w:ilvl w:val="0"/>
                <w:numId w:val="30"/>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mjere i snage utvrđene operativnim planovima operatera</w:t>
            </w:r>
          </w:p>
          <w:p w14:paraId="47841E08" w14:textId="3BAB784F" w:rsidR="00EC0855" w:rsidRPr="009F00F4" w:rsidRDefault="00EC0855">
            <w:pPr>
              <w:numPr>
                <w:ilvl w:val="0"/>
                <w:numId w:val="28"/>
              </w:numPr>
              <w:spacing w:after="0" w:line="240" w:lineRule="auto"/>
              <w:ind w:left="357" w:hanging="357"/>
              <w:rPr>
                <w:rFonts w:ascii="Calibri" w:eastAsia="Times New Roman" w:hAnsi="Calibri" w:cs="Times New Roman"/>
                <w:sz w:val="20"/>
                <w:lang w:eastAsia="hr-HR"/>
              </w:rPr>
            </w:pPr>
            <w:r w:rsidRPr="00682D49">
              <w:rPr>
                <w:rFonts w:ascii="Calibri" w:eastAsia="Times New Roman" w:hAnsi="Calibri" w:cs="Times New Roman"/>
                <w:sz w:val="20"/>
                <w:lang w:eastAsia="hr-HR"/>
              </w:rPr>
              <w:t>Upozoravanje nije moguće provesti na vrijeme.</w:t>
            </w:r>
          </w:p>
        </w:tc>
      </w:tr>
      <w:tr w:rsidR="00EC0855" w:rsidRPr="00DD501E" w14:paraId="11BE3AF4" w14:textId="77777777" w:rsidTr="00DD501E">
        <w:trPr>
          <w:cantSplit/>
          <w:trHeight w:val="77"/>
          <w:jc w:val="center"/>
        </w:trPr>
        <w:tc>
          <w:tcPr>
            <w:tcW w:w="509" w:type="pct"/>
            <w:vAlign w:val="center"/>
          </w:tcPr>
          <w:p w14:paraId="6505F66D" w14:textId="77777777" w:rsidR="00EC0855" w:rsidRPr="00DD501E" w:rsidRDefault="00EC0855" w:rsidP="00EC0855">
            <w:pPr>
              <w:spacing w:after="0" w:line="240" w:lineRule="auto"/>
              <w:jc w:val="center"/>
              <w:rPr>
                <w:rFonts w:ascii="Calibri" w:eastAsia="Times New Roman" w:hAnsi="Calibri" w:cs="Times New Roman"/>
                <w:b/>
                <w:sz w:val="20"/>
              </w:rPr>
            </w:pPr>
            <w:r w:rsidRPr="00DD501E">
              <w:rPr>
                <w:rFonts w:ascii="Calibri" w:eastAsia="Times New Roman" w:hAnsi="Calibri" w:cs="Times New Roman"/>
                <w:b/>
                <w:sz w:val="20"/>
              </w:rPr>
              <w:t>Suša</w:t>
            </w:r>
          </w:p>
        </w:tc>
        <w:tc>
          <w:tcPr>
            <w:tcW w:w="1023" w:type="pct"/>
            <w:vAlign w:val="center"/>
          </w:tcPr>
          <w:p w14:paraId="30CBACE8" w14:textId="1D4BA669" w:rsidR="00EC0855" w:rsidRPr="00DD501E" w:rsidRDefault="00EC0855">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Ravnateljstvo civilne zaštite – Područni ured civilne zaštite Varaždin, centar 112 DHMZ</w:t>
            </w:r>
          </w:p>
        </w:tc>
        <w:tc>
          <w:tcPr>
            <w:tcW w:w="851" w:type="pct"/>
            <w:vAlign w:val="center"/>
          </w:tcPr>
          <w:p w14:paraId="10B51D0C" w14:textId="77777777" w:rsidR="00EC0855" w:rsidRPr="00DD501E" w:rsidRDefault="00EC0855">
            <w:pPr>
              <w:numPr>
                <w:ilvl w:val="0"/>
                <w:numId w:val="22"/>
              </w:numPr>
              <w:autoSpaceDE w:val="0"/>
              <w:autoSpaceDN w:val="0"/>
              <w:adjustRightInd w:val="0"/>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vrsta opasnosti</w:t>
            </w:r>
          </w:p>
          <w:p w14:paraId="0F2803E5" w14:textId="77777777" w:rsidR="00EC0855" w:rsidRPr="00DD501E" w:rsidRDefault="00EC0855" w:rsidP="00EC0855">
            <w:pPr>
              <w:autoSpaceDE w:val="0"/>
              <w:autoSpaceDN w:val="0"/>
              <w:adjustRightInd w:val="0"/>
              <w:spacing w:after="0" w:line="240" w:lineRule="auto"/>
              <w:rPr>
                <w:rFonts w:ascii="Calibri" w:eastAsia="Times New Roman" w:hAnsi="Calibri" w:cs="Times New Roman"/>
                <w:sz w:val="20"/>
                <w:lang w:eastAsia="hr-HR"/>
              </w:rPr>
            </w:pPr>
            <w:r w:rsidRPr="00DD501E">
              <w:rPr>
                <w:rFonts w:ascii="Calibri" w:eastAsia="Times New Roman" w:hAnsi="Calibri" w:cs="Times New Roman"/>
                <w:sz w:val="20"/>
                <w:lang w:eastAsia="hr-HR"/>
              </w:rPr>
              <w:t>vremenske prognoze</w:t>
            </w:r>
          </w:p>
        </w:tc>
        <w:tc>
          <w:tcPr>
            <w:tcW w:w="1207" w:type="pct"/>
            <w:vAlign w:val="center"/>
          </w:tcPr>
          <w:p w14:paraId="0D2A13F4" w14:textId="77777777" w:rsidR="00EC0855" w:rsidRPr="00DD501E" w:rsidRDefault="00EC0855">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Stožer civilne zaštite Općine</w:t>
            </w:r>
          </w:p>
          <w:p w14:paraId="224C2E1E" w14:textId="77777777" w:rsidR="00EC0855" w:rsidRPr="00DD501E" w:rsidRDefault="00EC0855">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operativne snage civilne zaštite stanovništvo ugroženog područja</w:t>
            </w:r>
          </w:p>
          <w:p w14:paraId="5F91EA65" w14:textId="77777777" w:rsidR="00EC0855" w:rsidRPr="00DD501E" w:rsidRDefault="00EC0855">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javnost</w:t>
            </w:r>
          </w:p>
        </w:tc>
        <w:tc>
          <w:tcPr>
            <w:tcW w:w="1410" w:type="pct"/>
            <w:vAlign w:val="center"/>
          </w:tcPr>
          <w:p w14:paraId="7BDA190D" w14:textId="77777777" w:rsidR="00EC0855" w:rsidRPr="00DD501E" w:rsidRDefault="00EC0855">
            <w:pPr>
              <w:numPr>
                <w:ilvl w:val="0"/>
                <w:numId w:val="22"/>
              </w:numPr>
              <w:spacing w:after="0" w:line="240" w:lineRule="auto"/>
              <w:ind w:left="225" w:hanging="225"/>
              <w:jc w:val="both"/>
              <w:rPr>
                <w:rFonts w:ascii="Calibri" w:eastAsia="Times New Roman" w:hAnsi="Calibri" w:cs="Times New Roman"/>
                <w:sz w:val="20"/>
                <w:lang w:eastAsia="hr-HR"/>
              </w:rPr>
            </w:pPr>
            <w:r w:rsidRPr="00DD501E">
              <w:rPr>
                <w:rFonts w:ascii="Calibri" w:eastAsia="Times New Roman" w:hAnsi="Calibri" w:cs="Times New Roman"/>
                <w:sz w:val="20"/>
                <w:lang w:eastAsia="hr-HR"/>
              </w:rPr>
              <w:t>mjere i snage utvrđene Planom djelovanja civilne zaštite Općine</w:t>
            </w:r>
          </w:p>
          <w:p w14:paraId="79000B4B" w14:textId="77777777" w:rsidR="00EC0855" w:rsidRPr="00DD501E" w:rsidRDefault="00EC0855" w:rsidP="00EC0855">
            <w:pPr>
              <w:spacing w:after="0" w:line="240" w:lineRule="auto"/>
              <w:rPr>
                <w:rFonts w:ascii="Calibri" w:eastAsia="Times New Roman" w:hAnsi="Calibri" w:cs="Times New Roman"/>
                <w:sz w:val="20"/>
                <w:lang w:eastAsia="hr-HR"/>
              </w:rPr>
            </w:pPr>
            <w:r w:rsidRPr="00DD501E">
              <w:rPr>
                <w:rFonts w:ascii="Calibri" w:eastAsia="Times New Roman" w:hAnsi="Calibri" w:cs="Times New Roman"/>
                <w:sz w:val="20"/>
                <w:lang w:eastAsia="hr-HR"/>
              </w:rPr>
              <w:t>Upozoravanje je moguće provesti na vrijeme.</w:t>
            </w:r>
          </w:p>
        </w:tc>
      </w:tr>
    </w:tbl>
    <w:p w14:paraId="3535ED08" w14:textId="77777777" w:rsidR="00D75C53" w:rsidRDefault="00D75C53" w:rsidP="00D32593">
      <w:pPr>
        <w:sectPr w:rsidR="00D75C53" w:rsidSect="00D32593">
          <w:pgSz w:w="16838" w:h="11906" w:orient="landscape"/>
          <w:pgMar w:top="1417" w:right="1417" w:bottom="1417" w:left="1417" w:header="708" w:footer="708" w:gutter="0"/>
          <w:cols w:space="708"/>
          <w:docGrid w:linePitch="360"/>
        </w:sectPr>
      </w:pPr>
    </w:p>
    <w:p w14:paraId="1DEC567C" w14:textId="2DD44C5A" w:rsidR="00D32593" w:rsidRDefault="00D75C53" w:rsidP="00D75C53">
      <w:pPr>
        <w:pStyle w:val="Naslov2"/>
      </w:pPr>
      <w:bookmarkStart w:id="92" w:name="_Toc181097632"/>
      <w:r>
        <w:lastRenderedPageBreak/>
        <w:t>Uzbunjivanje</w:t>
      </w:r>
      <w:bookmarkEnd w:id="92"/>
    </w:p>
    <w:p w14:paraId="5B282A94" w14:textId="03965E5C" w:rsidR="00D75C53" w:rsidRPr="00D75C53" w:rsidRDefault="00D75C53" w:rsidP="00D75C53">
      <w:pPr>
        <w:spacing w:after="120" w:line="276" w:lineRule="auto"/>
        <w:jc w:val="both"/>
        <w:rPr>
          <w:rFonts w:ascii="Times New Roman" w:hAnsi="Times New Roman"/>
          <w:sz w:val="24"/>
          <w:szCs w:val="28"/>
        </w:rPr>
      </w:pPr>
      <w:r w:rsidRPr="00D75C53">
        <w:rPr>
          <w:rFonts w:eastAsia="Times New Roman" w:cs="Arial"/>
          <w:sz w:val="24"/>
          <w:szCs w:val="28"/>
          <w:lang w:eastAsia="hr-HR"/>
        </w:rPr>
        <w:t xml:space="preserve">Odluku o uzbunjivanju stanovništva putem sirena, oglašavanjem znaka neposredne opasnosti ili upozorenja na nadolazeću opasnost, s priopćenjem za stanovništvo donosi općinski načelnik, a u slučaju njegove odsutnosti ili spriječenosti načelnik Stožera civilne zaštite. Odluku o uzbunjivanju stanovništva, u slučaju žurnosti može donijeti voditelj Službe civilne zaštite </w:t>
      </w:r>
      <w:r w:rsidR="00780383">
        <w:rPr>
          <w:rFonts w:eastAsia="Times New Roman" w:cs="Arial"/>
          <w:sz w:val="24"/>
          <w:szCs w:val="28"/>
          <w:lang w:eastAsia="hr-HR"/>
        </w:rPr>
        <w:t>Varaždin</w:t>
      </w:r>
      <w:r w:rsidRPr="00D75C53">
        <w:rPr>
          <w:rFonts w:eastAsia="Times New Roman" w:cs="Arial"/>
          <w:sz w:val="24"/>
          <w:szCs w:val="28"/>
          <w:lang w:eastAsia="hr-HR"/>
        </w:rPr>
        <w:t xml:space="preserve"> ili osobe koje oni ovlaste u slučaju svoje odsutnosti ili spriječenosti.</w:t>
      </w:r>
    </w:p>
    <w:p w14:paraId="2EF651D9" w14:textId="77777777" w:rsidR="00D75C53" w:rsidRPr="00D75C53" w:rsidRDefault="00D75C53" w:rsidP="00D75C53">
      <w:pPr>
        <w:spacing w:before="120" w:after="120" w:line="276" w:lineRule="auto"/>
        <w:jc w:val="both"/>
        <w:rPr>
          <w:rFonts w:eastAsia="Times New Roman" w:cs="Arial"/>
          <w:color w:val="FF0000"/>
          <w:sz w:val="24"/>
          <w:szCs w:val="28"/>
          <w:lang w:eastAsia="hr-HR"/>
        </w:rPr>
      </w:pPr>
      <w:r w:rsidRPr="00D75C53">
        <w:rPr>
          <w:rFonts w:eastAsia="Times New Roman" w:cs="Arial"/>
          <w:sz w:val="24"/>
          <w:szCs w:val="28"/>
          <w:lang w:eastAsia="hr-HR"/>
        </w:rPr>
        <w:t>Sustav za uzbunjivanje stanovništva putem sirena koristi se kod ugroze od poplava, požara, nesreća koje uključuju opasne tvari, ratnih opasnosti i terorističkog djelovanja.</w:t>
      </w:r>
    </w:p>
    <w:p w14:paraId="3AAEC2C1" w14:textId="77777777" w:rsidR="00D75C53" w:rsidRPr="00D75C53" w:rsidRDefault="00D75C53" w:rsidP="00D75C53">
      <w:pPr>
        <w:spacing w:after="0" w:line="276" w:lineRule="auto"/>
        <w:jc w:val="both"/>
        <w:rPr>
          <w:rFonts w:eastAsia="Times New Roman" w:cs="Arial"/>
          <w:sz w:val="24"/>
          <w:szCs w:val="28"/>
          <w:lang w:eastAsia="hr-HR"/>
        </w:rPr>
      </w:pPr>
      <w:r w:rsidRPr="00D75C53">
        <w:rPr>
          <w:rFonts w:eastAsia="Times New Roman" w:cs="Arial"/>
          <w:sz w:val="24"/>
          <w:szCs w:val="28"/>
          <w:lang w:eastAsia="hr-HR"/>
        </w:rPr>
        <w:t>Odluka o uzbunjivanju stanovništva donosi se na temelju:</w:t>
      </w:r>
    </w:p>
    <w:p w14:paraId="5D72468B" w14:textId="77777777" w:rsidR="00D75C53" w:rsidRPr="00D75C53" w:rsidRDefault="00D75C53">
      <w:pPr>
        <w:numPr>
          <w:ilvl w:val="0"/>
          <w:numId w:val="32"/>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040939F0" w14:textId="77777777" w:rsidR="00D75C53" w:rsidRPr="00D75C53" w:rsidRDefault="00D75C53">
      <w:pPr>
        <w:numPr>
          <w:ilvl w:val="0"/>
          <w:numId w:val="32"/>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informacija o neposrednoj opasnosti od nastanka nesreće koje prikupljaju operateri postrojenja s opasnim tvarima, hidroakumulacija, vatrogastvo,</w:t>
      </w:r>
    </w:p>
    <w:p w14:paraId="71004DD4" w14:textId="77777777" w:rsidR="00D75C53" w:rsidRPr="00D75C53" w:rsidRDefault="00D75C53">
      <w:pPr>
        <w:numPr>
          <w:ilvl w:val="0"/>
          <w:numId w:val="32"/>
        </w:numPr>
        <w:spacing w:after="120" w:line="276" w:lineRule="auto"/>
        <w:jc w:val="both"/>
        <w:rPr>
          <w:rFonts w:eastAsia="Times New Roman" w:cs="Arial"/>
          <w:sz w:val="24"/>
          <w:szCs w:val="28"/>
          <w:lang w:eastAsia="hr-HR"/>
        </w:rPr>
      </w:pPr>
      <w:r w:rsidRPr="00D75C53">
        <w:rPr>
          <w:rFonts w:eastAsia="Times New Roman" w:cs="Arial"/>
          <w:sz w:val="24"/>
          <w:szCs w:val="28"/>
          <w:lang w:eastAsia="hr-HR"/>
        </w:rPr>
        <w:t>informacija koje prikupljaju Ministarstvo obrane i Ministarstvo unutarnjih poslova.</w:t>
      </w:r>
    </w:p>
    <w:p w14:paraId="33B6AD36" w14:textId="77777777" w:rsidR="00D75C53" w:rsidRPr="00D75C53" w:rsidRDefault="00D75C53" w:rsidP="00D75C53">
      <w:pPr>
        <w:spacing w:after="120" w:line="276" w:lineRule="auto"/>
        <w:jc w:val="both"/>
        <w:rPr>
          <w:rFonts w:eastAsia="Times New Roman" w:cs="Arial"/>
          <w:sz w:val="24"/>
          <w:szCs w:val="28"/>
          <w:lang w:eastAsia="hr-HR"/>
        </w:rPr>
      </w:pPr>
      <w:r w:rsidRPr="00D75C53">
        <w:rPr>
          <w:rFonts w:eastAsia="Times New Roman" w:cs="Arial"/>
          <w:sz w:val="24"/>
          <w:szCs w:val="28"/>
          <w:lang w:eastAsia="hr-HR"/>
        </w:rPr>
        <w:t>Kod ugroza od poplava izazvanih izlijevanjem kopnenih vodenih tijela informacije potrebne za donošenje odluke za uzbunjivanje stanovništva osiguravaju Hrvatske vode u skladu s Državnim planom obrane od poplava.</w:t>
      </w:r>
    </w:p>
    <w:p w14:paraId="021FB960" w14:textId="77777777" w:rsidR="00D75C53" w:rsidRPr="00D75C53" w:rsidRDefault="00D75C53" w:rsidP="00D75C53">
      <w:pPr>
        <w:spacing w:after="120" w:line="276" w:lineRule="auto"/>
        <w:jc w:val="both"/>
        <w:rPr>
          <w:rFonts w:eastAsia="Times New Roman" w:cs="Arial"/>
          <w:sz w:val="24"/>
          <w:szCs w:val="28"/>
          <w:lang w:eastAsia="hr-HR"/>
        </w:rPr>
      </w:pPr>
      <w:r w:rsidRPr="00D75C53">
        <w:rPr>
          <w:rFonts w:eastAsia="Times New Roman" w:cs="Arial"/>
          <w:sz w:val="24"/>
          <w:szCs w:val="28"/>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75C53">
        <w:rPr>
          <w:rFonts w:eastAsia="Times New Roman" w:cs="Arial"/>
          <w:i/>
          <w:iCs/>
          <w:sz w:val="24"/>
          <w:szCs w:val="28"/>
          <w:lang w:eastAsia="hr-HR"/>
        </w:rPr>
        <w:t>Pravilnika o postupku uzbunjivanja stanovništva</w:t>
      </w:r>
      <w:r w:rsidRPr="00D75C53">
        <w:rPr>
          <w:rFonts w:eastAsia="Times New Roman" w:cs="Arial"/>
          <w:sz w:val="24"/>
          <w:szCs w:val="28"/>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161759AA" w14:textId="6D2ABE3D" w:rsidR="00D75C53" w:rsidRPr="00D75C53" w:rsidRDefault="00D75C53" w:rsidP="00D75C53">
      <w:pPr>
        <w:spacing w:after="120" w:line="276" w:lineRule="auto"/>
        <w:jc w:val="both"/>
        <w:rPr>
          <w:rFonts w:eastAsia="Times New Roman" w:cs="Arial"/>
          <w:sz w:val="24"/>
          <w:szCs w:val="28"/>
          <w:lang w:eastAsia="hr-HR"/>
        </w:rPr>
      </w:pPr>
      <w:r w:rsidRPr="00D75C53">
        <w:rPr>
          <w:rFonts w:eastAsia="Times New Roman" w:cs="Arial"/>
          <w:sz w:val="24"/>
          <w:szCs w:val="28"/>
          <w:lang w:eastAsia="hr-HR"/>
        </w:rPr>
        <w:t xml:space="preserve">Odluka o uzbunjivanju stanovništva </w:t>
      </w:r>
      <w:r w:rsidRPr="00D75C53">
        <w:rPr>
          <w:rFonts w:eastAsia="Times New Roman" w:cs="Arial"/>
          <w:b/>
          <w:sz w:val="24"/>
          <w:szCs w:val="28"/>
          <w:u w:val="single"/>
          <w:lang w:eastAsia="hr-HR"/>
        </w:rPr>
        <w:t>(PRILOG 4</w:t>
      </w:r>
      <w:r w:rsidR="0049084F">
        <w:rPr>
          <w:rFonts w:eastAsia="Times New Roman" w:cs="Arial"/>
          <w:b/>
          <w:sz w:val="24"/>
          <w:szCs w:val="28"/>
          <w:u w:val="single"/>
          <w:lang w:eastAsia="hr-HR"/>
        </w:rPr>
        <w:t>6</w:t>
      </w:r>
      <w:r w:rsidRPr="00D75C53">
        <w:rPr>
          <w:rFonts w:eastAsia="Times New Roman" w:cs="Arial"/>
          <w:b/>
          <w:sz w:val="24"/>
          <w:szCs w:val="28"/>
          <w:u w:val="single"/>
          <w:lang w:eastAsia="hr-HR"/>
        </w:rPr>
        <w:t>.)</w:t>
      </w:r>
      <w:r w:rsidRPr="00D75C53">
        <w:rPr>
          <w:rFonts w:eastAsia="Times New Roman" w:cs="Arial"/>
          <w:bCs/>
          <w:iCs/>
          <w:sz w:val="24"/>
          <w:szCs w:val="28"/>
          <w:lang w:eastAsia="hr-HR"/>
        </w:rPr>
        <w:t xml:space="preserve"> </w:t>
      </w:r>
      <w:r w:rsidRPr="00D75C53">
        <w:rPr>
          <w:rFonts w:eastAsia="Times New Roman" w:cs="Arial"/>
          <w:sz w:val="24"/>
          <w:szCs w:val="28"/>
          <w:lang w:eastAsia="hr-HR"/>
        </w:rPr>
        <w:t>s priopćenjem za stanovništvo upućuje se Centru 112 / Operativnom centru civilne zaštite.</w:t>
      </w:r>
    </w:p>
    <w:p w14:paraId="18D794AC" w14:textId="77777777" w:rsidR="00D75C53" w:rsidRPr="00D75C53" w:rsidRDefault="00D75C53" w:rsidP="00D75C53">
      <w:pPr>
        <w:spacing w:after="0" w:line="276" w:lineRule="auto"/>
        <w:jc w:val="both"/>
        <w:rPr>
          <w:rFonts w:eastAsia="Times New Roman" w:cs="Arial"/>
          <w:sz w:val="24"/>
          <w:szCs w:val="28"/>
          <w:lang w:eastAsia="hr-HR"/>
        </w:rPr>
      </w:pPr>
      <w:r w:rsidRPr="00D75C53">
        <w:rPr>
          <w:rFonts w:eastAsia="Times New Roman" w:cs="Arial"/>
          <w:sz w:val="24"/>
          <w:szCs w:val="28"/>
          <w:lang w:eastAsia="hr-HR"/>
        </w:rPr>
        <w:t>Centar 112 u provedbi uzbunjivanja sirenama postupa na sljedeći način:</w:t>
      </w:r>
    </w:p>
    <w:p w14:paraId="216F40A9" w14:textId="77777777" w:rsidR="00D75C53" w:rsidRPr="00D75C53" w:rsidRDefault="00D75C53">
      <w:pPr>
        <w:numPr>
          <w:ilvl w:val="0"/>
          <w:numId w:val="33"/>
        </w:numPr>
        <w:spacing w:line="276" w:lineRule="auto"/>
        <w:contextualSpacing/>
        <w:jc w:val="both"/>
        <w:rPr>
          <w:sz w:val="24"/>
          <w:szCs w:val="28"/>
          <w:lang w:eastAsia="hr-HR"/>
        </w:rPr>
      </w:pPr>
      <w:r w:rsidRPr="00D75C53">
        <w:rPr>
          <w:sz w:val="24"/>
          <w:szCs w:val="28"/>
          <w:lang w:eastAsia="hr-HR"/>
        </w:rPr>
        <w:t>sustavom javnog uzbunjivanja emitira odgovarajući znak za uzbunjivanje,</w:t>
      </w:r>
    </w:p>
    <w:p w14:paraId="44105362" w14:textId="77777777" w:rsidR="00D75C53" w:rsidRPr="00D75C53" w:rsidRDefault="00D75C53">
      <w:pPr>
        <w:numPr>
          <w:ilvl w:val="0"/>
          <w:numId w:val="33"/>
        </w:numPr>
        <w:spacing w:line="276" w:lineRule="auto"/>
        <w:contextualSpacing/>
        <w:jc w:val="both"/>
        <w:rPr>
          <w:sz w:val="24"/>
          <w:szCs w:val="28"/>
          <w:lang w:eastAsia="hr-HR"/>
        </w:rPr>
      </w:pPr>
      <w:r w:rsidRPr="00D75C53">
        <w:rPr>
          <w:sz w:val="24"/>
          <w:szCs w:val="28"/>
          <w:lang w:eastAsia="hr-HR"/>
        </w:rPr>
        <w:t>emitira priopćenje za stanovništvo putem elektroničkih sirena,</w:t>
      </w:r>
    </w:p>
    <w:p w14:paraId="415BB516" w14:textId="77777777" w:rsidR="00D75C53" w:rsidRPr="00D75C53" w:rsidRDefault="00D75C53">
      <w:pPr>
        <w:numPr>
          <w:ilvl w:val="0"/>
          <w:numId w:val="33"/>
        </w:numPr>
        <w:spacing w:after="120" w:line="276" w:lineRule="auto"/>
        <w:jc w:val="both"/>
        <w:rPr>
          <w:sz w:val="24"/>
          <w:szCs w:val="28"/>
          <w:lang w:eastAsia="hr-HR"/>
        </w:rPr>
      </w:pPr>
      <w:r w:rsidRPr="00D75C53">
        <w:rPr>
          <w:sz w:val="24"/>
          <w:szCs w:val="28"/>
          <w:lang w:eastAsia="hr-HR"/>
        </w:rPr>
        <w:t>nalaže oglašavanje odgovarajućeg znaka za uzbunjivanje pravnim osobama koje imaju sirene ili sustave za uzbunjivanje, a nisu uvezane u sustav za daljinsko upravljanje sirenama iz centra 112.</w:t>
      </w:r>
    </w:p>
    <w:p w14:paraId="763EE8B4" w14:textId="77777777" w:rsidR="00D75C53" w:rsidRPr="00D75C53" w:rsidRDefault="00D75C53" w:rsidP="00D75C53">
      <w:pPr>
        <w:spacing w:after="0" w:line="276" w:lineRule="auto"/>
        <w:jc w:val="both"/>
        <w:rPr>
          <w:rFonts w:eastAsia="Times New Roman" w:cs="Arial"/>
          <w:sz w:val="24"/>
          <w:szCs w:val="28"/>
          <w:lang w:eastAsia="hr-HR"/>
        </w:rPr>
      </w:pPr>
      <w:r w:rsidRPr="00D75C53">
        <w:rPr>
          <w:rFonts w:eastAsia="Times New Roman" w:cs="Arial"/>
          <w:sz w:val="24"/>
          <w:szCs w:val="28"/>
          <w:lang w:eastAsia="hr-HR"/>
        </w:rPr>
        <w:t>Centar 112 u skladu s utvrđenim načinima komunikacije šalje priopćenje za stanovništvo:</w:t>
      </w:r>
    </w:p>
    <w:p w14:paraId="667227D1" w14:textId="77777777" w:rsidR="00D75C53" w:rsidRPr="00D75C53" w:rsidRDefault="00D75C53">
      <w:pPr>
        <w:numPr>
          <w:ilvl w:val="0"/>
          <w:numId w:val="34"/>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Operativnom centru civilne zaštite,</w:t>
      </w:r>
    </w:p>
    <w:p w14:paraId="446E6274" w14:textId="77777777" w:rsidR="00D75C53" w:rsidRPr="00D75C53" w:rsidRDefault="00D75C53">
      <w:pPr>
        <w:numPr>
          <w:ilvl w:val="0"/>
          <w:numId w:val="34"/>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operativno - komunikacijskim centrima hitnih službi,</w:t>
      </w:r>
    </w:p>
    <w:p w14:paraId="59C3DAB3" w14:textId="77777777" w:rsidR="00D75C53" w:rsidRPr="00D75C53" w:rsidRDefault="00D75C53">
      <w:pPr>
        <w:numPr>
          <w:ilvl w:val="0"/>
          <w:numId w:val="34"/>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lastRenderedPageBreak/>
        <w:t>Stožeru civilne zaštite,</w:t>
      </w:r>
    </w:p>
    <w:p w14:paraId="49A9E7B5" w14:textId="77777777" w:rsidR="00D75C53" w:rsidRPr="00D75C53" w:rsidRDefault="00D75C53">
      <w:pPr>
        <w:numPr>
          <w:ilvl w:val="0"/>
          <w:numId w:val="34"/>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općinskom načelniku,</w:t>
      </w:r>
    </w:p>
    <w:p w14:paraId="162AED10" w14:textId="77777777" w:rsidR="00D75C53" w:rsidRPr="00D75C53" w:rsidRDefault="00D75C53">
      <w:pPr>
        <w:numPr>
          <w:ilvl w:val="0"/>
          <w:numId w:val="34"/>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pravnoj osobi koja posjeduje vlastiti sustav uzbunjivanja,</w:t>
      </w:r>
    </w:p>
    <w:p w14:paraId="07D53E48" w14:textId="77777777" w:rsidR="00D75C53" w:rsidRPr="00D75C53" w:rsidRDefault="00D75C53">
      <w:pPr>
        <w:numPr>
          <w:ilvl w:val="0"/>
          <w:numId w:val="34"/>
        </w:numPr>
        <w:spacing w:after="120" w:line="276" w:lineRule="auto"/>
        <w:contextualSpacing/>
        <w:jc w:val="both"/>
        <w:rPr>
          <w:rFonts w:eastAsia="Times New Roman" w:cs="Arial"/>
          <w:sz w:val="24"/>
          <w:szCs w:val="28"/>
          <w:lang w:eastAsia="hr-HR"/>
        </w:rPr>
      </w:pPr>
      <w:r w:rsidRPr="00D75C53">
        <w:rPr>
          <w:rFonts w:eastAsia="Times New Roman" w:cs="Arial"/>
          <w:sz w:val="24"/>
          <w:szCs w:val="28"/>
          <w:lang w:eastAsia="hr-HR"/>
        </w:rPr>
        <w:t>vlasnicima ili korisnicima objekata koji su obvezni uspostaviti interni sustav za uzbunjivanje i obavješćivanje,</w:t>
      </w:r>
    </w:p>
    <w:p w14:paraId="1AC2FDDD" w14:textId="77777777" w:rsidR="00D75C53" w:rsidRPr="00D75C53" w:rsidRDefault="00D75C53">
      <w:pPr>
        <w:numPr>
          <w:ilvl w:val="0"/>
          <w:numId w:val="34"/>
        </w:numPr>
        <w:spacing w:after="120" w:line="276" w:lineRule="auto"/>
        <w:jc w:val="both"/>
        <w:rPr>
          <w:rFonts w:eastAsia="Times New Roman" w:cs="Arial"/>
          <w:sz w:val="24"/>
          <w:szCs w:val="28"/>
          <w:lang w:eastAsia="hr-HR"/>
        </w:rPr>
      </w:pPr>
      <w:r w:rsidRPr="00D75C53">
        <w:rPr>
          <w:rFonts w:eastAsia="Times New Roman" w:cs="Arial"/>
          <w:sz w:val="24"/>
          <w:szCs w:val="28"/>
          <w:lang w:eastAsia="hr-HR"/>
        </w:rPr>
        <w:t xml:space="preserve">elektroničkim medijima prema popisu koji je sastavni dio </w:t>
      </w:r>
      <w:r w:rsidRPr="00D75C53">
        <w:rPr>
          <w:rFonts w:eastAsia="Times New Roman" w:cs="Arial"/>
          <w:i/>
          <w:iCs/>
          <w:sz w:val="24"/>
          <w:szCs w:val="28"/>
          <w:lang w:eastAsia="hr-HR"/>
        </w:rPr>
        <w:t>Plana</w:t>
      </w:r>
      <w:r w:rsidRPr="00D75C53">
        <w:rPr>
          <w:rFonts w:eastAsia="Times New Roman" w:cs="Arial"/>
          <w:sz w:val="24"/>
          <w:szCs w:val="28"/>
          <w:lang w:eastAsia="hr-HR"/>
        </w:rPr>
        <w:t>.</w:t>
      </w:r>
    </w:p>
    <w:p w14:paraId="4591D97B" w14:textId="77777777" w:rsidR="00D75C53" w:rsidRPr="00D75C53" w:rsidRDefault="00D75C53" w:rsidP="00D75C53">
      <w:pPr>
        <w:suppressAutoHyphens/>
        <w:autoSpaceDN w:val="0"/>
        <w:spacing w:after="0" w:line="276" w:lineRule="auto"/>
        <w:jc w:val="both"/>
        <w:textAlignment w:val="baseline"/>
        <w:rPr>
          <w:rFonts w:cs="Calibri"/>
          <w:i/>
          <w:iCs/>
          <w:sz w:val="24"/>
          <w:szCs w:val="24"/>
          <w:lang w:eastAsia="hr-HR"/>
        </w:rPr>
      </w:pPr>
      <w:r w:rsidRPr="00D75C53">
        <w:rPr>
          <w:rFonts w:cs="Calibri"/>
          <w:sz w:val="24"/>
          <w:szCs w:val="24"/>
          <w:lang w:eastAsia="hr-HR"/>
        </w:rPr>
        <w:t xml:space="preserve">Uzbunjivanje stanovništva u slučaju nadolazeće i neposredne opasnosti obavlja se propisanim jedinstvenim znakovima za uzbunjivanje prema Uredbi o jedinstvenim znakovima za uzbunjivanje („Narodne novine“ broj 61/16). </w:t>
      </w:r>
    </w:p>
    <w:p w14:paraId="0751277E" w14:textId="77777777" w:rsidR="00D75C53" w:rsidRPr="00EE4F36" w:rsidRDefault="00D75C53" w:rsidP="00D75C53">
      <w:pPr>
        <w:spacing w:after="0" w:line="240" w:lineRule="auto"/>
        <w:jc w:val="center"/>
        <w:rPr>
          <w:rFonts w:cs="Calibri"/>
          <w:noProof/>
          <w:lang w:eastAsia="hr-HR"/>
        </w:rPr>
      </w:pPr>
      <w:r w:rsidRPr="00EE4F36">
        <w:rPr>
          <w:rFonts w:cs="Calibri"/>
          <w:noProof/>
          <w:lang w:eastAsia="hr-HR"/>
        </w:rPr>
        <w:drawing>
          <wp:inline distT="0" distB="0" distL="0" distR="0" wp14:anchorId="285EFA3E" wp14:editId="5EB2DD56">
            <wp:extent cx="3838575" cy="5419725"/>
            <wp:effectExtent l="0" t="0" r="9525" b="9525"/>
            <wp:docPr id="17054272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5419725"/>
                    </a:xfrm>
                    <a:prstGeom prst="rect">
                      <a:avLst/>
                    </a:prstGeom>
                    <a:noFill/>
                    <a:ln>
                      <a:noFill/>
                    </a:ln>
                  </pic:spPr>
                </pic:pic>
              </a:graphicData>
            </a:graphic>
          </wp:inline>
        </w:drawing>
      </w:r>
    </w:p>
    <w:p w14:paraId="4F64BE27" w14:textId="24126EE7" w:rsidR="00D75C53" w:rsidRPr="00921274" w:rsidRDefault="00D75C53" w:rsidP="00D75C53">
      <w:pPr>
        <w:pStyle w:val="Opisslike"/>
        <w:spacing w:after="0"/>
        <w:jc w:val="center"/>
        <w:rPr>
          <w:b/>
          <w:bCs/>
          <w:i w:val="0"/>
          <w:iCs w:val="0"/>
        </w:rPr>
      </w:pPr>
      <w:bookmarkStart w:id="93" w:name="_Toc101519526"/>
      <w:bookmarkStart w:id="94" w:name="_Toc162937821"/>
      <w:bookmarkStart w:id="95" w:name="_Toc181078157"/>
      <w:r w:rsidRPr="00921274">
        <w:rPr>
          <w:b/>
          <w:bCs/>
          <w:i w:val="0"/>
          <w:iCs w:val="0"/>
          <w:color w:val="auto"/>
          <w:sz w:val="20"/>
          <w:szCs w:val="20"/>
        </w:rPr>
        <w:t xml:space="preserve">Slika </w:t>
      </w:r>
      <w:r w:rsidRPr="00921274">
        <w:rPr>
          <w:b/>
          <w:bCs/>
          <w:i w:val="0"/>
          <w:iCs w:val="0"/>
          <w:color w:val="auto"/>
          <w:sz w:val="20"/>
          <w:szCs w:val="20"/>
        </w:rPr>
        <w:fldChar w:fldCharType="begin"/>
      </w:r>
      <w:r w:rsidRPr="00921274">
        <w:rPr>
          <w:b/>
          <w:bCs/>
          <w:i w:val="0"/>
          <w:iCs w:val="0"/>
          <w:color w:val="auto"/>
          <w:sz w:val="20"/>
          <w:szCs w:val="20"/>
        </w:rPr>
        <w:instrText xml:space="preserve"> SEQ Slika \* ARABIC </w:instrText>
      </w:r>
      <w:r w:rsidRPr="00921274">
        <w:rPr>
          <w:b/>
          <w:bCs/>
          <w:i w:val="0"/>
          <w:iCs w:val="0"/>
          <w:color w:val="auto"/>
          <w:sz w:val="20"/>
          <w:szCs w:val="20"/>
        </w:rPr>
        <w:fldChar w:fldCharType="separate"/>
      </w:r>
      <w:r w:rsidR="008819C1">
        <w:rPr>
          <w:b/>
          <w:bCs/>
          <w:i w:val="0"/>
          <w:iCs w:val="0"/>
          <w:noProof/>
          <w:color w:val="auto"/>
          <w:sz w:val="20"/>
          <w:szCs w:val="20"/>
        </w:rPr>
        <w:t>10</w:t>
      </w:r>
      <w:r w:rsidRPr="00921274">
        <w:rPr>
          <w:b/>
          <w:bCs/>
          <w:i w:val="0"/>
          <w:iCs w:val="0"/>
          <w:color w:val="auto"/>
          <w:sz w:val="20"/>
          <w:szCs w:val="20"/>
        </w:rPr>
        <w:fldChar w:fldCharType="end"/>
      </w:r>
      <w:r>
        <w:rPr>
          <w:b/>
          <w:bCs/>
          <w:i w:val="0"/>
          <w:iCs w:val="0"/>
          <w:color w:val="auto"/>
          <w:sz w:val="20"/>
          <w:szCs w:val="20"/>
        </w:rPr>
        <w:t>.</w:t>
      </w:r>
      <w:r w:rsidRPr="00921274">
        <w:rPr>
          <w:b/>
          <w:bCs/>
          <w:i w:val="0"/>
          <w:iCs w:val="0"/>
          <w:color w:val="auto"/>
          <w:sz w:val="20"/>
          <w:szCs w:val="20"/>
        </w:rPr>
        <w:t xml:space="preserve"> Znakovi za uzbunjivanje stanovništva, vatrogasnih i drugih postrojbi civilne zaštite</w:t>
      </w:r>
      <w:bookmarkEnd w:id="93"/>
      <w:bookmarkEnd w:id="94"/>
      <w:bookmarkEnd w:id="95"/>
    </w:p>
    <w:p w14:paraId="66DFAC8A" w14:textId="77777777" w:rsidR="00D75C53" w:rsidRPr="00EE4F36" w:rsidRDefault="00D75C53" w:rsidP="00D75C53">
      <w:pPr>
        <w:spacing w:after="0" w:line="240" w:lineRule="auto"/>
        <w:jc w:val="center"/>
        <w:rPr>
          <w:sz w:val="20"/>
          <w:szCs w:val="20"/>
          <w:lang w:eastAsia="hr-HR"/>
        </w:rPr>
      </w:pPr>
      <w:r w:rsidRPr="00EE4F36">
        <w:rPr>
          <w:sz w:val="20"/>
          <w:szCs w:val="20"/>
          <w:lang w:eastAsia="hr-HR"/>
        </w:rPr>
        <w:t>Izvor: Uredba o jedinstvenim znakovima za uzbunjivanje („Narodne novine“ broj 61/16)</w:t>
      </w:r>
    </w:p>
    <w:p w14:paraId="2DEB2A30" w14:textId="77777777" w:rsidR="00D75C53" w:rsidRPr="00E40463" w:rsidRDefault="00D75C53" w:rsidP="00D75C53">
      <w:pPr>
        <w:spacing w:after="0" w:line="240" w:lineRule="auto"/>
        <w:rPr>
          <w:sz w:val="20"/>
          <w:szCs w:val="20"/>
          <w:highlight w:val="yellow"/>
          <w:lang w:eastAsia="hr-HR"/>
        </w:rPr>
      </w:pPr>
    </w:p>
    <w:p w14:paraId="31BE372D" w14:textId="77777777" w:rsidR="00D75C53" w:rsidRDefault="00D75C53" w:rsidP="00D75C53">
      <w:pPr>
        <w:suppressAutoHyphens/>
        <w:autoSpaceDN w:val="0"/>
        <w:spacing w:after="0"/>
        <w:textAlignment w:val="baseline"/>
        <w:rPr>
          <w:lang w:eastAsia="hr-HR"/>
        </w:rPr>
      </w:pPr>
    </w:p>
    <w:p w14:paraId="6957749D" w14:textId="77777777" w:rsidR="00D75C53" w:rsidRDefault="00D75C53" w:rsidP="00D75C53">
      <w:pPr>
        <w:suppressAutoHyphens/>
        <w:autoSpaceDN w:val="0"/>
        <w:spacing w:after="0"/>
        <w:textAlignment w:val="baseline"/>
        <w:rPr>
          <w:lang w:eastAsia="hr-HR"/>
        </w:rPr>
      </w:pPr>
    </w:p>
    <w:p w14:paraId="5B219EDF" w14:textId="77777777" w:rsidR="00D75C53" w:rsidRDefault="00D75C53" w:rsidP="00D75C53">
      <w:pPr>
        <w:suppressAutoHyphens/>
        <w:autoSpaceDN w:val="0"/>
        <w:spacing w:after="0"/>
        <w:textAlignment w:val="baseline"/>
        <w:rPr>
          <w:lang w:eastAsia="hr-HR"/>
        </w:rPr>
      </w:pPr>
    </w:p>
    <w:p w14:paraId="33D8CA2C" w14:textId="77777777" w:rsidR="00D75C53" w:rsidRPr="00D75C53" w:rsidRDefault="00D75C53" w:rsidP="00D75C53">
      <w:pPr>
        <w:suppressAutoHyphens/>
        <w:autoSpaceDN w:val="0"/>
        <w:spacing w:after="0" w:line="276" w:lineRule="auto"/>
        <w:jc w:val="both"/>
        <w:textAlignment w:val="baseline"/>
        <w:rPr>
          <w:sz w:val="24"/>
          <w:szCs w:val="24"/>
          <w:lang w:eastAsia="hr-HR"/>
        </w:rPr>
      </w:pPr>
      <w:r w:rsidRPr="00D75C53">
        <w:rPr>
          <w:sz w:val="24"/>
          <w:szCs w:val="24"/>
          <w:lang w:eastAsia="hr-HR"/>
        </w:rPr>
        <w:lastRenderedPageBreak/>
        <w:t>Za uzbunjivanje i obavješćivanje stanovništva koriste se:</w:t>
      </w:r>
    </w:p>
    <w:p w14:paraId="1ED0C8D0" w14:textId="77777777" w:rsidR="00D75C53" w:rsidRPr="00D75C53" w:rsidRDefault="00D75C53">
      <w:pPr>
        <w:numPr>
          <w:ilvl w:val="0"/>
          <w:numId w:val="35"/>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 xml:space="preserve">sirene, </w:t>
      </w:r>
    </w:p>
    <w:p w14:paraId="4AB48A56" w14:textId="77777777" w:rsidR="00D75C53" w:rsidRPr="00D75C53" w:rsidRDefault="00D75C53">
      <w:pPr>
        <w:numPr>
          <w:ilvl w:val="0"/>
          <w:numId w:val="35"/>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 xml:space="preserve">razglasni uređaji, </w:t>
      </w:r>
    </w:p>
    <w:p w14:paraId="0B2BD69E" w14:textId="77777777" w:rsidR="00D75C53" w:rsidRPr="00D75C53" w:rsidRDefault="00D75C53">
      <w:pPr>
        <w:numPr>
          <w:ilvl w:val="0"/>
          <w:numId w:val="35"/>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 xml:space="preserve">elektronički mediji,  </w:t>
      </w:r>
    </w:p>
    <w:p w14:paraId="2BD528EB" w14:textId="77777777" w:rsidR="00D75C53" w:rsidRPr="00D75C53" w:rsidRDefault="00D75C53">
      <w:pPr>
        <w:numPr>
          <w:ilvl w:val="1"/>
          <w:numId w:val="36"/>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radio i televizijske postaje na nacionalnoj razini,</w:t>
      </w:r>
    </w:p>
    <w:p w14:paraId="2B8F77B8" w14:textId="77777777" w:rsidR="00D75C53" w:rsidRPr="00D75C53" w:rsidRDefault="00D75C53">
      <w:pPr>
        <w:numPr>
          <w:ilvl w:val="1"/>
          <w:numId w:val="36"/>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lokalne radio postaje i televizijske postaje,</w:t>
      </w:r>
    </w:p>
    <w:p w14:paraId="39F09819" w14:textId="77777777" w:rsidR="00D75C53" w:rsidRPr="00D75C53" w:rsidRDefault="00D75C53">
      <w:pPr>
        <w:numPr>
          <w:ilvl w:val="1"/>
          <w:numId w:val="36"/>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web-stranice MUP-a – Ravnateljstvo civilne zaštite,</w:t>
      </w:r>
    </w:p>
    <w:p w14:paraId="5E07D125" w14:textId="77777777" w:rsidR="00D75C53" w:rsidRPr="00D75C53" w:rsidRDefault="00D75C53">
      <w:pPr>
        <w:numPr>
          <w:ilvl w:val="1"/>
          <w:numId w:val="38"/>
        </w:numPr>
        <w:suppressAutoHyphens/>
        <w:autoSpaceDN w:val="0"/>
        <w:spacing w:after="0" w:line="276" w:lineRule="auto"/>
        <w:jc w:val="both"/>
        <w:textAlignment w:val="baseline"/>
        <w:rPr>
          <w:sz w:val="24"/>
          <w:szCs w:val="24"/>
          <w:shd w:val="clear" w:color="auto" w:fill="FFFFFF"/>
          <w:lang w:eastAsia="hr-HR"/>
        </w:rPr>
      </w:pPr>
      <w:r w:rsidRPr="00D75C53">
        <w:rPr>
          <w:sz w:val="24"/>
          <w:szCs w:val="24"/>
          <w:shd w:val="clear" w:color="auto" w:fill="FFFFFF"/>
          <w:lang w:eastAsia="hr-HR"/>
        </w:rPr>
        <w:t>aplikacije za pametne telefone i druge uređaje,</w:t>
      </w:r>
    </w:p>
    <w:p w14:paraId="6CEF5F04" w14:textId="77777777" w:rsidR="00D75C53" w:rsidRPr="00D75C53" w:rsidRDefault="00D75C53">
      <w:pPr>
        <w:numPr>
          <w:ilvl w:val="0"/>
          <w:numId w:val="37"/>
        </w:numPr>
        <w:suppressAutoHyphens/>
        <w:autoSpaceDN w:val="0"/>
        <w:spacing w:after="120" w:line="276" w:lineRule="auto"/>
        <w:jc w:val="both"/>
        <w:textAlignment w:val="baseline"/>
        <w:rPr>
          <w:sz w:val="24"/>
          <w:szCs w:val="24"/>
          <w:shd w:val="clear" w:color="auto" w:fill="FFFFFF"/>
          <w:lang w:eastAsia="hr-HR"/>
        </w:rPr>
      </w:pPr>
      <w:r w:rsidRPr="00D75C53">
        <w:rPr>
          <w:sz w:val="24"/>
          <w:szCs w:val="24"/>
          <w:shd w:val="clear" w:color="auto" w:fill="FFFFFF"/>
          <w:lang w:eastAsia="hr-HR"/>
        </w:rPr>
        <w:t>SMS poruke (nakon što se kod davatelja usluga). </w:t>
      </w:r>
    </w:p>
    <w:p w14:paraId="361D0FD8" w14:textId="77777777" w:rsidR="00D75C53" w:rsidRPr="00D75C53" w:rsidRDefault="00D75C53" w:rsidP="00D75C53">
      <w:pPr>
        <w:suppressAutoHyphens/>
        <w:autoSpaceDN w:val="0"/>
        <w:spacing w:after="120" w:line="276" w:lineRule="auto"/>
        <w:jc w:val="both"/>
        <w:textAlignment w:val="baseline"/>
        <w:rPr>
          <w:sz w:val="24"/>
          <w:szCs w:val="24"/>
          <w:lang w:eastAsia="hr-HR"/>
        </w:rPr>
      </w:pPr>
      <w:r w:rsidRPr="00D75C53">
        <w:rPr>
          <w:sz w:val="24"/>
          <w:szCs w:val="24"/>
          <w:lang w:eastAsia="hr-HR"/>
        </w:rPr>
        <w:t>Uz znakove za uzbunjivanje stanovništva u slučaju nadolazeće i neposredne opasnosti putem nadležnog Centra 112 daje se priopćenje za stanovništvo o vrsti opasnosti i mjerama koje je neophodno poduzeti.</w:t>
      </w:r>
    </w:p>
    <w:p w14:paraId="13F5A0D2" w14:textId="77777777" w:rsidR="00D75C53" w:rsidRPr="00D75C53" w:rsidRDefault="00D75C53" w:rsidP="00D75C53">
      <w:pPr>
        <w:suppressAutoHyphens/>
        <w:autoSpaceDN w:val="0"/>
        <w:spacing w:after="120" w:line="276" w:lineRule="auto"/>
        <w:jc w:val="both"/>
        <w:textAlignment w:val="baseline"/>
        <w:rPr>
          <w:color w:val="000000"/>
          <w:sz w:val="24"/>
          <w:szCs w:val="24"/>
          <w:lang w:eastAsia="hr-HR"/>
        </w:rPr>
      </w:pPr>
      <w:r w:rsidRPr="00D75C53">
        <w:rPr>
          <w:sz w:val="24"/>
          <w:szCs w:val="24"/>
          <w:lang w:eastAsia="hr-HR"/>
        </w:rPr>
        <w:t>Priopćenja za stanovništvo emitiraju se neposredno nakon danog znaka za uzbunjivanje putem sirena, razglasnih uređaja, elektroničkih medija te SMS poruka.</w:t>
      </w:r>
    </w:p>
    <w:p w14:paraId="5127597A" w14:textId="77777777" w:rsidR="00D75C53" w:rsidRPr="00D75C53" w:rsidRDefault="00D75C53" w:rsidP="00D75C53">
      <w:pPr>
        <w:suppressAutoHyphens/>
        <w:autoSpaceDN w:val="0"/>
        <w:spacing w:after="120" w:line="276" w:lineRule="auto"/>
        <w:jc w:val="both"/>
        <w:textAlignment w:val="baseline"/>
        <w:rPr>
          <w:color w:val="000000"/>
          <w:sz w:val="24"/>
          <w:szCs w:val="24"/>
          <w:lang w:eastAsia="hr-HR"/>
        </w:rPr>
      </w:pPr>
      <w:r w:rsidRPr="00D75C53">
        <w:rPr>
          <w:sz w:val="24"/>
          <w:szCs w:val="24"/>
          <w:lang w:eastAsia="hr-HR"/>
        </w:rPr>
        <w:t>Uzbunjivanje vatrogasnih postrojbi obavlja se putem telekomunikacijskih sredstava, a kada to nije moguće znakom „vatrogasna uzbuna“.</w:t>
      </w:r>
    </w:p>
    <w:p w14:paraId="6DA07835" w14:textId="0393A81B" w:rsidR="00D75C53" w:rsidRPr="00D75C53" w:rsidRDefault="00D75C53" w:rsidP="00D75C53">
      <w:pPr>
        <w:suppressAutoHyphens/>
        <w:autoSpaceDN w:val="0"/>
        <w:spacing w:after="120" w:line="276" w:lineRule="auto"/>
        <w:jc w:val="both"/>
        <w:textAlignment w:val="baseline"/>
        <w:rPr>
          <w:sz w:val="24"/>
          <w:szCs w:val="24"/>
          <w:lang w:eastAsia="hr-HR"/>
        </w:rPr>
      </w:pPr>
      <w:r w:rsidRPr="00D75C53">
        <w:rPr>
          <w:sz w:val="24"/>
          <w:szCs w:val="24"/>
          <w:lang w:eastAsia="hr-HR"/>
        </w:rPr>
        <w:t xml:space="preserve">Osiguranje uzbunjivanja osoba s invaliditetom na području Općine </w:t>
      </w:r>
      <w:r w:rsidR="00780383">
        <w:rPr>
          <w:sz w:val="24"/>
          <w:szCs w:val="24"/>
          <w:lang w:eastAsia="hr-HR"/>
        </w:rPr>
        <w:t>Cestica</w:t>
      </w:r>
      <w:r w:rsidRPr="00D75C53">
        <w:rPr>
          <w:sz w:val="24"/>
          <w:szCs w:val="24"/>
          <w:lang w:eastAsia="hr-HR"/>
        </w:rPr>
        <w:t xml:space="preserve"> provodit će se putem povjerenika civilne zaštite uz pomoć članova udruga. Povjerenici civilne zaštite će kao predstavnici naselja imati uvid o broju osoba s invaliditetom na svom području te će se informacija o ranom upozoravanju moći provesti u realnom vremenu. Ukoliko je osobama s invaliditetom putem posebnih propisa dodijeljena osoba koja se brine za osobu s invaliditetom, ista će informaciju o ranom upozoravanju moći provesti u realnom vremenu. </w:t>
      </w:r>
    </w:p>
    <w:p w14:paraId="40306FC2" w14:textId="77777777" w:rsidR="00D75C53" w:rsidRPr="00D75C53" w:rsidRDefault="00D75C53" w:rsidP="00D75C53">
      <w:pPr>
        <w:suppressAutoHyphens/>
        <w:autoSpaceDN w:val="0"/>
        <w:spacing w:after="120" w:line="276" w:lineRule="auto"/>
        <w:jc w:val="both"/>
        <w:textAlignment w:val="baseline"/>
        <w:rPr>
          <w:sz w:val="24"/>
          <w:szCs w:val="24"/>
          <w:lang w:eastAsia="hr-HR"/>
        </w:rPr>
      </w:pPr>
      <w:r w:rsidRPr="00D75C53">
        <w:rPr>
          <w:sz w:val="24"/>
          <w:szCs w:val="24"/>
          <w:lang w:eastAsia="hr-HR"/>
        </w:rPr>
        <w:t>Po prestanku opasnosti za stanovništvo, donositelj odluke je dužan Centru 112 dostaviti odluku o prestanku opasnosti s priopćenjem za stanovništvo.</w:t>
      </w:r>
    </w:p>
    <w:p w14:paraId="1D3C2B89" w14:textId="77777777" w:rsidR="00D75C53" w:rsidRDefault="00D75C53" w:rsidP="00D75C53"/>
    <w:p w14:paraId="4728901D" w14:textId="77777777" w:rsidR="00D75C53" w:rsidRDefault="00D75C53" w:rsidP="00D75C53"/>
    <w:p w14:paraId="5D1EB621" w14:textId="77777777" w:rsidR="00780383" w:rsidRDefault="00780383" w:rsidP="00D75C53"/>
    <w:p w14:paraId="2A4E4406" w14:textId="77777777" w:rsidR="00780383" w:rsidRDefault="00780383" w:rsidP="00D75C53"/>
    <w:p w14:paraId="315CA1B8" w14:textId="77777777" w:rsidR="00780383" w:rsidRDefault="00780383" w:rsidP="00D75C53"/>
    <w:p w14:paraId="3AE3425A" w14:textId="77777777" w:rsidR="00780383" w:rsidRDefault="00780383" w:rsidP="00D75C53"/>
    <w:p w14:paraId="1EC7A7A2" w14:textId="77777777" w:rsidR="00780383" w:rsidRDefault="00780383" w:rsidP="00D75C53"/>
    <w:p w14:paraId="217A391E" w14:textId="77777777" w:rsidR="00780383" w:rsidRDefault="00780383" w:rsidP="00D75C53"/>
    <w:p w14:paraId="0BD78846" w14:textId="77777777" w:rsidR="00780383" w:rsidRDefault="00780383" w:rsidP="00D75C53"/>
    <w:p w14:paraId="455E24F9" w14:textId="77777777" w:rsidR="00780383" w:rsidRDefault="00780383" w:rsidP="00D75C53"/>
    <w:p w14:paraId="42ACB40A" w14:textId="77777777" w:rsidR="00780383" w:rsidRDefault="00780383" w:rsidP="00D75C53"/>
    <w:p w14:paraId="36E05E71" w14:textId="5D957F46" w:rsidR="00780383" w:rsidRDefault="00780383" w:rsidP="00780383">
      <w:pPr>
        <w:pStyle w:val="Naslov2"/>
      </w:pPr>
      <w:bookmarkStart w:id="96" w:name="_Toc181097633"/>
      <w:r>
        <w:lastRenderedPageBreak/>
        <w:t>Pripravnost</w:t>
      </w:r>
      <w:bookmarkEnd w:id="96"/>
    </w:p>
    <w:p w14:paraId="6CA21E3D" w14:textId="77777777" w:rsidR="00780383" w:rsidRPr="00780383" w:rsidRDefault="00780383" w:rsidP="00780383">
      <w:pPr>
        <w:tabs>
          <w:tab w:val="left" w:pos="1134"/>
          <w:tab w:val="left" w:pos="1418"/>
        </w:tabs>
        <w:autoSpaceDE w:val="0"/>
        <w:autoSpaceDN w:val="0"/>
        <w:adjustRightInd w:val="0"/>
        <w:spacing w:after="120" w:line="276" w:lineRule="auto"/>
        <w:jc w:val="both"/>
        <w:rPr>
          <w:sz w:val="24"/>
          <w:szCs w:val="24"/>
        </w:rPr>
      </w:pPr>
      <w:r w:rsidRPr="00780383">
        <w:rPr>
          <w:sz w:val="24"/>
          <w:szCs w:val="24"/>
        </w:rPr>
        <w:t>Pripravnost je stanje spremnosti operativnih snaga i sudionika sustava civilne zaštite za operativno djelovanje.</w:t>
      </w:r>
    </w:p>
    <w:p w14:paraId="226F075E" w14:textId="77777777" w:rsidR="00780383" w:rsidRPr="00780383" w:rsidRDefault="00780383" w:rsidP="00780383">
      <w:pPr>
        <w:tabs>
          <w:tab w:val="left" w:pos="1134"/>
          <w:tab w:val="left" w:pos="1418"/>
        </w:tabs>
        <w:autoSpaceDE w:val="0"/>
        <w:autoSpaceDN w:val="0"/>
        <w:adjustRightInd w:val="0"/>
        <w:spacing w:after="120" w:line="276" w:lineRule="auto"/>
        <w:jc w:val="both"/>
        <w:rPr>
          <w:sz w:val="24"/>
          <w:szCs w:val="24"/>
        </w:rPr>
      </w:pPr>
      <w:r w:rsidRPr="00780383">
        <w:rPr>
          <w:sz w:val="24"/>
          <w:szCs w:val="24"/>
        </w:rPr>
        <w:t>Kako je u Procjeni rizika navedeno, ugroze mogu biti predvidive (poplave, ekstremne temperature, klizišta, suša, tuča, mraz) i nepredvidive (potres, epidemije i pandemije, industrijske nesreće). Za slučaj predvidivih ugroza, općinski načelnik uvodi pripravnost operativnih snaga sustava civilne zaštite, dok kod nepredvidivih ugroza, nakon što se dogode, općinski načelnik aktivira sve potrebne snage civilne zaštite.</w:t>
      </w:r>
    </w:p>
    <w:p w14:paraId="187A68B5" w14:textId="77777777" w:rsidR="00780383" w:rsidRPr="00780383" w:rsidRDefault="00780383" w:rsidP="00780383">
      <w:pPr>
        <w:suppressAutoHyphens/>
        <w:autoSpaceDN w:val="0"/>
        <w:spacing w:after="120" w:line="276" w:lineRule="auto"/>
        <w:jc w:val="both"/>
        <w:textAlignment w:val="baseline"/>
        <w:rPr>
          <w:sz w:val="24"/>
          <w:szCs w:val="24"/>
          <w:lang w:eastAsia="hr-HR"/>
        </w:rPr>
      </w:pPr>
      <w:r w:rsidRPr="00780383">
        <w:rPr>
          <w:sz w:val="24"/>
          <w:szCs w:val="24"/>
          <w:lang w:eastAsia="hr-HR"/>
        </w:rPr>
        <w:t>Pripravnost operativnih snaga sustava civilne zaštite nalaže općinski načelnik temeljem informacija u sustavu ranog upozoravanja o mogućnosti nastanka velike nesreće. U odsutnosti općinskog načelnika pripravnost uvodi načelnik Stožera civilne zaštite.</w:t>
      </w:r>
    </w:p>
    <w:p w14:paraId="2B0FAD24" w14:textId="77777777" w:rsidR="00780383" w:rsidRPr="00780383" w:rsidRDefault="00780383" w:rsidP="00780383">
      <w:pPr>
        <w:widowControl w:val="0"/>
        <w:autoSpaceDE w:val="0"/>
        <w:autoSpaceDN w:val="0"/>
        <w:adjustRightInd w:val="0"/>
        <w:spacing w:after="0" w:line="276" w:lineRule="auto"/>
        <w:jc w:val="both"/>
        <w:rPr>
          <w:rFonts w:cs="Arial"/>
          <w:sz w:val="24"/>
          <w:szCs w:val="24"/>
        </w:rPr>
      </w:pPr>
      <w:r w:rsidRPr="00780383">
        <w:rPr>
          <w:rFonts w:cs="Arial"/>
          <w:sz w:val="24"/>
          <w:szCs w:val="24"/>
        </w:rPr>
        <w:t>Mjere pripravnosti za snage i sredstva koja se uključuju u civilnu zaštitu:</w:t>
      </w:r>
    </w:p>
    <w:p w14:paraId="1371F933" w14:textId="77777777" w:rsidR="00780383" w:rsidRPr="00780383" w:rsidRDefault="00780383">
      <w:pPr>
        <w:widowControl w:val="0"/>
        <w:numPr>
          <w:ilvl w:val="0"/>
          <w:numId w:val="39"/>
        </w:numPr>
        <w:autoSpaceDE w:val="0"/>
        <w:autoSpaceDN w:val="0"/>
        <w:adjustRightInd w:val="0"/>
        <w:spacing w:after="0" w:line="276" w:lineRule="auto"/>
        <w:jc w:val="both"/>
        <w:rPr>
          <w:rFonts w:eastAsia="Times New Roman" w:cs="Arial"/>
          <w:sz w:val="24"/>
          <w:szCs w:val="24"/>
          <w:lang w:eastAsia="hr-HR"/>
        </w:rPr>
      </w:pPr>
      <w:r w:rsidRPr="00780383">
        <w:rPr>
          <w:rFonts w:eastAsia="Times New Roman" w:cs="Arial"/>
          <w:sz w:val="24"/>
          <w:szCs w:val="24"/>
          <w:lang w:eastAsia="hr-HR"/>
        </w:rPr>
        <w:t>obavještavanje (upozorenje) pripadnicima operativnih snaga o mogućoj ugrozi,</w:t>
      </w:r>
    </w:p>
    <w:p w14:paraId="1671D912" w14:textId="77777777" w:rsidR="00780383" w:rsidRPr="00780383" w:rsidRDefault="00780383">
      <w:pPr>
        <w:widowControl w:val="0"/>
        <w:numPr>
          <w:ilvl w:val="0"/>
          <w:numId w:val="39"/>
        </w:numPr>
        <w:autoSpaceDE w:val="0"/>
        <w:autoSpaceDN w:val="0"/>
        <w:adjustRightInd w:val="0"/>
        <w:spacing w:after="0" w:line="276" w:lineRule="auto"/>
        <w:jc w:val="both"/>
        <w:rPr>
          <w:rFonts w:eastAsia="Times New Roman" w:cs="Arial"/>
          <w:sz w:val="24"/>
          <w:szCs w:val="24"/>
          <w:lang w:eastAsia="hr-HR"/>
        </w:rPr>
      </w:pPr>
      <w:r w:rsidRPr="00780383">
        <w:rPr>
          <w:rFonts w:eastAsia="Times New Roman" w:cs="Arial"/>
          <w:sz w:val="24"/>
          <w:szCs w:val="24"/>
          <w:lang w:eastAsia="hr-HR"/>
        </w:rPr>
        <w:t>ograničenje udaljavanja iz mjesta stanovanja ili s radnog mjesta,</w:t>
      </w:r>
    </w:p>
    <w:p w14:paraId="28A13C37" w14:textId="77777777" w:rsidR="00780383" w:rsidRPr="00780383" w:rsidRDefault="00780383">
      <w:pPr>
        <w:widowControl w:val="0"/>
        <w:numPr>
          <w:ilvl w:val="0"/>
          <w:numId w:val="39"/>
        </w:numPr>
        <w:autoSpaceDE w:val="0"/>
        <w:autoSpaceDN w:val="0"/>
        <w:adjustRightInd w:val="0"/>
        <w:spacing w:after="0" w:line="276" w:lineRule="auto"/>
        <w:jc w:val="both"/>
        <w:rPr>
          <w:rFonts w:eastAsia="Times New Roman" w:cs="Arial"/>
          <w:sz w:val="24"/>
          <w:szCs w:val="24"/>
          <w:lang w:eastAsia="hr-HR"/>
        </w:rPr>
      </w:pPr>
      <w:r w:rsidRPr="00780383">
        <w:rPr>
          <w:rFonts w:eastAsia="Times New Roman" w:cs="Arial"/>
          <w:sz w:val="24"/>
          <w:szCs w:val="24"/>
          <w:lang w:eastAsia="hr-HR"/>
        </w:rPr>
        <w:t>uvođenje pasivnog dežurstva u pravnim osobama, udrugama od interesa za civilnu zaštitu, obrtnicima i fizičkim osobama s ciljem ocjene stanja i spremnosti ljudi te popunjenosti materijalno – tehničkim sredstvima,</w:t>
      </w:r>
    </w:p>
    <w:p w14:paraId="4C8FD80E" w14:textId="77777777" w:rsidR="00780383" w:rsidRPr="00780383" w:rsidRDefault="00780383">
      <w:pPr>
        <w:widowControl w:val="0"/>
        <w:numPr>
          <w:ilvl w:val="0"/>
          <w:numId w:val="39"/>
        </w:numPr>
        <w:autoSpaceDE w:val="0"/>
        <w:autoSpaceDN w:val="0"/>
        <w:adjustRightInd w:val="0"/>
        <w:spacing w:after="0" w:line="276" w:lineRule="auto"/>
        <w:jc w:val="both"/>
        <w:rPr>
          <w:rFonts w:eastAsia="Times New Roman" w:cs="Arial"/>
          <w:sz w:val="24"/>
          <w:szCs w:val="24"/>
          <w:lang w:eastAsia="hr-HR"/>
        </w:rPr>
      </w:pPr>
      <w:r w:rsidRPr="00780383">
        <w:rPr>
          <w:rFonts w:eastAsia="Times New Roman" w:cs="Arial"/>
          <w:sz w:val="24"/>
          <w:szCs w:val="24"/>
          <w:lang w:eastAsia="hr-HR"/>
        </w:rPr>
        <w:t>stalna dostupnost na telefon/mobitel,</w:t>
      </w:r>
    </w:p>
    <w:p w14:paraId="45607544" w14:textId="77777777" w:rsidR="00780383" w:rsidRPr="00780383" w:rsidRDefault="00780383">
      <w:pPr>
        <w:widowControl w:val="0"/>
        <w:numPr>
          <w:ilvl w:val="0"/>
          <w:numId w:val="39"/>
        </w:numPr>
        <w:autoSpaceDE w:val="0"/>
        <w:autoSpaceDN w:val="0"/>
        <w:adjustRightInd w:val="0"/>
        <w:spacing w:after="0" w:line="276" w:lineRule="auto"/>
        <w:jc w:val="both"/>
        <w:rPr>
          <w:rFonts w:eastAsia="Times New Roman" w:cs="Arial"/>
          <w:sz w:val="24"/>
          <w:szCs w:val="24"/>
          <w:lang w:eastAsia="hr-HR"/>
        </w:rPr>
      </w:pPr>
      <w:r w:rsidRPr="00780383">
        <w:rPr>
          <w:rFonts w:eastAsia="Times New Roman" w:cs="Arial"/>
          <w:sz w:val="24"/>
          <w:szCs w:val="24"/>
          <w:lang w:eastAsia="hr-HR"/>
        </w:rPr>
        <w:t>kontrola potrebnih materijalno – tehničkih sredstava i opreme,</w:t>
      </w:r>
    </w:p>
    <w:p w14:paraId="207F85ED" w14:textId="77777777" w:rsidR="00780383" w:rsidRPr="00780383" w:rsidRDefault="00780383">
      <w:pPr>
        <w:widowControl w:val="0"/>
        <w:numPr>
          <w:ilvl w:val="0"/>
          <w:numId w:val="39"/>
        </w:numPr>
        <w:autoSpaceDE w:val="0"/>
        <w:autoSpaceDN w:val="0"/>
        <w:adjustRightInd w:val="0"/>
        <w:spacing w:after="120" w:line="276" w:lineRule="auto"/>
        <w:jc w:val="both"/>
        <w:rPr>
          <w:rFonts w:eastAsia="Times New Roman" w:cs="Arial"/>
          <w:sz w:val="24"/>
          <w:szCs w:val="24"/>
          <w:lang w:eastAsia="hr-HR"/>
        </w:rPr>
      </w:pPr>
      <w:r w:rsidRPr="00780383">
        <w:rPr>
          <w:rFonts w:eastAsia="Times New Roman" w:cs="Arial"/>
          <w:sz w:val="24"/>
          <w:szCs w:val="24"/>
          <w:lang w:eastAsia="hr-HR"/>
        </w:rPr>
        <w:t>provedba pripravnosti putem telefona/mobitela, a u slučaju nemogućnosti korištenja telekomunikacija mjere pripravnosti naložiti putem teklića.</w:t>
      </w:r>
    </w:p>
    <w:p w14:paraId="57418EDE"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Pripravnost se uvodi operativnim snagama sustava civilne zaštite.</w:t>
      </w:r>
    </w:p>
    <w:p w14:paraId="0912B637" w14:textId="32D926EA" w:rsidR="00780383" w:rsidRPr="00780383" w:rsidRDefault="00780383" w:rsidP="00780383">
      <w:pPr>
        <w:suppressAutoHyphens/>
        <w:autoSpaceDN w:val="0"/>
        <w:spacing w:after="0" w:line="276" w:lineRule="auto"/>
        <w:jc w:val="both"/>
        <w:textAlignment w:val="baseline"/>
        <w:rPr>
          <w:bCs/>
          <w:sz w:val="24"/>
          <w:szCs w:val="24"/>
          <w:lang w:eastAsia="hr-HR"/>
        </w:rPr>
      </w:pPr>
      <w:r w:rsidRPr="00780383">
        <w:rPr>
          <w:bCs/>
          <w:sz w:val="24"/>
          <w:szCs w:val="24"/>
          <w:lang w:eastAsia="hr-HR"/>
        </w:rPr>
        <w:t xml:space="preserve">Operativne snage sustava civilne zaštite Općine </w:t>
      </w:r>
      <w:r>
        <w:rPr>
          <w:bCs/>
          <w:sz w:val="24"/>
          <w:szCs w:val="24"/>
          <w:lang w:eastAsia="hr-HR"/>
        </w:rPr>
        <w:t>Cestica</w:t>
      </w:r>
      <w:r w:rsidRPr="00780383">
        <w:rPr>
          <w:bCs/>
          <w:sz w:val="24"/>
          <w:szCs w:val="24"/>
          <w:lang w:eastAsia="hr-HR"/>
        </w:rPr>
        <w:t xml:space="preserve"> su: </w:t>
      </w:r>
    </w:p>
    <w:p w14:paraId="2DE50E1C" w14:textId="14D674FB" w:rsidR="00780383" w:rsidRPr="00780383" w:rsidRDefault="00780383">
      <w:pPr>
        <w:pStyle w:val="Odlomakpopisa"/>
        <w:numPr>
          <w:ilvl w:val="0"/>
          <w:numId w:val="40"/>
        </w:numPr>
        <w:spacing w:after="200" w:line="276" w:lineRule="auto"/>
        <w:jc w:val="both"/>
        <w:rPr>
          <w:sz w:val="24"/>
          <w:szCs w:val="24"/>
        </w:rPr>
      </w:pPr>
      <w:r w:rsidRPr="00780383">
        <w:rPr>
          <w:sz w:val="24"/>
          <w:szCs w:val="24"/>
        </w:rPr>
        <w:t xml:space="preserve">Stožer civilne zaštite Općine </w:t>
      </w:r>
      <w:r>
        <w:rPr>
          <w:sz w:val="24"/>
          <w:szCs w:val="24"/>
        </w:rPr>
        <w:t>Cestica</w:t>
      </w:r>
      <w:r w:rsidRPr="00780383">
        <w:rPr>
          <w:sz w:val="24"/>
          <w:szCs w:val="24"/>
        </w:rPr>
        <w:t>,</w:t>
      </w:r>
    </w:p>
    <w:p w14:paraId="475B0F81" w14:textId="77777777" w:rsidR="00780383" w:rsidRPr="00780383" w:rsidRDefault="00780383">
      <w:pPr>
        <w:pStyle w:val="Odlomakpopisa"/>
        <w:numPr>
          <w:ilvl w:val="0"/>
          <w:numId w:val="40"/>
        </w:numPr>
        <w:spacing w:after="200" w:line="276" w:lineRule="auto"/>
        <w:jc w:val="both"/>
        <w:rPr>
          <w:sz w:val="24"/>
          <w:szCs w:val="24"/>
        </w:rPr>
      </w:pPr>
      <w:r w:rsidRPr="00780383">
        <w:rPr>
          <w:sz w:val="24"/>
          <w:szCs w:val="24"/>
        </w:rPr>
        <w:t>Povjerenici civilne zaštite i njihovi zamjenici,</w:t>
      </w:r>
    </w:p>
    <w:p w14:paraId="0B6E9EB5" w14:textId="77777777" w:rsidR="00780383" w:rsidRPr="00780383" w:rsidRDefault="00780383">
      <w:pPr>
        <w:pStyle w:val="Odlomakpopisa"/>
        <w:numPr>
          <w:ilvl w:val="0"/>
          <w:numId w:val="40"/>
        </w:numPr>
        <w:spacing w:after="200" w:line="276" w:lineRule="auto"/>
        <w:jc w:val="both"/>
        <w:rPr>
          <w:sz w:val="24"/>
          <w:szCs w:val="24"/>
        </w:rPr>
      </w:pPr>
      <w:r w:rsidRPr="00780383">
        <w:rPr>
          <w:sz w:val="24"/>
          <w:szCs w:val="24"/>
        </w:rPr>
        <w:t>Koordinatori na lokaciji,</w:t>
      </w:r>
    </w:p>
    <w:p w14:paraId="2DCB4D3D" w14:textId="6DB048DA" w:rsidR="00780383" w:rsidRPr="00780383" w:rsidRDefault="00780383">
      <w:pPr>
        <w:pStyle w:val="Odlomakpopisa"/>
        <w:numPr>
          <w:ilvl w:val="0"/>
          <w:numId w:val="40"/>
        </w:numPr>
        <w:spacing w:after="200" w:line="276" w:lineRule="auto"/>
        <w:jc w:val="both"/>
        <w:rPr>
          <w:sz w:val="24"/>
          <w:szCs w:val="24"/>
        </w:rPr>
      </w:pPr>
      <w:r w:rsidRPr="00780383">
        <w:rPr>
          <w:sz w:val="24"/>
          <w:szCs w:val="24"/>
        </w:rPr>
        <w:t>Pravne osobe od interesa za sustav civilne zaštite (</w:t>
      </w:r>
      <w:r>
        <w:rPr>
          <w:sz w:val="24"/>
          <w:szCs w:val="24"/>
        </w:rPr>
        <w:t>BT d.o.o., HO – TIMA d.o.o., Premužić transporti d.o.o., Kontrans d.o.o., Komunalno poduzeće „Babić“ d.o.o., Ambulanta opće medicine Cestica, Osnovna škola Cestica, Veterinarska ambulanta Cestica</w:t>
      </w:r>
      <w:r w:rsidRPr="00780383">
        <w:rPr>
          <w:sz w:val="24"/>
          <w:szCs w:val="24"/>
        </w:rPr>
        <w:t xml:space="preserve">). </w:t>
      </w:r>
    </w:p>
    <w:p w14:paraId="6B5EDB93" w14:textId="5C78D4FA" w:rsidR="00780383" w:rsidRPr="00780383" w:rsidRDefault="00780383">
      <w:pPr>
        <w:pStyle w:val="Odlomakpopisa"/>
        <w:numPr>
          <w:ilvl w:val="0"/>
          <w:numId w:val="40"/>
        </w:numPr>
        <w:spacing w:after="200" w:line="276" w:lineRule="auto"/>
        <w:jc w:val="both"/>
        <w:rPr>
          <w:sz w:val="24"/>
          <w:szCs w:val="24"/>
        </w:rPr>
      </w:pPr>
      <w:r w:rsidRPr="00780383">
        <w:rPr>
          <w:sz w:val="24"/>
          <w:szCs w:val="24"/>
        </w:rPr>
        <w:t xml:space="preserve">Operativne snage vatrogastva Općine </w:t>
      </w:r>
      <w:r>
        <w:rPr>
          <w:sz w:val="24"/>
          <w:szCs w:val="24"/>
        </w:rPr>
        <w:t>Cestica</w:t>
      </w:r>
      <w:r w:rsidRPr="00780383">
        <w:rPr>
          <w:sz w:val="24"/>
          <w:szCs w:val="24"/>
        </w:rPr>
        <w:t xml:space="preserve"> (DVD </w:t>
      </w:r>
      <w:r>
        <w:rPr>
          <w:sz w:val="24"/>
          <w:szCs w:val="24"/>
        </w:rPr>
        <w:t>Gornje Vratno, DVD Križovljan – Cestica, DVD Virje Križovljansko, DVD Babinec, DVD Lovrečan – Dubrava i DVD Gradišće</w:t>
      </w:r>
      <w:r w:rsidRPr="00780383">
        <w:rPr>
          <w:sz w:val="24"/>
          <w:szCs w:val="24"/>
        </w:rPr>
        <w:t xml:space="preserve">). </w:t>
      </w:r>
    </w:p>
    <w:p w14:paraId="311A7C02" w14:textId="361B7FE6" w:rsidR="00780383" w:rsidRPr="00780383" w:rsidRDefault="00780383">
      <w:pPr>
        <w:pStyle w:val="Odlomakpopisa"/>
        <w:numPr>
          <w:ilvl w:val="0"/>
          <w:numId w:val="40"/>
        </w:numPr>
        <w:spacing w:after="200" w:line="276" w:lineRule="auto"/>
        <w:jc w:val="both"/>
        <w:rPr>
          <w:sz w:val="24"/>
          <w:szCs w:val="24"/>
        </w:rPr>
      </w:pPr>
      <w:r w:rsidRPr="00780383">
        <w:rPr>
          <w:sz w:val="24"/>
          <w:szCs w:val="24"/>
        </w:rPr>
        <w:t xml:space="preserve">Hrvatski Crveni križ – Gradsko društvo Crvenog križa </w:t>
      </w:r>
      <w:r>
        <w:rPr>
          <w:sz w:val="24"/>
          <w:szCs w:val="24"/>
        </w:rPr>
        <w:t>Varaždin</w:t>
      </w:r>
      <w:r w:rsidRPr="00780383">
        <w:rPr>
          <w:sz w:val="24"/>
          <w:szCs w:val="24"/>
        </w:rPr>
        <w:t>,</w:t>
      </w:r>
    </w:p>
    <w:p w14:paraId="601417E4" w14:textId="4E0235B0" w:rsidR="00780383" w:rsidRPr="00780383" w:rsidRDefault="00780383">
      <w:pPr>
        <w:pStyle w:val="Odlomakpopisa"/>
        <w:numPr>
          <w:ilvl w:val="0"/>
          <w:numId w:val="40"/>
        </w:numPr>
        <w:spacing w:after="200" w:line="276" w:lineRule="auto"/>
        <w:jc w:val="both"/>
        <w:rPr>
          <w:sz w:val="24"/>
          <w:szCs w:val="24"/>
        </w:rPr>
      </w:pPr>
      <w:r w:rsidRPr="00780383">
        <w:rPr>
          <w:sz w:val="24"/>
          <w:szCs w:val="24"/>
        </w:rPr>
        <w:t xml:space="preserve">Hrvatska gorska služba spašavanja (HGSS) – Stanica </w:t>
      </w:r>
      <w:r>
        <w:rPr>
          <w:sz w:val="24"/>
          <w:szCs w:val="24"/>
        </w:rPr>
        <w:t>Varaždin</w:t>
      </w:r>
      <w:r w:rsidRPr="00780383">
        <w:rPr>
          <w:sz w:val="24"/>
          <w:szCs w:val="24"/>
        </w:rPr>
        <w:t>,</w:t>
      </w:r>
    </w:p>
    <w:p w14:paraId="7DE56462" w14:textId="77777777" w:rsidR="00780383" w:rsidRPr="00780383" w:rsidRDefault="00780383">
      <w:pPr>
        <w:pStyle w:val="Odlomakpopisa"/>
        <w:numPr>
          <w:ilvl w:val="0"/>
          <w:numId w:val="40"/>
        </w:numPr>
        <w:spacing w:after="0" w:line="276" w:lineRule="auto"/>
        <w:ind w:left="714" w:hanging="357"/>
        <w:jc w:val="both"/>
        <w:rPr>
          <w:sz w:val="24"/>
          <w:szCs w:val="24"/>
        </w:rPr>
      </w:pPr>
      <w:r w:rsidRPr="00780383">
        <w:rPr>
          <w:sz w:val="24"/>
          <w:szCs w:val="24"/>
        </w:rPr>
        <w:t>Udruge građana.</w:t>
      </w:r>
    </w:p>
    <w:p w14:paraId="64490CA5" w14:textId="77777777" w:rsidR="00780383" w:rsidRPr="00780383" w:rsidRDefault="00780383" w:rsidP="00780383">
      <w:pPr>
        <w:suppressAutoHyphens/>
        <w:autoSpaceDN w:val="0"/>
        <w:spacing w:after="0" w:line="276" w:lineRule="auto"/>
        <w:jc w:val="both"/>
        <w:textAlignment w:val="baseline"/>
        <w:rPr>
          <w:bCs/>
          <w:sz w:val="24"/>
          <w:szCs w:val="24"/>
          <w:highlight w:val="yellow"/>
          <w:lang w:eastAsia="hr-HR"/>
        </w:rPr>
      </w:pPr>
    </w:p>
    <w:p w14:paraId="6176F852" w14:textId="1C13A8C6"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lastRenderedPageBreak/>
        <w:t xml:space="preserve">Tijekom pripravnosti će se uvesti dežurstvo (aktivno) svih potrebnih operativnih snaga i provesti ocjena spremnosti i stanja materijalno - tehničkih sredstava za djelovanje u slučaju određene ugroze (Stožer civilne zaštite, vatrogastvo, GDCK </w:t>
      </w:r>
      <w:r>
        <w:rPr>
          <w:bCs/>
          <w:sz w:val="24"/>
          <w:szCs w:val="24"/>
          <w:lang w:eastAsia="hr-HR"/>
        </w:rPr>
        <w:t>Varaždin</w:t>
      </w:r>
      <w:r w:rsidRPr="00780383">
        <w:rPr>
          <w:bCs/>
          <w:sz w:val="24"/>
          <w:szCs w:val="24"/>
          <w:lang w:eastAsia="hr-HR"/>
        </w:rPr>
        <w:t xml:space="preserve">, HGSS – Stanica </w:t>
      </w:r>
      <w:r>
        <w:rPr>
          <w:bCs/>
          <w:sz w:val="24"/>
          <w:szCs w:val="24"/>
          <w:lang w:eastAsia="hr-HR"/>
        </w:rPr>
        <w:t>Varaždin</w:t>
      </w:r>
      <w:r w:rsidRPr="00780383">
        <w:rPr>
          <w:bCs/>
          <w:sz w:val="24"/>
          <w:szCs w:val="24"/>
          <w:lang w:eastAsia="hr-HR"/>
        </w:rPr>
        <w:t xml:space="preserve">, 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2C214E96" w14:textId="77777777" w:rsidR="00780383" w:rsidRPr="00780383" w:rsidRDefault="00780383">
      <w:pPr>
        <w:numPr>
          <w:ilvl w:val="0"/>
          <w:numId w:val="42"/>
        </w:numPr>
        <w:suppressAutoHyphens/>
        <w:autoSpaceDN w:val="0"/>
        <w:spacing w:after="120" w:line="276" w:lineRule="auto"/>
        <w:jc w:val="both"/>
        <w:textAlignment w:val="baseline"/>
        <w:rPr>
          <w:bCs/>
          <w:sz w:val="24"/>
          <w:szCs w:val="24"/>
          <w:lang w:eastAsia="hr-HR"/>
        </w:rPr>
      </w:pPr>
      <w:r w:rsidRPr="00780383">
        <w:rPr>
          <w:b/>
          <w:bCs/>
          <w:sz w:val="24"/>
          <w:szCs w:val="24"/>
          <w:lang w:eastAsia="hr-HR"/>
        </w:rPr>
        <w:t xml:space="preserve">Stožer civilne zaštite </w:t>
      </w:r>
      <w:bookmarkStart w:id="97" w:name="_Hlk45867320"/>
      <w:r w:rsidRPr="00780383">
        <w:rPr>
          <w:b/>
          <w:bCs/>
          <w:sz w:val="24"/>
          <w:szCs w:val="24"/>
          <w:lang w:eastAsia="hr-HR"/>
        </w:rPr>
        <w:t>(</w:t>
      </w:r>
      <w:r w:rsidRPr="00780383">
        <w:rPr>
          <w:b/>
          <w:bCs/>
          <w:sz w:val="24"/>
          <w:szCs w:val="24"/>
          <w:u w:val="single"/>
          <w:lang w:eastAsia="hr-HR"/>
        </w:rPr>
        <w:t>PRILOG 1.)</w:t>
      </w:r>
      <w:bookmarkEnd w:id="97"/>
    </w:p>
    <w:p w14:paraId="14D0A072"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Po upozorenju na dolazeću prijeteću opasnost, općinski načelnik nalaže pripravnost Stožera civilne zaštite na način da telefonom poziva direktno načelnika Stožera ili njegovog zamjenika. </w:t>
      </w:r>
    </w:p>
    <w:p w14:paraId="22A7E1A0" w14:textId="41AF2AFB" w:rsidR="00780383" w:rsidRPr="00780383" w:rsidRDefault="00780383" w:rsidP="00780383">
      <w:pPr>
        <w:suppressAutoHyphens/>
        <w:autoSpaceDN w:val="0"/>
        <w:spacing w:after="120" w:line="276" w:lineRule="auto"/>
        <w:jc w:val="both"/>
        <w:textAlignment w:val="baseline"/>
        <w:rPr>
          <w:bCs/>
          <w:sz w:val="24"/>
          <w:szCs w:val="24"/>
          <w:highlight w:val="yellow"/>
          <w:lang w:eastAsia="hr-HR"/>
        </w:rPr>
      </w:pPr>
      <w:r w:rsidRPr="00780383">
        <w:rPr>
          <w:bCs/>
          <w:sz w:val="24"/>
          <w:szCs w:val="24"/>
          <w:lang w:eastAsia="hr-HR"/>
        </w:rPr>
        <w:t xml:space="preserve">Ukoliko postoji mogućnost prerastanja izvanrednog događaja u veliku nesreću, općinski načelnik nalogom </w:t>
      </w:r>
      <w:r w:rsidRPr="00780383">
        <w:rPr>
          <w:b/>
          <w:bCs/>
          <w:sz w:val="24"/>
          <w:szCs w:val="24"/>
          <w:u w:val="single"/>
          <w:lang w:eastAsia="hr-HR"/>
        </w:rPr>
        <w:t>(PRILOG 3</w:t>
      </w:r>
      <w:r w:rsidR="0049084F">
        <w:rPr>
          <w:b/>
          <w:bCs/>
          <w:sz w:val="24"/>
          <w:szCs w:val="24"/>
          <w:u w:val="single"/>
          <w:lang w:eastAsia="hr-HR"/>
        </w:rPr>
        <w:t>0</w:t>
      </w:r>
      <w:r w:rsidRPr="00780383">
        <w:rPr>
          <w:b/>
          <w:bCs/>
          <w:sz w:val="24"/>
          <w:szCs w:val="24"/>
          <w:u w:val="single"/>
          <w:lang w:eastAsia="hr-HR"/>
        </w:rPr>
        <w:t>.)</w:t>
      </w:r>
      <w:r w:rsidRPr="00780383">
        <w:rPr>
          <w:bCs/>
          <w:sz w:val="24"/>
          <w:szCs w:val="24"/>
          <w:lang w:eastAsia="hr-HR"/>
        </w:rPr>
        <w:t xml:space="preserve">, a sukladno Shemi mobilizacije Stožera civilne zaštite </w:t>
      </w:r>
      <w:r w:rsidRPr="00780383">
        <w:rPr>
          <w:b/>
          <w:bCs/>
          <w:sz w:val="24"/>
          <w:szCs w:val="24"/>
          <w:u w:val="single"/>
          <w:lang w:eastAsia="hr-HR"/>
        </w:rPr>
        <w:t>(PRILOG 3</w:t>
      </w:r>
      <w:r w:rsidR="009339C5">
        <w:rPr>
          <w:b/>
          <w:bCs/>
          <w:sz w:val="24"/>
          <w:szCs w:val="24"/>
          <w:u w:val="single"/>
          <w:lang w:eastAsia="hr-HR"/>
        </w:rPr>
        <w:t>1</w:t>
      </w:r>
      <w:r w:rsidRPr="00780383">
        <w:rPr>
          <w:b/>
          <w:bCs/>
          <w:sz w:val="24"/>
          <w:szCs w:val="24"/>
          <w:u w:val="single"/>
          <w:lang w:eastAsia="hr-HR"/>
        </w:rPr>
        <w:t>.)</w:t>
      </w:r>
      <w:r w:rsidRPr="00780383">
        <w:rPr>
          <w:bCs/>
          <w:sz w:val="24"/>
          <w:szCs w:val="24"/>
          <w:lang w:eastAsia="hr-HR"/>
        </w:rPr>
        <w:t>, mobilizira Stožer koji se upoznaje s trenutnom situacijom na terenu.</w:t>
      </w:r>
    </w:p>
    <w:p w14:paraId="1D87710C" w14:textId="77777777" w:rsidR="00780383" w:rsidRPr="00780383" w:rsidRDefault="00780383" w:rsidP="00780383">
      <w:pPr>
        <w:suppressAutoHyphens/>
        <w:autoSpaceDN w:val="0"/>
        <w:spacing w:after="0" w:line="276" w:lineRule="auto"/>
        <w:jc w:val="both"/>
        <w:textAlignment w:val="baseline"/>
        <w:rPr>
          <w:bCs/>
          <w:sz w:val="24"/>
          <w:szCs w:val="24"/>
          <w:lang w:eastAsia="hr-HR"/>
        </w:rPr>
      </w:pPr>
      <w:r w:rsidRPr="00780383">
        <w:rPr>
          <w:bCs/>
          <w:sz w:val="24"/>
          <w:szCs w:val="24"/>
          <w:lang w:eastAsia="hr-HR"/>
        </w:rPr>
        <w:t>Sukladno razvoju situacije, općinski načelnik na preporuku Stožera civilne zaštite uvodi pripravnost operativnih snaga civilne zaštite:</w:t>
      </w:r>
    </w:p>
    <w:p w14:paraId="70089C7E" w14:textId="6104F336" w:rsidR="00780383" w:rsidRPr="00780383" w:rsidRDefault="00780383">
      <w:pPr>
        <w:numPr>
          <w:ilvl w:val="0"/>
          <w:numId w:val="43"/>
        </w:numPr>
        <w:suppressAutoHyphens/>
        <w:autoSpaceDN w:val="0"/>
        <w:spacing w:after="0" w:line="276" w:lineRule="auto"/>
        <w:ind w:left="1066" w:hanging="357"/>
        <w:jc w:val="both"/>
        <w:textAlignment w:val="baseline"/>
        <w:rPr>
          <w:bCs/>
          <w:sz w:val="24"/>
          <w:szCs w:val="24"/>
          <w:lang w:eastAsia="hr-HR"/>
        </w:rPr>
      </w:pPr>
      <w:r w:rsidRPr="00780383">
        <w:rPr>
          <w:bCs/>
          <w:sz w:val="24"/>
          <w:szCs w:val="24"/>
          <w:lang w:eastAsia="hr-HR"/>
        </w:rPr>
        <w:t xml:space="preserve">temeljnih operativnih snaga: vatrogastvo, HGSS – Stanica </w:t>
      </w:r>
      <w:r>
        <w:rPr>
          <w:bCs/>
          <w:sz w:val="24"/>
          <w:szCs w:val="24"/>
          <w:lang w:eastAsia="hr-HR"/>
        </w:rPr>
        <w:t>Varaždin</w:t>
      </w:r>
      <w:r w:rsidRPr="00780383">
        <w:rPr>
          <w:bCs/>
          <w:sz w:val="24"/>
          <w:szCs w:val="24"/>
          <w:lang w:eastAsia="hr-HR"/>
        </w:rPr>
        <w:t xml:space="preserve">, GDCK </w:t>
      </w:r>
      <w:r>
        <w:rPr>
          <w:bCs/>
          <w:sz w:val="24"/>
          <w:szCs w:val="24"/>
          <w:lang w:eastAsia="hr-HR"/>
        </w:rPr>
        <w:t>Varaždin</w:t>
      </w:r>
      <w:r w:rsidRPr="00780383">
        <w:rPr>
          <w:bCs/>
          <w:sz w:val="24"/>
          <w:szCs w:val="24"/>
          <w:lang w:eastAsia="hr-HR"/>
        </w:rPr>
        <w:t xml:space="preserve"> (vrijeme pripravnosti 1 – 3 sata), </w:t>
      </w:r>
    </w:p>
    <w:p w14:paraId="15688463" w14:textId="77777777" w:rsidR="00780383" w:rsidRPr="00780383" w:rsidRDefault="00780383">
      <w:pPr>
        <w:numPr>
          <w:ilvl w:val="0"/>
          <w:numId w:val="43"/>
        </w:numPr>
        <w:suppressAutoHyphens/>
        <w:autoSpaceDN w:val="0"/>
        <w:spacing w:after="120" w:line="276" w:lineRule="auto"/>
        <w:ind w:left="1066" w:hanging="357"/>
        <w:jc w:val="both"/>
        <w:textAlignment w:val="baseline"/>
        <w:rPr>
          <w:bCs/>
          <w:sz w:val="24"/>
          <w:szCs w:val="24"/>
          <w:lang w:eastAsia="hr-HR"/>
        </w:rPr>
      </w:pPr>
      <w:r w:rsidRPr="00780383">
        <w:rPr>
          <w:bCs/>
          <w:sz w:val="24"/>
          <w:szCs w:val="24"/>
          <w:lang w:eastAsia="hr-HR"/>
        </w:rPr>
        <w:t>ostale operativne snage: pravne osobe od interesa za sustav civilne zaštite, povjerenici civilne zaštite, koordinatori na lokaciji i udruge.</w:t>
      </w:r>
    </w:p>
    <w:p w14:paraId="65AB921E" w14:textId="77777777" w:rsidR="00780383" w:rsidRPr="00780383" w:rsidRDefault="00780383">
      <w:pPr>
        <w:numPr>
          <w:ilvl w:val="0"/>
          <w:numId w:val="41"/>
        </w:numPr>
        <w:suppressAutoHyphens/>
        <w:autoSpaceDN w:val="0"/>
        <w:spacing w:after="120" w:line="276" w:lineRule="auto"/>
        <w:jc w:val="both"/>
        <w:textAlignment w:val="baseline"/>
        <w:rPr>
          <w:bCs/>
          <w:sz w:val="24"/>
          <w:szCs w:val="24"/>
          <w:u w:val="single"/>
          <w:lang w:eastAsia="hr-HR"/>
        </w:rPr>
      </w:pPr>
      <w:r w:rsidRPr="00780383">
        <w:rPr>
          <w:b/>
          <w:bCs/>
          <w:sz w:val="24"/>
          <w:szCs w:val="24"/>
          <w:lang w:eastAsia="hr-HR"/>
        </w:rPr>
        <w:t>Operativne snage vatrogastva (</w:t>
      </w:r>
      <w:r w:rsidRPr="00780383">
        <w:rPr>
          <w:b/>
          <w:bCs/>
          <w:sz w:val="24"/>
          <w:szCs w:val="24"/>
          <w:u w:val="single"/>
          <w:lang w:eastAsia="hr-HR"/>
        </w:rPr>
        <w:t>PRILOG 2.)</w:t>
      </w:r>
    </w:p>
    <w:p w14:paraId="02118608"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Nakon dobivanja zahtjeva od strane općinskog načelnika (u dogovoru sa Stožerom civilne zaštite), zapovjednik vatrogasne postrojbe uvodi dežurstvo uz podizanje gotovosti i pripremu materijalno - tehničkih sredstava. Ovisno o riziku, traži sastanak s predstavnicima Vatrogasne zajednice kako bi se planirali udruženi resursi.</w:t>
      </w:r>
    </w:p>
    <w:p w14:paraId="754FA16B" w14:textId="36796F47" w:rsidR="00780383" w:rsidRPr="00780383" w:rsidRDefault="00780383">
      <w:pPr>
        <w:numPr>
          <w:ilvl w:val="0"/>
          <w:numId w:val="41"/>
        </w:numPr>
        <w:suppressAutoHyphens/>
        <w:autoSpaceDN w:val="0"/>
        <w:spacing w:after="120" w:line="276" w:lineRule="auto"/>
        <w:jc w:val="both"/>
        <w:textAlignment w:val="baseline"/>
        <w:rPr>
          <w:bCs/>
          <w:i/>
          <w:sz w:val="24"/>
          <w:szCs w:val="24"/>
          <w:lang w:eastAsia="hr-HR"/>
        </w:rPr>
      </w:pPr>
      <w:r w:rsidRPr="00780383">
        <w:rPr>
          <w:b/>
          <w:bCs/>
          <w:sz w:val="24"/>
          <w:szCs w:val="24"/>
          <w:lang w:eastAsia="hr-HR"/>
        </w:rPr>
        <w:t xml:space="preserve">GDCK </w:t>
      </w:r>
      <w:r>
        <w:rPr>
          <w:b/>
          <w:bCs/>
          <w:sz w:val="24"/>
          <w:szCs w:val="24"/>
          <w:lang w:eastAsia="hr-HR"/>
        </w:rPr>
        <w:t>Varaždin</w:t>
      </w:r>
      <w:r w:rsidRPr="00780383">
        <w:rPr>
          <w:b/>
          <w:bCs/>
          <w:sz w:val="24"/>
          <w:szCs w:val="24"/>
          <w:lang w:eastAsia="hr-HR"/>
        </w:rPr>
        <w:t xml:space="preserve"> (</w:t>
      </w:r>
      <w:r w:rsidRPr="00780383">
        <w:rPr>
          <w:b/>
          <w:bCs/>
          <w:sz w:val="24"/>
          <w:szCs w:val="24"/>
          <w:u w:val="single"/>
          <w:lang w:eastAsia="hr-HR"/>
        </w:rPr>
        <w:t>PRILOG 3.)</w:t>
      </w:r>
    </w:p>
    <w:p w14:paraId="0AF06EC7" w14:textId="5D40F00B"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GDCK </w:t>
      </w:r>
      <w:r>
        <w:rPr>
          <w:bCs/>
          <w:sz w:val="24"/>
          <w:szCs w:val="24"/>
          <w:lang w:eastAsia="hr-HR"/>
        </w:rPr>
        <w:t>Varaždin</w:t>
      </w:r>
      <w:r w:rsidRPr="00780383">
        <w:rPr>
          <w:bCs/>
          <w:sz w:val="24"/>
          <w:szCs w:val="24"/>
          <w:lang w:eastAsia="hr-HR"/>
        </w:rPr>
        <w:t xml:space="preserve"> djeluje u skladu sa zahtjevima Stožera civilne zaštite i koordinatora na lokaciji temeljem ovog </w:t>
      </w:r>
      <w:r w:rsidRPr="00780383">
        <w:rPr>
          <w:bCs/>
          <w:i/>
          <w:iCs/>
          <w:sz w:val="24"/>
          <w:szCs w:val="24"/>
          <w:lang w:eastAsia="hr-HR"/>
        </w:rPr>
        <w:t>Plana</w:t>
      </w:r>
      <w:r w:rsidRPr="00780383">
        <w:rPr>
          <w:bCs/>
          <w:sz w:val="24"/>
          <w:szCs w:val="24"/>
          <w:lang w:eastAsia="hr-HR"/>
        </w:rPr>
        <w:t xml:space="preserve"> i sukladno vlastitom Operativnom planu civilne zaštite. </w:t>
      </w:r>
    </w:p>
    <w:p w14:paraId="44D677DF"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Općinski načelnik putem načelnika Stožera poziva ravnatelja GDCK ili njegovog zamjenika putem telefona direktno ili putem Županijskog centra 112 te ga obavještava o nastaloj ugrozi. </w:t>
      </w:r>
    </w:p>
    <w:p w14:paraId="72C18CF6" w14:textId="768C65DB" w:rsidR="00780383" w:rsidRPr="00780383" w:rsidRDefault="00780383">
      <w:pPr>
        <w:numPr>
          <w:ilvl w:val="0"/>
          <w:numId w:val="41"/>
        </w:numPr>
        <w:suppressAutoHyphens/>
        <w:autoSpaceDN w:val="0"/>
        <w:spacing w:after="120" w:line="276" w:lineRule="auto"/>
        <w:jc w:val="both"/>
        <w:textAlignment w:val="baseline"/>
        <w:rPr>
          <w:bCs/>
          <w:i/>
          <w:sz w:val="24"/>
          <w:szCs w:val="24"/>
          <w:lang w:eastAsia="hr-HR"/>
        </w:rPr>
      </w:pPr>
      <w:r w:rsidRPr="00780383">
        <w:rPr>
          <w:b/>
          <w:bCs/>
          <w:sz w:val="24"/>
          <w:szCs w:val="24"/>
          <w:lang w:eastAsia="hr-HR"/>
        </w:rPr>
        <w:t xml:space="preserve">HGSS – Stanica </w:t>
      </w:r>
      <w:r>
        <w:rPr>
          <w:b/>
          <w:bCs/>
          <w:sz w:val="24"/>
          <w:szCs w:val="24"/>
          <w:lang w:eastAsia="hr-HR"/>
        </w:rPr>
        <w:t>Varaždin</w:t>
      </w:r>
      <w:r w:rsidRPr="00780383">
        <w:rPr>
          <w:b/>
          <w:bCs/>
          <w:sz w:val="24"/>
          <w:szCs w:val="24"/>
          <w:lang w:eastAsia="hr-HR"/>
        </w:rPr>
        <w:t xml:space="preserve"> (</w:t>
      </w:r>
      <w:r w:rsidRPr="00780383">
        <w:rPr>
          <w:b/>
          <w:bCs/>
          <w:sz w:val="24"/>
          <w:szCs w:val="24"/>
          <w:u w:val="single"/>
          <w:lang w:eastAsia="hr-HR"/>
        </w:rPr>
        <w:t>PRILOG 4.)</w:t>
      </w:r>
    </w:p>
    <w:p w14:paraId="0649A93D"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Djeluje u skladu sa zahtjevima Stožera civilne zaštite i koordinatora na lokaciji temeljem ovog </w:t>
      </w:r>
      <w:r w:rsidRPr="00780383">
        <w:rPr>
          <w:bCs/>
          <w:i/>
          <w:iCs/>
          <w:sz w:val="24"/>
          <w:szCs w:val="24"/>
          <w:lang w:eastAsia="hr-HR"/>
        </w:rPr>
        <w:t>Plana</w:t>
      </w:r>
      <w:r w:rsidRPr="00780383">
        <w:rPr>
          <w:bCs/>
          <w:sz w:val="24"/>
          <w:szCs w:val="24"/>
          <w:lang w:eastAsia="hr-HR"/>
        </w:rPr>
        <w:t xml:space="preserve"> i sukladno vlastitom Operativnom planu civilne zaštite. </w:t>
      </w:r>
    </w:p>
    <w:p w14:paraId="52EE43FA" w14:textId="1FC2534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Općinski načelnik putem načelnika Stožera civilne zaštite poziva pročelnika HGSS </w:t>
      </w:r>
      <w:r w:rsidRPr="00780383">
        <w:rPr>
          <w:bCs/>
          <w:sz w:val="24"/>
          <w:szCs w:val="24"/>
          <w:lang w:eastAsia="hr-HR"/>
        </w:rPr>
        <w:sym w:font="Symbol" w:char="F02D"/>
      </w:r>
      <w:r w:rsidRPr="00780383">
        <w:rPr>
          <w:bCs/>
          <w:sz w:val="24"/>
          <w:szCs w:val="24"/>
          <w:lang w:eastAsia="hr-HR"/>
        </w:rPr>
        <w:t xml:space="preserve"> Stanice </w:t>
      </w:r>
      <w:r>
        <w:rPr>
          <w:bCs/>
          <w:sz w:val="24"/>
          <w:szCs w:val="24"/>
          <w:lang w:eastAsia="hr-HR"/>
        </w:rPr>
        <w:t>Varaždin</w:t>
      </w:r>
      <w:r w:rsidRPr="00780383">
        <w:rPr>
          <w:bCs/>
          <w:sz w:val="24"/>
          <w:szCs w:val="24"/>
          <w:lang w:eastAsia="hr-HR"/>
        </w:rPr>
        <w:t xml:space="preserve"> i obavještava je o nastaloj ugrozi.      </w:t>
      </w:r>
    </w:p>
    <w:p w14:paraId="19B2BE37" w14:textId="77777777" w:rsidR="00780383" w:rsidRPr="00780383" w:rsidRDefault="00780383">
      <w:pPr>
        <w:numPr>
          <w:ilvl w:val="0"/>
          <w:numId w:val="41"/>
        </w:numPr>
        <w:suppressAutoHyphens/>
        <w:autoSpaceDN w:val="0"/>
        <w:spacing w:after="120" w:line="276" w:lineRule="auto"/>
        <w:jc w:val="both"/>
        <w:textAlignment w:val="baseline"/>
        <w:rPr>
          <w:b/>
          <w:bCs/>
          <w:sz w:val="24"/>
          <w:szCs w:val="24"/>
          <w:lang w:eastAsia="hr-HR"/>
        </w:rPr>
      </w:pPr>
      <w:r w:rsidRPr="00780383">
        <w:rPr>
          <w:b/>
          <w:bCs/>
          <w:sz w:val="24"/>
          <w:szCs w:val="24"/>
          <w:lang w:eastAsia="hr-HR"/>
        </w:rPr>
        <w:lastRenderedPageBreak/>
        <w:t>Udruge</w:t>
      </w:r>
      <w:r w:rsidRPr="00780383">
        <w:rPr>
          <w:bCs/>
          <w:sz w:val="24"/>
          <w:szCs w:val="24"/>
          <w:lang w:eastAsia="hr-HR"/>
        </w:rPr>
        <w:t xml:space="preserve"> </w:t>
      </w:r>
      <w:r w:rsidRPr="00780383">
        <w:rPr>
          <w:b/>
          <w:bCs/>
          <w:sz w:val="24"/>
          <w:szCs w:val="24"/>
          <w:lang w:eastAsia="hr-HR"/>
        </w:rPr>
        <w:t>(</w:t>
      </w:r>
      <w:r w:rsidRPr="00780383">
        <w:rPr>
          <w:b/>
          <w:bCs/>
          <w:sz w:val="24"/>
          <w:szCs w:val="24"/>
          <w:u w:val="single"/>
          <w:lang w:eastAsia="hr-HR"/>
        </w:rPr>
        <w:t>PRILOG 5.)</w:t>
      </w:r>
    </w:p>
    <w:p w14:paraId="79380923"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Općinski načelnik u dogovoru sa Stožerom civilne zaštite obavještava odgovorne osobe udruga od interesa za sustav civilne zaštite o nastaloj ugrozi i stavlja ih u stanje pripravnosti. </w:t>
      </w:r>
    </w:p>
    <w:p w14:paraId="75C376A7" w14:textId="77777777" w:rsidR="00780383" w:rsidRPr="00780383" w:rsidRDefault="00780383">
      <w:pPr>
        <w:widowControl w:val="0"/>
        <w:numPr>
          <w:ilvl w:val="0"/>
          <w:numId w:val="41"/>
        </w:numPr>
        <w:tabs>
          <w:tab w:val="left" w:pos="720"/>
        </w:tabs>
        <w:autoSpaceDE w:val="0"/>
        <w:autoSpaceDN w:val="0"/>
        <w:adjustRightInd w:val="0"/>
        <w:spacing w:before="120" w:after="120" w:line="276" w:lineRule="auto"/>
        <w:ind w:left="1134" w:hanging="425"/>
        <w:jc w:val="both"/>
        <w:rPr>
          <w:rFonts w:eastAsia="Times New Roman" w:cs="Calibri"/>
          <w:sz w:val="24"/>
          <w:szCs w:val="24"/>
          <w:lang w:eastAsia="hr-HR"/>
        </w:rPr>
      </w:pPr>
      <w:r w:rsidRPr="00780383">
        <w:rPr>
          <w:rFonts w:eastAsia="Times New Roman" w:cs="Calibri"/>
          <w:b/>
          <w:sz w:val="24"/>
          <w:szCs w:val="24"/>
          <w:lang w:eastAsia="hr-HR"/>
        </w:rPr>
        <w:t>Povjerenici civilne zaštite i njihovi zamjenici</w:t>
      </w:r>
      <w:r w:rsidRPr="00780383">
        <w:rPr>
          <w:rFonts w:eastAsia="Times New Roman" w:cs="Calibri"/>
          <w:sz w:val="24"/>
          <w:szCs w:val="24"/>
          <w:lang w:eastAsia="hr-HR"/>
        </w:rPr>
        <w:t xml:space="preserve"> </w:t>
      </w:r>
      <w:r w:rsidRPr="00780383">
        <w:rPr>
          <w:rFonts w:eastAsia="Times New Roman" w:cs="Calibri"/>
          <w:b/>
          <w:sz w:val="24"/>
          <w:szCs w:val="24"/>
          <w:lang w:eastAsia="hr-HR"/>
        </w:rPr>
        <w:t>(</w:t>
      </w:r>
      <w:r w:rsidRPr="00780383">
        <w:rPr>
          <w:rFonts w:eastAsia="Times New Roman" w:cs="Calibri"/>
          <w:b/>
          <w:sz w:val="24"/>
          <w:szCs w:val="24"/>
          <w:u w:val="single"/>
          <w:lang w:eastAsia="hr-HR"/>
        </w:rPr>
        <w:t>PRILOG 6.)</w:t>
      </w:r>
    </w:p>
    <w:p w14:paraId="66ABD715" w14:textId="77777777" w:rsidR="00780383" w:rsidRPr="00780383" w:rsidRDefault="00780383" w:rsidP="00780383">
      <w:pPr>
        <w:widowControl w:val="0"/>
        <w:tabs>
          <w:tab w:val="left" w:pos="720"/>
        </w:tabs>
        <w:autoSpaceDE w:val="0"/>
        <w:autoSpaceDN w:val="0"/>
        <w:adjustRightInd w:val="0"/>
        <w:spacing w:after="120" w:line="276" w:lineRule="auto"/>
        <w:jc w:val="both"/>
        <w:rPr>
          <w:rFonts w:cs="Calibri"/>
          <w:sz w:val="24"/>
          <w:szCs w:val="24"/>
        </w:rPr>
      </w:pPr>
      <w:r w:rsidRPr="00780383">
        <w:rPr>
          <w:rFonts w:cs="Calibri"/>
          <w:sz w:val="24"/>
          <w:szCs w:val="24"/>
        </w:rPr>
        <w:t>Povjerenici civilne zaštite i njihovi zamjenici pozivaju se telefonom, sms porukom, sredstvima javnog priopćavanja odnosno uručenjem poziva od strane teklića.</w:t>
      </w:r>
    </w:p>
    <w:p w14:paraId="6967288D" w14:textId="77777777" w:rsidR="00780383" w:rsidRPr="00780383" w:rsidRDefault="00780383">
      <w:pPr>
        <w:numPr>
          <w:ilvl w:val="0"/>
          <w:numId w:val="41"/>
        </w:numPr>
        <w:suppressAutoHyphens/>
        <w:autoSpaceDN w:val="0"/>
        <w:spacing w:after="120" w:line="276" w:lineRule="auto"/>
        <w:jc w:val="both"/>
        <w:textAlignment w:val="baseline"/>
        <w:rPr>
          <w:bCs/>
          <w:sz w:val="24"/>
          <w:szCs w:val="24"/>
          <w:lang w:eastAsia="hr-HR"/>
        </w:rPr>
      </w:pPr>
      <w:r w:rsidRPr="00780383">
        <w:rPr>
          <w:b/>
          <w:bCs/>
          <w:sz w:val="24"/>
          <w:szCs w:val="24"/>
          <w:lang w:eastAsia="hr-HR"/>
        </w:rPr>
        <w:t>Pravne osobe od interesa za sustav civilne zaštite (</w:t>
      </w:r>
      <w:r w:rsidRPr="00780383">
        <w:rPr>
          <w:b/>
          <w:bCs/>
          <w:sz w:val="24"/>
          <w:szCs w:val="24"/>
          <w:u w:val="single"/>
          <w:lang w:eastAsia="hr-HR"/>
        </w:rPr>
        <w:t>PRILOG 7.)</w:t>
      </w:r>
    </w:p>
    <w:p w14:paraId="358BA6F4"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Općinski načelnik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4990B089" w14:textId="18B70318" w:rsidR="00780383" w:rsidRPr="00780383" w:rsidRDefault="00780383">
      <w:pPr>
        <w:numPr>
          <w:ilvl w:val="0"/>
          <w:numId w:val="41"/>
        </w:numPr>
        <w:suppressAutoHyphens/>
        <w:autoSpaceDN w:val="0"/>
        <w:spacing w:after="120" w:line="276" w:lineRule="auto"/>
        <w:jc w:val="both"/>
        <w:textAlignment w:val="baseline"/>
        <w:rPr>
          <w:bCs/>
          <w:sz w:val="24"/>
          <w:szCs w:val="24"/>
          <w:lang w:eastAsia="hr-HR"/>
        </w:rPr>
      </w:pPr>
      <w:r w:rsidRPr="00780383">
        <w:rPr>
          <w:b/>
          <w:bCs/>
          <w:sz w:val="24"/>
          <w:szCs w:val="24"/>
          <w:lang w:eastAsia="hr-HR"/>
        </w:rPr>
        <w:t xml:space="preserve">Koordinatori na lokaciji </w:t>
      </w:r>
      <w:r w:rsidR="00222D01">
        <w:rPr>
          <w:b/>
          <w:bCs/>
          <w:sz w:val="24"/>
          <w:szCs w:val="24"/>
          <w:u w:val="single"/>
          <w:lang w:eastAsia="hr-HR"/>
        </w:rPr>
        <w:t>(PRILOG 8.)</w:t>
      </w:r>
    </w:p>
    <w:p w14:paraId="4ED16610" w14:textId="77777777" w:rsidR="00780383" w:rsidRPr="00780383" w:rsidRDefault="00780383" w:rsidP="00780383">
      <w:pPr>
        <w:suppressAutoHyphens/>
        <w:autoSpaceDN w:val="0"/>
        <w:spacing w:after="120" w:line="276" w:lineRule="auto"/>
        <w:jc w:val="both"/>
        <w:textAlignment w:val="baseline"/>
        <w:rPr>
          <w:bCs/>
          <w:sz w:val="24"/>
          <w:szCs w:val="24"/>
          <w:lang w:eastAsia="hr-HR"/>
        </w:rPr>
      </w:pPr>
      <w:r w:rsidRPr="00780383">
        <w:rPr>
          <w:bCs/>
          <w:sz w:val="24"/>
          <w:szCs w:val="24"/>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04549298" w14:textId="77777777" w:rsidR="00780383" w:rsidRDefault="00780383" w:rsidP="00780383"/>
    <w:p w14:paraId="6D43A456" w14:textId="77777777" w:rsidR="00780383" w:rsidRDefault="00780383" w:rsidP="00780383"/>
    <w:p w14:paraId="5D4271F5" w14:textId="77777777" w:rsidR="00780383" w:rsidRDefault="00780383" w:rsidP="00780383"/>
    <w:p w14:paraId="6D17D9C9" w14:textId="77777777" w:rsidR="00780383" w:rsidRDefault="00780383" w:rsidP="00780383"/>
    <w:p w14:paraId="078D7FCF" w14:textId="77777777" w:rsidR="00780383" w:rsidRDefault="00780383" w:rsidP="00780383"/>
    <w:p w14:paraId="1DBB6772" w14:textId="77777777" w:rsidR="00780383" w:rsidRDefault="00780383" w:rsidP="00780383"/>
    <w:p w14:paraId="6C866782" w14:textId="77777777" w:rsidR="00780383" w:rsidRDefault="00780383" w:rsidP="00780383"/>
    <w:p w14:paraId="0CD2A8EC" w14:textId="77777777" w:rsidR="00780383" w:rsidRDefault="00780383" w:rsidP="00780383"/>
    <w:p w14:paraId="0C9908A3" w14:textId="77777777" w:rsidR="00780383" w:rsidRDefault="00780383" w:rsidP="00780383"/>
    <w:p w14:paraId="54CBD96F" w14:textId="77777777" w:rsidR="00780383" w:rsidRDefault="00780383" w:rsidP="00780383"/>
    <w:p w14:paraId="4F510B7B" w14:textId="77777777" w:rsidR="00780383" w:rsidRDefault="00780383" w:rsidP="00780383"/>
    <w:p w14:paraId="6C86DEFC" w14:textId="77777777" w:rsidR="00780383" w:rsidRDefault="00780383" w:rsidP="00780383"/>
    <w:p w14:paraId="6DCFCE15" w14:textId="77777777" w:rsidR="00780383" w:rsidRDefault="00780383" w:rsidP="00780383"/>
    <w:p w14:paraId="29821AD1" w14:textId="77777777" w:rsidR="00780383" w:rsidRDefault="00780383" w:rsidP="00780383"/>
    <w:p w14:paraId="1001FBA2" w14:textId="77777777" w:rsidR="00780383" w:rsidRDefault="00780383" w:rsidP="00780383"/>
    <w:p w14:paraId="41A98B61" w14:textId="77777777" w:rsidR="00780383" w:rsidRDefault="00780383" w:rsidP="00780383"/>
    <w:p w14:paraId="707B0D14" w14:textId="77777777" w:rsidR="00780383" w:rsidRDefault="00780383" w:rsidP="00780383"/>
    <w:p w14:paraId="283E908A" w14:textId="6A884B8C" w:rsidR="00780383" w:rsidRDefault="00780383" w:rsidP="00780383">
      <w:pPr>
        <w:pStyle w:val="Naslov2"/>
      </w:pPr>
      <w:bookmarkStart w:id="98" w:name="_Toc181097634"/>
      <w:r>
        <w:lastRenderedPageBreak/>
        <w:t>Mobilizacija (aktiviranje) i narastanje operativnih snaga sustava civilne zaštite</w:t>
      </w:r>
      <w:bookmarkEnd w:id="98"/>
    </w:p>
    <w:p w14:paraId="7F42054F"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Aktiviranje podrazumijeva postupke pokretanja žurnih službi, operativnih snaga sustava civilne zaštite i građana na temelju relevantnih podataka sustava ranog upozoravanja kada izvanredni događaj ima tendenciju razvoja u veliku nesreću.</w:t>
      </w:r>
    </w:p>
    <w:p w14:paraId="22D2AE59" w14:textId="60C704FC"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Aktiviranje operativnih snaga sustava civilne zaštite, odlukom nalaže općinski načelnik samostalno ili na prijedlog Stožera i Službe civilne zaštite </w:t>
      </w:r>
      <w:r w:rsidR="00220E69">
        <w:rPr>
          <w:rFonts w:ascii="Calibri" w:eastAsia="Calibri" w:hAnsi="Calibri" w:cs="Times New Roman"/>
          <w:sz w:val="24"/>
          <w:lang w:eastAsia="hr-HR"/>
        </w:rPr>
        <w:t>Varaždin</w:t>
      </w:r>
      <w:r w:rsidRPr="0056173C">
        <w:rPr>
          <w:rFonts w:ascii="Calibri" w:eastAsia="Calibri" w:hAnsi="Calibri" w:cs="Times New Roman"/>
          <w:sz w:val="24"/>
          <w:lang w:eastAsia="hr-HR"/>
        </w:rPr>
        <w:t xml:space="preserve"> preko Centra 112.</w:t>
      </w:r>
    </w:p>
    <w:p w14:paraId="07774F8C" w14:textId="77777777" w:rsidR="0056173C" w:rsidRPr="0056173C" w:rsidRDefault="0056173C">
      <w:pPr>
        <w:numPr>
          <w:ilvl w:val="0"/>
          <w:numId w:val="44"/>
        </w:numPr>
        <w:spacing w:after="120" w:line="276" w:lineRule="auto"/>
        <w:jc w:val="both"/>
        <w:rPr>
          <w:rFonts w:ascii="Calibri" w:eastAsia="Calibri" w:hAnsi="Calibri" w:cs="Times New Roman"/>
          <w:b/>
          <w:bCs/>
          <w:sz w:val="24"/>
          <w:lang w:val="en-US"/>
        </w:rPr>
      </w:pPr>
      <w:r w:rsidRPr="0056173C">
        <w:rPr>
          <w:rFonts w:ascii="Calibri" w:eastAsia="Calibri" w:hAnsi="Calibri" w:cs="Times New Roman"/>
          <w:b/>
          <w:bCs/>
          <w:sz w:val="24"/>
          <w:lang w:val="en-US"/>
        </w:rPr>
        <w:t xml:space="preserve">Stožer civilne zaštite </w:t>
      </w:r>
      <w:r w:rsidRPr="0056173C">
        <w:rPr>
          <w:rFonts w:ascii="Calibri" w:eastAsia="Times New Roman" w:hAnsi="Calibri" w:cs="Calibri"/>
          <w:b/>
          <w:sz w:val="24"/>
          <w:szCs w:val="24"/>
          <w:lang w:eastAsia="hr-HR"/>
        </w:rPr>
        <w:t>(</w:t>
      </w:r>
      <w:r w:rsidRPr="0056173C">
        <w:rPr>
          <w:rFonts w:ascii="Calibri" w:eastAsia="Times New Roman" w:hAnsi="Calibri" w:cs="Calibri"/>
          <w:b/>
          <w:sz w:val="24"/>
          <w:szCs w:val="24"/>
          <w:u w:val="single"/>
          <w:lang w:eastAsia="hr-HR"/>
        </w:rPr>
        <w:t>PRILOG 1.)</w:t>
      </w:r>
    </w:p>
    <w:p w14:paraId="07335EB7"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Mobilizaciju Stožera nalaže općinski načelnik, odnosno načelnik Stožera civilne zaštite. </w:t>
      </w:r>
    </w:p>
    <w:p w14:paraId="58C55670"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highlight w:val="yellow"/>
          <w:lang w:eastAsia="hr-HR"/>
        </w:rPr>
      </w:pPr>
      <w:r w:rsidRPr="0056173C">
        <w:rPr>
          <w:rFonts w:ascii="Calibri" w:eastAsia="Calibri" w:hAnsi="Calibri" w:cs="Times New Roman"/>
          <w:sz w:val="24"/>
          <w:lang w:eastAsia="hr-HR"/>
        </w:rPr>
        <w:t xml:space="preserve">Članovi Stožera civilne zaštite mobiliziraju se vlastitim kapacitetima nadležnih tijela, sukladno Shemi mobilizacije Stožera civilne zaštite </w:t>
      </w:r>
      <w:r w:rsidRPr="0056173C">
        <w:rPr>
          <w:rFonts w:ascii="Calibri" w:eastAsia="Calibri" w:hAnsi="Calibri" w:cs="Times New Roman"/>
          <w:b/>
          <w:sz w:val="24"/>
          <w:lang w:eastAsia="hr-HR"/>
        </w:rPr>
        <w:t>(</w:t>
      </w:r>
      <w:r w:rsidRPr="0056173C">
        <w:rPr>
          <w:rFonts w:ascii="Calibri" w:eastAsia="Calibri" w:hAnsi="Calibri" w:cs="Times New Roman"/>
          <w:b/>
          <w:sz w:val="24"/>
          <w:u w:val="single"/>
          <w:lang w:eastAsia="hr-HR"/>
        </w:rPr>
        <w:t>PRILOG 30.)</w:t>
      </w:r>
      <w:r w:rsidRPr="0056173C">
        <w:rPr>
          <w:rFonts w:ascii="Calibri" w:eastAsia="Calibri" w:hAnsi="Calibri" w:cs="Times New Roman"/>
          <w:sz w:val="24"/>
          <w:lang w:eastAsia="hr-HR"/>
        </w:rPr>
        <w:t>.</w:t>
      </w:r>
    </w:p>
    <w:p w14:paraId="2591FD3A" w14:textId="21A0223F"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Članovi Stožera mobiliziraju se u pravilu putem fiksne ili mobilne telekomunikacijske mreže, a mobilizacijski poziv im se uručuje naknadno pri dolasku na zborno mjesto. Mobilizacija Stožera civilne zaštite može se izvršit putem teklića.  </w:t>
      </w:r>
    </w:p>
    <w:p w14:paraId="6CAC5B2E" w14:textId="35903C9C"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b/>
          <w:bCs/>
          <w:sz w:val="24"/>
          <w:lang w:eastAsia="hr-HR"/>
        </w:rPr>
        <w:t>Mobilizacijsko mjesto:</w:t>
      </w:r>
      <w:r w:rsidRPr="0056173C">
        <w:rPr>
          <w:rFonts w:ascii="Calibri" w:eastAsia="Calibri" w:hAnsi="Calibri" w:cs="Times New Roman"/>
          <w:sz w:val="24"/>
          <w:lang w:eastAsia="hr-HR"/>
        </w:rPr>
        <w:t xml:space="preserve"> Zgrada Općine </w:t>
      </w:r>
      <w:r w:rsidR="00220E69">
        <w:rPr>
          <w:rFonts w:ascii="Calibri" w:eastAsia="Calibri" w:hAnsi="Calibri" w:cs="Times New Roman"/>
          <w:sz w:val="24"/>
          <w:lang w:eastAsia="hr-HR"/>
        </w:rPr>
        <w:t>Cestica</w:t>
      </w:r>
      <w:r w:rsidRPr="0056173C">
        <w:rPr>
          <w:rFonts w:ascii="Calibri" w:eastAsia="Calibri" w:hAnsi="Calibri" w:cs="Times New Roman"/>
          <w:sz w:val="24"/>
          <w:lang w:eastAsia="hr-HR"/>
        </w:rPr>
        <w:t xml:space="preserve"> na adresi </w:t>
      </w:r>
      <w:r w:rsidR="00220E69">
        <w:rPr>
          <w:rFonts w:ascii="Calibri" w:eastAsia="Calibri" w:hAnsi="Calibri" w:cs="Times New Roman"/>
          <w:sz w:val="24"/>
          <w:lang w:eastAsia="hr-HR"/>
        </w:rPr>
        <w:t>Dravska 1a, 42208 Cestica</w:t>
      </w:r>
      <w:r w:rsidRPr="0056173C">
        <w:rPr>
          <w:rFonts w:ascii="Calibri" w:eastAsia="Calibri" w:hAnsi="Calibri" w:cs="Times New Roman"/>
          <w:sz w:val="24"/>
          <w:lang w:eastAsia="hr-HR"/>
        </w:rPr>
        <w:t xml:space="preserve">. Pričuvna lokacija koja će se koristiti u nemogućnosti prilaska primarnoj lokaciji je zgrada Osnovne škole </w:t>
      </w:r>
      <w:r w:rsidR="00220E69">
        <w:rPr>
          <w:rFonts w:ascii="Calibri" w:eastAsia="Calibri" w:hAnsi="Calibri" w:cs="Times New Roman"/>
          <w:sz w:val="24"/>
          <w:lang w:eastAsia="hr-HR"/>
        </w:rPr>
        <w:t>Cestica</w:t>
      </w:r>
      <w:r w:rsidRPr="0056173C">
        <w:rPr>
          <w:rFonts w:ascii="Calibri" w:eastAsia="Calibri" w:hAnsi="Calibri" w:cs="Times New Roman"/>
          <w:sz w:val="24"/>
          <w:lang w:eastAsia="hr-HR"/>
        </w:rPr>
        <w:t xml:space="preserve">, </w:t>
      </w:r>
      <w:r w:rsidR="00220E69">
        <w:rPr>
          <w:rFonts w:ascii="Calibri" w:eastAsia="Calibri" w:hAnsi="Calibri" w:cs="Times New Roman"/>
          <w:sz w:val="24"/>
          <w:lang w:eastAsia="hr-HR"/>
        </w:rPr>
        <w:t>Dravska ulica 2</w:t>
      </w:r>
      <w:r w:rsidRPr="0056173C">
        <w:rPr>
          <w:rFonts w:ascii="Calibri" w:eastAsia="Calibri" w:hAnsi="Calibri" w:cs="Times New Roman"/>
          <w:sz w:val="24"/>
          <w:lang w:eastAsia="hr-HR"/>
        </w:rPr>
        <w:t xml:space="preserve">, </w:t>
      </w:r>
      <w:r w:rsidR="00220E69">
        <w:rPr>
          <w:rFonts w:ascii="Calibri" w:eastAsia="Calibri" w:hAnsi="Calibri" w:cs="Times New Roman"/>
          <w:sz w:val="24"/>
          <w:lang w:eastAsia="hr-HR"/>
        </w:rPr>
        <w:t>42208</w:t>
      </w:r>
      <w:r w:rsidRPr="0056173C">
        <w:rPr>
          <w:rFonts w:ascii="Calibri" w:eastAsia="Calibri" w:hAnsi="Calibri" w:cs="Times New Roman"/>
          <w:sz w:val="24"/>
          <w:lang w:eastAsia="hr-HR"/>
        </w:rPr>
        <w:t xml:space="preserve"> </w:t>
      </w:r>
      <w:r w:rsidR="00220E69">
        <w:rPr>
          <w:rFonts w:ascii="Calibri" w:eastAsia="Calibri" w:hAnsi="Calibri" w:cs="Times New Roman"/>
          <w:sz w:val="24"/>
          <w:lang w:eastAsia="hr-HR"/>
        </w:rPr>
        <w:t>Cestica</w:t>
      </w:r>
      <w:r w:rsidRPr="0056173C">
        <w:rPr>
          <w:rFonts w:ascii="Calibri" w:eastAsia="Calibri" w:hAnsi="Calibri" w:cs="Times New Roman"/>
          <w:sz w:val="24"/>
          <w:lang w:eastAsia="hr-HR"/>
        </w:rPr>
        <w:t xml:space="preserve">. </w:t>
      </w:r>
    </w:p>
    <w:p w14:paraId="2B32EDFF" w14:textId="0C9C3CDD" w:rsidR="0056173C" w:rsidRPr="0056173C" w:rsidRDefault="00220E69">
      <w:pPr>
        <w:numPr>
          <w:ilvl w:val="0"/>
          <w:numId w:val="44"/>
        </w:numPr>
        <w:spacing w:after="120" w:line="276" w:lineRule="auto"/>
        <w:jc w:val="both"/>
        <w:rPr>
          <w:rFonts w:ascii="Calibri" w:eastAsia="Calibri" w:hAnsi="Calibri" w:cs="Times New Roman"/>
          <w:b/>
          <w:bCs/>
          <w:sz w:val="24"/>
          <w:lang w:val="en-US"/>
        </w:rPr>
      </w:pPr>
      <w:r>
        <w:rPr>
          <w:rFonts w:ascii="Calibri" w:eastAsia="Calibri" w:hAnsi="Calibri" w:cs="Times New Roman"/>
          <w:b/>
          <w:bCs/>
          <w:sz w:val="24"/>
          <w:lang w:val="en-US"/>
        </w:rPr>
        <w:t>Operativne snage vatrogastva</w:t>
      </w:r>
      <w:r w:rsidR="0056173C" w:rsidRPr="0056173C">
        <w:rPr>
          <w:rFonts w:ascii="Calibri" w:eastAsia="Calibri" w:hAnsi="Calibri" w:cs="Times New Roman"/>
          <w:b/>
          <w:bCs/>
          <w:sz w:val="24"/>
          <w:lang w:val="en-US"/>
        </w:rPr>
        <w:t xml:space="preserve"> </w:t>
      </w:r>
      <w:r w:rsidR="0056173C" w:rsidRPr="0056173C">
        <w:rPr>
          <w:rFonts w:ascii="Calibri" w:eastAsia="Calibri" w:hAnsi="Calibri" w:cs="Times New Roman"/>
          <w:b/>
          <w:bCs/>
          <w:sz w:val="24"/>
        </w:rPr>
        <w:t>(</w:t>
      </w:r>
      <w:r w:rsidR="0056173C" w:rsidRPr="0056173C">
        <w:rPr>
          <w:rFonts w:ascii="Calibri" w:eastAsia="Calibri" w:hAnsi="Calibri" w:cs="Times New Roman"/>
          <w:b/>
          <w:bCs/>
          <w:sz w:val="24"/>
          <w:u w:val="single"/>
        </w:rPr>
        <w:t>PRILOG 2.)</w:t>
      </w:r>
    </w:p>
    <w:p w14:paraId="5BE113E5"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Zapovjedništva i postrojbe vatrogastva, kada u velikim nesrećama i katastrofama djeluju kao operativna snaga sustava civilne zaštite, mobiliziraju se sukladno odredbama posebnih propisa kojima se uređuje područje vatrogastva, Planu djelovanja civilne zaštite, </w:t>
      </w:r>
      <w:r w:rsidRPr="0056173C">
        <w:rPr>
          <w:rFonts w:ascii="Calibri" w:eastAsia="Calibri" w:hAnsi="Calibri" w:cs="Times New Roman"/>
          <w:i/>
          <w:iCs/>
          <w:sz w:val="24"/>
          <w:lang w:eastAsia="hr-HR"/>
        </w:rPr>
        <w:t>Zakona o sustavu civilne zaštite</w:t>
      </w:r>
      <w:r w:rsidRPr="0056173C">
        <w:rPr>
          <w:rFonts w:ascii="Calibri" w:eastAsia="Calibri" w:hAnsi="Calibri" w:cs="Times New Roman"/>
          <w:sz w:val="24"/>
          <w:lang w:eastAsia="hr-HR"/>
        </w:rPr>
        <w:t>, vlastitih operativnih planova civilne zaštite te nalogu Stožera civilne zaštite.</w:t>
      </w:r>
    </w:p>
    <w:p w14:paraId="64C5243C" w14:textId="67EC0F45"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Ukoliko zapovjednici postrojbi na terenu zahtijevaju dodatne vatrogasne snage, tada odluku o uključivanju većeg dijela postrojbi donosi zapovjednik Vatrogasne zajednice </w:t>
      </w:r>
      <w:r w:rsidR="00220E69">
        <w:rPr>
          <w:rFonts w:ascii="Calibri" w:eastAsia="Calibri" w:hAnsi="Calibri" w:cs="Times New Roman"/>
          <w:sz w:val="24"/>
          <w:lang w:eastAsia="hr-HR"/>
        </w:rPr>
        <w:t>Varaždinske</w:t>
      </w:r>
      <w:r w:rsidRPr="0056173C">
        <w:rPr>
          <w:rFonts w:ascii="Calibri" w:eastAsia="Calibri" w:hAnsi="Calibri" w:cs="Times New Roman"/>
          <w:sz w:val="24"/>
          <w:lang w:eastAsia="hr-HR"/>
        </w:rPr>
        <w:t xml:space="preserve"> županije, a na prijedlog voditelja intervencije. Ako zapovjednik vatrogasne intervencije ocijeni da raspoloživim sredstvima i snagama nije u mogućnosti uspješno obaviti intervenciju, o nastaloj situaciji odmah izvješćuje Županijskog vatrogasnog zapovjednika koji preuzima vođenje intervencije.</w:t>
      </w:r>
    </w:p>
    <w:p w14:paraId="7A0C0F26"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bCs/>
          <w:sz w:val="24"/>
          <w:lang w:eastAsia="hr-HR"/>
        </w:rPr>
        <w:t>S obzirom da sukladno članku 92. Zakona o vatrogastvu („Narodne novine“, broj 125/19, 114/22), zapovjednici imaju javne ovlasti koje su široke potrebno je uspostaviti stalnu komunikaciju sa Stožerom civilne zaštite koji bi intervenirao u slučajevima kada se za to ukaže potreba kako bi se zapovjednicima na terenu pomoglo u izvršavanju zadaća</w:t>
      </w:r>
      <w:r w:rsidRPr="0056173C">
        <w:rPr>
          <w:rFonts w:ascii="Calibri" w:eastAsia="Calibri" w:hAnsi="Calibri" w:cs="Times New Roman"/>
          <w:sz w:val="24"/>
          <w:lang w:eastAsia="hr-HR"/>
        </w:rPr>
        <w:t>.</w:t>
      </w:r>
    </w:p>
    <w:p w14:paraId="3BAE2096" w14:textId="43BD7414" w:rsidR="0056173C" w:rsidRPr="0056173C" w:rsidRDefault="0056173C">
      <w:pPr>
        <w:numPr>
          <w:ilvl w:val="0"/>
          <w:numId w:val="44"/>
        </w:numPr>
        <w:spacing w:after="120" w:line="276" w:lineRule="auto"/>
        <w:jc w:val="both"/>
        <w:rPr>
          <w:rFonts w:ascii="Calibri" w:eastAsia="Calibri" w:hAnsi="Calibri" w:cs="Times New Roman"/>
          <w:b/>
          <w:bCs/>
          <w:sz w:val="24"/>
          <w:lang w:val="en-US"/>
        </w:rPr>
      </w:pPr>
      <w:bookmarkStart w:id="99" w:name="_Toc38013564"/>
      <w:r w:rsidRPr="0056173C">
        <w:rPr>
          <w:rFonts w:ascii="Calibri" w:eastAsia="Calibri" w:hAnsi="Calibri" w:cs="Times New Roman"/>
          <w:b/>
          <w:bCs/>
          <w:sz w:val="24"/>
          <w:lang w:val="en-US"/>
        </w:rPr>
        <w:t xml:space="preserve">GDCK </w:t>
      </w:r>
      <w:r w:rsidR="00220E69">
        <w:rPr>
          <w:rFonts w:ascii="Calibri" w:eastAsia="Calibri" w:hAnsi="Calibri" w:cs="Times New Roman"/>
          <w:b/>
          <w:bCs/>
          <w:sz w:val="24"/>
          <w:lang w:val="en-US"/>
        </w:rPr>
        <w:t>Varaždin</w:t>
      </w:r>
      <w:r w:rsidRPr="0056173C">
        <w:rPr>
          <w:rFonts w:ascii="Calibri" w:eastAsia="Calibri" w:hAnsi="Calibri" w:cs="Times New Roman"/>
          <w:b/>
          <w:bCs/>
          <w:sz w:val="24"/>
          <w:lang w:val="en-US"/>
        </w:rPr>
        <w:t xml:space="preserve"> </w:t>
      </w:r>
      <w:bookmarkEnd w:id="99"/>
      <w:r w:rsidRPr="0056173C">
        <w:rPr>
          <w:rFonts w:ascii="Calibri" w:eastAsia="Calibri" w:hAnsi="Calibri" w:cs="Times New Roman"/>
          <w:b/>
          <w:bCs/>
          <w:sz w:val="24"/>
        </w:rPr>
        <w:t>(</w:t>
      </w:r>
      <w:r w:rsidRPr="0056173C">
        <w:rPr>
          <w:rFonts w:ascii="Calibri" w:eastAsia="Calibri" w:hAnsi="Calibri" w:cs="Times New Roman"/>
          <w:b/>
          <w:bCs/>
          <w:sz w:val="24"/>
          <w:u w:val="single"/>
        </w:rPr>
        <w:t>PRILOG 3.)</w:t>
      </w:r>
    </w:p>
    <w:p w14:paraId="2224F708"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Djeluje u skladu s zahtjevima Stožera civilne zaštite i koordinatora na lokaciji temeljem ovog </w:t>
      </w:r>
      <w:r w:rsidRPr="0056173C">
        <w:rPr>
          <w:rFonts w:ascii="Calibri" w:eastAsia="Calibri" w:hAnsi="Calibri" w:cs="Times New Roman"/>
          <w:i/>
          <w:iCs/>
          <w:sz w:val="24"/>
          <w:lang w:eastAsia="hr-HR"/>
        </w:rPr>
        <w:t>Plana</w:t>
      </w:r>
      <w:r w:rsidRPr="0056173C">
        <w:rPr>
          <w:rFonts w:ascii="Calibri" w:eastAsia="Calibri" w:hAnsi="Calibri" w:cs="Times New Roman"/>
          <w:sz w:val="24"/>
          <w:lang w:eastAsia="hr-HR"/>
        </w:rPr>
        <w:t xml:space="preserve"> i sukladno vlastitom operativnom planu civilne zaštite.</w:t>
      </w:r>
    </w:p>
    <w:p w14:paraId="7F25ADE4"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lastRenderedPageBreak/>
        <w:t>Mobilizacija kapaciteta GDCK za sudjelovanje u provođenju mjera i aktivnosti sustava civilne zaštite u velikim nesrećama i katastrofama provodi se po nalogu načelnika Stožera civilne zaštite, koji im se u pravilu dostavlja putem nadležnog Centra 112.</w:t>
      </w:r>
    </w:p>
    <w:p w14:paraId="638D08AD" w14:textId="5DEDEC9F" w:rsidR="0056173C" w:rsidRPr="0056173C" w:rsidRDefault="0056173C">
      <w:pPr>
        <w:numPr>
          <w:ilvl w:val="0"/>
          <w:numId w:val="45"/>
        </w:numPr>
        <w:spacing w:after="120" w:line="276" w:lineRule="auto"/>
        <w:jc w:val="both"/>
        <w:rPr>
          <w:rFonts w:ascii="Calibri" w:eastAsia="Calibri" w:hAnsi="Calibri" w:cs="Times New Roman"/>
          <w:b/>
          <w:bCs/>
          <w:sz w:val="24"/>
          <w:lang w:val="en-US"/>
        </w:rPr>
      </w:pPr>
      <w:bookmarkStart w:id="100" w:name="_Toc38013565"/>
      <w:r w:rsidRPr="0056173C">
        <w:rPr>
          <w:rFonts w:ascii="Calibri" w:eastAsia="Calibri" w:hAnsi="Calibri" w:cs="Times New Roman"/>
          <w:b/>
          <w:bCs/>
          <w:sz w:val="24"/>
          <w:lang w:val="en-US"/>
        </w:rPr>
        <w:t xml:space="preserve">HGSS – Stanica </w:t>
      </w:r>
      <w:r w:rsidR="00220E69">
        <w:rPr>
          <w:rFonts w:ascii="Calibri" w:eastAsia="Calibri" w:hAnsi="Calibri" w:cs="Times New Roman"/>
          <w:b/>
          <w:bCs/>
          <w:sz w:val="24"/>
          <w:lang w:val="en-US"/>
        </w:rPr>
        <w:t>Varaždin</w:t>
      </w:r>
      <w:r w:rsidRPr="0056173C">
        <w:rPr>
          <w:rFonts w:ascii="Calibri" w:eastAsia="Calibri" w:hAnsi="Calibri" w:cs="Times New Roman"/>
          <w:b/>
          <w:bCs/>
          <w:sz w:val="24"/>
          <w:lang w:val="en-US"/>
        </w:rPr>
        <w:t xml:space="preserve"> </w:t>
      </w:r>
      <w:bookmarkEnd w:id="100"/>
      <w:r w:rsidRPr="0056173C">
        <w:rPr>
          <w:rFonts w:ascii="Calibri" w:eastAsia="Calibri" w:hAnsi="Calibri" w:cs="Times New Roman"/>
          <w:b/>
          <w:bCs/>
          <w:sz w:val="24"/>
        </w:rPr>
        <w:t>(</w:t>
      </w:r>
      <w:r w:rsidRPr="0056173C">
        <w:rPr>
          <w:rFonts w:ascii="Calibri" w:eastAsia="Calibri" w:hAnsi="Calibri" w:cs="Times New Roman"/>
          <w:b/>
          <w:bCs/>
          <w:sz w:val="24"/>
          <w:u w:val="single"/>
        </w:rPr>
        <w:t>PRILOG 4.)</w:t>
      </w:r>
    </w:p>
    <w:p w14:paraId="3492B0A3"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Djeluje u skladu s zahtjevima Stožera civilne zaštite i koordinatora na lokaciji temeljem ovog </w:t>
      </w:r>
      <w:r w:rsidRPr="0056173C">
        <w:rPr>
          <w:rFonts w:ascii="Calibri" w:eastAsia="Calibri" w:hAnsi="Calibri" w:cs="Times New Roman"/>
          <w:i/>
          <w:iCs/>
          <w:sz w:val="24"/>
          <w:lang w:eastAsia="hr-HR"/>
        </w:rPr>
        <w:t>Plana</w:t>
      </w:r>
      <w:r w:rsidRPr="0056173C">
        <w:rPr>
          <w:rFonts w:ascii="Calibri" w:eastAsia="Calibri" w:hAnsi="Calibri" w:cs="Times New Roman"/>
          <w:sz w:val="24"/>
          <w:lang w:eastAsia="hr-HR"/>
        </w:rPr>
        <w:t xml:space="preserve"> i sukladno vlastitom operativnom planu civilne zaštite.</w:t>
      </w:r>
    </w:p>
    <w:p w14:paraId="7A8F243E"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Mobilizacija kapaciteta HGSS - a za sudjelovanje u provođenju mjera i aktivnosti sustava civilne zaštite u velikim nesrećama i katastrofama provodi se po nalogu načelnika Stožera civilne zaštite, koji im se u pravilu dostavlja putem nadležnog Županijskog centra 112.</w:t>
      </w:r>
    </w:p>
    <w:p w14:paraId="606E6638" w14:textId="77777777" w:rsidR="0056173C" w:rsidRPr="0056173C" w:rsidRDefault="0056173C">
      <w:pPr>
        <w:numPr>
          <w:ilvl w:val="0"/>
          <w:numId w:val="45"/>
        </w:numPr>
        <w:spacing w:after="120" w:line="276" w:lineRule="auto"/>
        <w:jc w:val="both"/>
        <w:rPr>
          <w:rFonts w:ascii="Calibri" w:eastAsia="Calibri" w:hAnsi="Calibri" w:cs="Times New Roman"/>
          <w:b/>
          <w:bCs/>
          <w:sz w:val="24"/>
          <w:lang w:val="en-US"/>
        </w:rPr>
      </w:pPr>
      <w:r w:rsidRPr="0056173C">
        <w:rPr>
          <w:rFonts w:ascii="Calibri" w:eastAsia="Calibri" w:hAnsi="Calibri" w:cs="Times New Roman"/>
          <w:b/>
          <w:bCs/>
          <w:sz w:val="24"/>
          <w:lang w:val="en-US"/>
        </w:rPr>
        <w:t xml:space="preserve">Udruge </w:t>
      </w:r>
      <w:r w:rsidRPr="0056173C">
        <w:rPr>
          <w:rFonts w:ascii="Calibri" w:eastAsia="Calibri" w:hAnsi="Calibri" w:cs="Times New Roman"/>
          <w:b/>
          <w:bCs/>
          <w:sz w:val="24"/>
        </w:rPr>
        <w:t>(</w:t>
      </w:r>
      <w:r w:rsidRPr="0056173C">
        <w:rPr>
          <w:rFonts w:ascii="Calibri" w:eastAsia="Calibri" w:hAnsi="Calibri" w:cs="Times New Roman"/>
          <w:b/>
          <w:bCs/>
          <w:sz w:val="24"/>
          <w:u w:val="single"/>
        </w:rPr>
        <w:t>PRILOG 5.)</w:t>
      </w:r>
    </w:p>
    <w:p w14:paraId="06544A63" w14:textId="77777777"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Članovi udruga mobiliziraju se na temelju naloga, zahtjeva i uputa Stožera civilne zaštite i koordinatora na lokaciji.</w:t>
      </w:r>
    </w:p>
    <w:p w14:paraId="6AB67BD9" w14:textId="77777777" w:rsidR="0056173C" w:rsidRPr="0056173C" w:rsidRDefault="0056173C">
      <w:pPr>
        <w:numPr>
          <w:ilvl w:val="0"/>
          <w:numId w:val="46"/>
        </w:numPr>
        <w:spacing w:after="120" w:line="276" w:lineRule="auto"/>
        <w:jc w:val="both"/>
        <w:rPr>
          <w:rFonts w:ascii="Calibri" w:eastAsia="Calibri" w:hAnsi="Calibri" w:cs="Times New Roman"/>
          <w:b/>
          <w:bCs/>
          <w:sz w:val="24"/>
          <w:lang w:val="en-US"/>
        </w:rPr>
      </w:pPr>
      <w:r w:rsidRPr="0056173C">
        <w:rPr>
          <w:rFonts w:ascii="Calibri" w:eastAsia="Calibri" w:hAnsi="Calibri" w:cs="Times New Roman"/>
          <w:b/>
          <w:bCs/>
          <w:sz w:val="24"/>
          <w:lang w:val="en-US"/>
        </w:rPr>
        <w:t xml:space="preserve">Povjerenici civilne zaštite </w:t>
      </w:r>
      <w:r w:rsidRPr="0056173C">
        <w:rPr>
          <w:rFonts w:ascii="Calibri" w:eastAsia="Calibri" w:hAnsi="Calibri" w:cs="Times New Roman"/>
          <w:b/>
          <w:bCs/>
          <w:sz w:val="24"/>
        </w:rPr>
        <w:t>(</w:t>
      </w:r>
      <w:r w:rsidRPr="0056173C">
        <w:rPr>
          <w:rFonts w:ascii="Calibri" w:eastAsia="Calibri" w:hAnsi="Calibri" w:cs="Times New Roman"/>
          <w:b/>
          <w:bCs/>
          <w:sz w:val="24"/>
          <w:u w:val="single"/>
        </w:rPr>
        <w:t>PRILOG 6.)</w:t>
      </w:r>
    </w:p>
    <w:p w14:paraId="75BA2366" w14:textId="2401706C"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Pozivanje i aktiviranje povjerenika civilne zaštite nalaže općinski načelnik u dogovoru sa Stožerom civilne zaštite temeljem naloga za mobilizaciju </w:t>
      </w:r>
      <w:r w:rsidRPr="0056173C">
        <w:rPr>
          <w:rFonts w:ascii="Calibri" w:eastAsia="Calibri" w:hAnsi="Calibri" w:cs="Times New Roman"/>
          <w:b/>
          <w:bCs/>
          <w:sz w:val="24"/>
          <w:u w:val="single"/>
          <w:lang w:eastAsia="hr-HR"/>
        </w:rPr>
        <w:t>(PRILOG 3</w:t>
      </w:r>
      <w:r w:rsidR="0049084F">
        <w:rPr>
          <w:rFonts w:ascii="Calibri" w:eastAsia="Calibri" w:hAnsi="Calibri" w:cs="Times New Roman"/>
          <w:b/>
          <w:bCs/>
          <w:sz w:val="24"/>
          <w:u w:val="single"/>
          <w:lang w:eastAsia="hr-HR"/>
        </w:rPr>
        <w:t>2</w:t>
      </w:r>
      <w:r w:rsidRPr="0056173C">
        <w:rPr>
          <w:rFonts w:ascii="Calibri" w:eastAsia="Calibri" w:hAnsi="Calibri" w:cs="Times New Roman"/>
          <w:b/>
          <w:bCs/>
          <w:sz w:val="24"/>
          <w:u w:val="single"/>
          <w:lang w:eastAsia="hr-HR"/>
        </w:rPr>
        <w:t>.)</w:t>
      </w:r>
      <w:r w:rsidRPr="0056173C">
        <w:rPr>
          <w:rFonts w:ascii="Calibri" w:eastAsia="Calibri" w:hAnsi="Calibri" w:cs="Times New Roman"/>
          <w:sz w:val="24"/>
          <w:u w:val="single"/>
          <w:lang w:eastAsia="hr-HR"/>
        </w:rPr>
        <w:t>,</w:t>
      </w:r>
      <w:r w:rsidRPr="0056173C">
        <w:rPr>
          <w:rFonts w:ascii="Calibri" w:eastAsia="Calibri" w:hAnsi="Calibri" w:cs="Times New Roman"/>
          <w:sz w:val="24"/>
          <w:lang w:eastAsia="hr-HR"/>
        </w:rPr>
        <w:t xml:space="preserve"> putem telefonskih /  mobilnih veza ili korištenjem </w:t>
      </w:r>
      <w:r w:rsidR="0067232D">
        <w:rPr>
          <w:rFonts w:ascii="Calibri" w:eastAsia="Calibri" w:hAnsi="Calibri" w:cs="Times New Roman"/>
          <w:sz w:val="24"/>
          <w:lang w:eastAsia="hr-HR"/>
        </w:rPr>
        <w:t>sustava teklića</w:t>
      </w:r>
      <w:r w:rsidRPr="0056173C">
        <w:rPr>
          <w:rFonts w:ascii="Calibri" w:eastAsia="Calibri" w:hAnsi="Calibri" w:cs="Times New Roman"/>
          <w:sz w:val="24"/>
          <w:lang w:eastAsia="hr-HR"/>
        </w:rPr>
        <w:t>.</w:t>
      </w:r>
    </w:p>
    <w:p w14:paraId="00ECEBA8" w14:textId="77777777" w:rsidR="0056173C" w:rsidRPr="0056173C" w:rsidRDefault="0056173C">
      <w:pPr>
        <w:numPr>
          <w:ilvl w:val="0"/>
          <w:numId w:val="46"/>
        </w:numPr>
        <w:spacing w:after="120" w:line="276" w:lineRule="auto"/>
        <w:jc w:val="both"/>
        <w:rPr>
          <w:rFonts w:ascii="Calibri" w:eastAsia="Calibri" w:hAnsi="Calibri" w:cs="Times New Roman"/>
          <w:b/>
          <w:bCs/>
          <w:sz w:val="24"/>
          <w:lang w:val="en-US"/>
        </w:rPr>
      </w:pPr>
      <w:bookmarkStart w:id="101" w:name="_Toc38013568"/>
      <w:bookmarkStart w:id="102" w:name="_Toc38013567"/>
      <w:r w:rsidRPr="0056173C">
        <w:rPr>
          <w:rFonts w:ascii="Calibri" w:eastAsia="Calibri" w:hAnsi="Calibri" w:cs="Times New Roman"/>
          <w:b/>
          <w:bCs/>
          <w:sz w:val="24"/>
          <w:lang w:val="en-US"/>
        </w:rPr>
        <w:t>Pravne osobe od interesa za sustav civilne zaštite</w:t>
      </w:r>
      <w:bookmarkEnd w:id="101"/>
      <w:r w:rsidRPr="0056173C">
        <w:rPr>
          <w:rFonts w:ascii="Calibri" w:eastAsia="Calibri" w:hAnsi="Calibri" w:cs="Times New Roman"/>
          <w:b/>
          <w:bCs/>
          <w:sz w:val="24"/>
          <w:lang w:val="en-US"/>
        </w:rPr>
        <w:t xml:space="preserve"> </w:t>
      </w:r>
      <w:r w:rsidRPr="0056173C">
        <w:rPr>
          <w:rFonts w:ascii="Calibri" w:eastAsia="Calibri" w:hAnsi="Calibri" w:cs="Times New Roman"/>
          <w:b/>
          <w:bCs/>
          <w:sz w:val="24"/>
        </w:rPr>
        <w:t>(</w:t>
      </w:r>
      <w:r w:rsidRPr="0056173C">
        <w:rPr>
          <w:rFonts w:ascii="Calibri" w:eastAsia="Calibri" w:hAnsi="Calibri" w:cs="Times New Roman"/>
          <w:b/>
          <w:bCs/>
          <w:sz w:val="24"/>
          <w:u w:val="single"/>
        </w:rPr>
        <w:t>PRILOG 7.)</w:t>
      </w:r>
    </w:p>
    <w:p w14:paraId="1C193937" w14:textId="0FD2220C" w:rsidR="0056173C" w:rsidRP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 xml:space="preserve">Pravne osobe za potrebe sustava civilne zaštite mobiliziraju se na temelju naloga Stožera civilne zaštite </w:t>
      </w:r>
      <w:r w:rsidRPr="0056173C">
        <w:rPr>
          <w:rFonts w:ascii="Calibri" w:eastAsia="Calibri" w:hAnsi="Calibri" w:cs="Times New Roman"/>
          <w:b/>
          <w:bCs/>
          <w:sz w:val="24"/>
          <w:u w:val="single"/>
          <w:lang w:eastAsia="hr-HR"/>
        </w:rPr>
        <w:t>(PRILOG 3</w:t>
      </w:r>
      <w:r w:rsidR="0049084F">
        <w:rPr>
          <w:rFonts w:ascii="Calibri" w:eastAsia="Calibri" w:hAnsi="Calibri" w:cs="Times New Roman"/>
          <w:b/>
          <w:bCs/>
          <w:sz w:val="24"/>
          <w:u w:val="single"/>
          <w:lang w:eastAsia="hr-HR"/>
        </w:rPr>
        <w:t>2</w:t>
      </w:r>
      <w:r w:rsidRPr="0056173C">
        <w:rPr>
          <w:rFonts w:ascii="Calibri" w:eastAsia="Calibri" w:hAnsi="Calibri" w:cs="Times New Roman"/>
          <w:b/>
          <w:bCs/>
          <w:sz w:val="24"/>
          <w:u w:val="single"/>
          <w:lang w:eastAsia="hr-HR"/>
        </w:rPr>
        <w:t>.)</w:t>
      </w:r>
      <w:r w:rsidRPr="0056173C">
        <w:rPr>
          <w:rFonts w:ascii="Calibri" w:eastAsia="Calibri" w:hAnsi="Calibri" w:cs="Times New Roman"/>
          <w:sz w:val="24"/>
          <w:lang w:eastAsia="hr-HR"/>
        </w:rPr>
        <w:t xml:space="preserve"> , a sukladno </w:t>
      </w:r>
      <w:r w:rsidRPr="0056173C">
        <w:rPr>
          <w:rFonts w:ascii="Calibri" w:eastAsia="Calibri" w:hAnsi="Calibri" w:cs="Times New Roman"/>
          <w:i/>
          <w:iCs/>
          <w:sz w:val="24"/>
          <w:lang w:eastAsia="hr-HR"/>
        </w:rPr>
        <w:t xml:space="preserve">Planu, </w:t>
      </w:r>
      <w:r w:rsidRPr="0056173C">
        <w:rPr>
          <w:rFonts w:ascii="Calibri" w:eastAsia="Calibri" w:hAnsi="Calibri" w:cs="Times New Roman"/>
          <w:sz w:val="24"/>
          <w:lang w:eastAsia="hr-HR"/>
        </w:rPr>
        <w:t>Odluci o određivanju pravnih osoba od interesa za sustav civilne zaštite te operativnim planovima civilne zaštite pravnih osoba.</w:t>
      </w:r>
    </w:p>
    <w:p w14:paraId="0EB4BAC4" w14:textId="77777777" w:rsidR="0056173C" w:rsidRPr="0056173C" w:rsidRDefault="0056173C" w:rsidP="0056173C">
      <w:pPr>
        <w:spacing w:after="120" w:line="276" w:lineRule="auto"/>
        <w:jc w:val="both"/>
        <w:rPr>
          <w:rFonts w:ascii="Calibri" w:eastAsia="Calibri" w:hAnsi="Calibri" w:cs="Times New Roman"/>
          <w:b/>
          <w:bCs/>
          <w:sz w:val="24"/>
          <w:lang w:val="en-US"/>
        </w:rPr>
      </w:pPr>
      <w:r w:rsidRPr="0056173C">
        <w:rPr>
          <w:rFonts w:ascii="Calibri" w:eastAsia="Calibri" w:hAnsi="Calibri" w:cs="Times New Roman"/>
          <w:sz w:val="24"/>
          <w:lang w:eastAsia="hr-HR"/>
        </w:rPr>
        <w:t xml:space="preserve">Čelnik pravne osobe od interesa za sustav civilne zaštite dužan je izvijestiti općinskog načelnika o mogućnostima za stavljanje na raspolaganje operativnih ljudskih i materijalno - tehničkih sredstava za provođenje mjera iz </w:t>
      </w:r>
      <w:r w:rsidRPr="0056173C">
        <w:rPr>
          <w:rFonts w:ascii="Calibri" w:eastAsia="Calibri" w:hAnsi="Calibri" w:cs="Times New Roman"/>
          <w:i/>
          <w:iCs/>
          <w:sz w:val="24"/>
          <w:lang w:eastAsia="hr-HR"/>
        </w:rPr>
        <w:t>Plana.</w:t>
      </w:r>
    </w:p>
    <w:p w14:paraId="466DB0A1" w14:textId="0DA2811C" w:rsidR="0056173C" w:rsidRPr="0056173C" w:rsidRDefault="0056173C">
      <w:pPr>
        <w:numPr>
          <w:ilvl w:val="0"/>
          <w:numId w:val="46"/>
        </w:numPr>
        <w:spacing w:after="120" w:line="276" w:lineRule="auto"/>
        <w:jc w:val="both"/>
        <w:rPr>
          <w:rFonts w:ascii="Calibri" w:eastAsia="Calibri" w:hAnsi="Calibri" w:cs="Times New Roman"/>
          <w:b/>
          <w:bCs/>
          <w:sz w:val="24"/>
          <w:lang w:val="en-US"/>
        </w:rPr>
      </w:pPr>
      <w:r w:rsidRPr="0056173C">
        <w:rPr>
          <w:rFonts w:ascii="Calibri" w:eastAsia="Calibri" w:hAnsi="Calibri" w:cs="Times New Roman"/>
          <w:b/>
          <w:bCs/>
          <w:sz w:val="24"/>
          <w:lang w:val="en-US"/>
        </w:rPr>
        <w:t>Koordinator na lokaciji</w:t>
      </w:r>
      <w:bookmarkEnd w:id="102"/>
      <w:r w:rsidRPr="0056173C">
        <w:rPr>
          <w:rFonts w:ascii="Calibri" w:eastAsia="Calibri" w:hAnsi="Calibri" w:cs="Times New Roman"/>
          <w:b/>
          <w:bCs/>
          <w:sz w:val="24"/>
          <w:lang w:val="en-US"/>
        </w:rPr>
        <w:t xml:space="preserve"> </w:t>
      </w:r>
      <w:r w:rsidR="00222D01">
        <w:rPr>
          <w:rFonts w:ascii="Calibri" w:eastAsia="Calibri" w:hAnsi="Calibri" w:cs="Times New Roman"/>
          <w:b/>
          <w:bCs/>
          <w:sz w:val="24"/>
          <w:u w:val="single"/>
          <w:lang w:val="en-US"/>
        </w:rPr>
        <w:t>(PRILOG 8.)</w:t>
      </w:r>
    </w:p>
    <w:p w14:paraId="791DF441" w14:textId="77777777" w:rsidR="0056173C" w:rsidRDefault="0056173C" w:rsidP="0056173C">
      <w:pPr>
        <w:suppressAutoHyphens/>
        <w:autoSpaceDN w:val="0"/>
        <w:spacing w:after="120" w:line="276" w:lineRule="auto"/>
        <w:jc w:val="both"/>
        <w:textAlignment w:val="baseline"/>
        <w:rPr>
          <w:rFonts w:ascii="Calibri" w:eastAsia="Calibri" w:hAnsi="Calibri" w:cs="Times New Roman"/>
          <w:sz w:val="24"/>
          <w:lang w:eastAsia="hr-HR"/>
        </w:rPr>
      </w:pPr>
      <w:r w:rsidRPr="0056173C">
        <w:rPr>
          <w:rFonts w:ascii="Calibri" w:eastAsia="Calibri" w:hAnsi="Calibri" w:cs="Times New Roman"/>
          <w:sz w:val="24"/>
          <w:lang w:eastAsia="hr-HR"/>
        </w:rPr>
        <w:t>Koordinatora na lokaciji Stožer civilne zaštite, nakon zaprimanja obavijesti o velikoj nesreći ili katastrofi, mobilizira odmah po saznanju i upućuje ga na mjesto incidenta prije dolaska operativnih snaga.</w:t>
      </w:r>
    </w:p>
    <w:p w14:paraId="45E536AE" w14:textId="77777777" w:rsidR="00C10AA6" w:rsidRDefault="00C10AA6" w:rsidP="0056173C">
      <w:pPr>
        <w:suppressAutoHyphens/>
        <w:autoSpaceDN w:val="0"/>
        <w:spacing w:after="120" w:line="276" w:lineRule="auto"/>
        <w:jc w:val="both"/>
        <w:textAlignment w:val="baseline"/>
        <w:rPr>
          <w:rFonts w:ascii="Calibri" w:eastAsia="Calibri" w:hAnsi="Calibri" w:cs="Times New Roman"/>
          <w:sz w:val="24"/>
          <w:lang w:eastAsia="hr-HR"/>
        </w:rPr>
      </w:pPr>
    </w:p>
    <w:p w14:paraId="24053A16" w14:textId="77777777" w:rsidR="00C10AA6" w:rsidRDefault="00C10AA6" w:rsidP="0056173C">
      <w:pPr>
        <w:suppressAutoHyphens/>
        <w:autoSpaceDN w:val="0"/>
        <w:spacing w:after="120" w:line="276" w:lineRule="auto"/>
        <w:jc w:val="both"/>
        <w:textAlignment w:val="baseline"/>
        <w:rPr>
          <w:rFonts w:ascii="Calibri" w:eastAsia="Calibri" w:hAnsi="Calibri" w:cs="Times New Roman"/>
          <w:sz w:val="24"/>
          <w:lang w:eastAsia="hr-HR"/>
        </w:rPr>
      </w:pPr>
    </w:p>
    <w:p w14:paraId="3B2AA974" w14:textId="77777777" w:rsidR="00C10AA6" w:rsidRDefault="00C10AA6" w:rsidP="0056173C">
      <w:pPr>
        <w:suppressAutoHyphens/>
        <w:autoSpaceDN w:val="0"/>
        <w:spacing w:after="120" w:line="276" w:lineRule="auto"/>
        <w:jc w:val="both"/>
        <w:textAlignment w:val="baseline"/>
        <w:rPr>
          <w:rFonts w:ascii="Calibri" w:eastAsia="Calibri" w:hAnsi="Calibri" w:cs="Times New Roman"/>
          <w:sz w:val="24"/>
          <w:lang w:eastAsia="hr-HR"/>
        </w:rPr>
      </w:pPr>
    </w:p>
    <w:p w14:paraId="7C560D4D" w14:textId="77777777" w:rsidR="00C10AA6" w:rsidRDefault="00C10AA6" w:rsidP="0056173C">
      <w:pPr>
        <w:suppressAutoHyphens/>
        <w:autoSpaceDN w:val="0"/>
        <w:spacing w:after="120" w:line="276" w:lineRule="auto"/>
        <w:jc w:val="both"/>
        <w:textAlignment w:val="baseline"/>
        <w:rPr>
          <w:rFonts w:ascii="Calibri" w:eastAsia="Calibri" w:hAnsi="Calibri" w:cs="Times New Roman"/>
          <w:sz w:val="24"/>
          <w:lang w:eastAsia="hr-HR"/>
        </w:rPr>
      </w:pPr>
    </w:p>
    <w:p w14:paraId="6FEDFAC0" w14:textId="77777777" w:rsidR="00C10AA6" w:rsidRPr="0056173C" w:rsidRDefault="00C10AA6" w:rsidP="0056173C">
      <w:pPr>
        <w:suppressAutoHyphens/>
        <w:autoSpaceDN w:val="0"/>
        <w:spacing w:after="120" w:line="276" w:lineRule="auto"/>
        <w:jc w:val="both"/>
        <w:textAlignment w:val="baseline"/>
        <w:rPr>
          <w:rFonts w:ascii="Calibri" w:eastAsia="Calibri" w:hAnsi="Calibri" w:cs="Times New Roman"/>
          <w:sz w:val="24"/>
          <w:lang w:eastAsia="hr-HR"/>
        </w:rPr>
      </w:pPr>
    </w:p>
    <w:p w14:paraId="2FB00741" w14:textId="7C6B5CD2" w:rsidR="00780383" w:rsidRDefault="00C10AA6" w:rsidP="00C10AA6">
      <w:pPr>
        <w:pStyle w:val="Naslov3"/>
      </w:pPr>
      <w:bookmarkStart w:id="103" w:name="_Toc181097635"/>
      <w:r>
        <w:lastRenderedPageBreak/>
        <w:t>Vrijeme pripravnosti i mobilizacije operativnih snaga sustava civilne zaštite</w:t>
      </w:r>
      <w:bookmarkEnd w:id="103"/>
    </w:p>
    <w:p w14:paraId="256D6DEA" w14:textId="77777777" w:rsidR="00C10AA6" w:rsidRPr="00C10AA6" w:rsidRDefault="00C10AA6" w:rsidP="00C10AA6">
      <w:pPr>
        <w:spacing w:after="120" w:line="276" w:lineRule="auto"/>
        <w:jc w:val="both"/>
        <w:rPr>
          <w:rFonts w:cs="Calibri"/>
          <w:sz w:val="24"/>
          <w:szCs w:val="28"/>
        </w:rPr>
      </w:pPr>
      <w:r w:rsidRPr="00C10AA6">
        <w:rPr>
          <w:rFonts w:cs="Calibri"/>
          <w:sz w:val="24"/>
          <w:szCs w:val="28"/>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721E704A" w14:textId="0DB8550A" w:rsidR="00C10AA6" w:rsidRPr="00C10AA6" w:rsidRDefault="00C10AA6" w:rsidP="00C10AA6">
      <w:pPr>
        <w:spacing w:after="0" w:line="276" w:lineRule="auto"/>
        <w:jc w:val="both"/>
        <w:rPr>
          <w:rFonts w:eastAsia="MinionPro-Cn" w:cs="Calibri"/>
          <w:sz w:val="24"/>
          <w:szCs w:val="28"/>
        </w:rPr>
      </w:pPr>
      <w:r w:rsidRPr="00C10AA6">
        <w:rPr>
          <w:rFonts w:eastAsia="MinionPro-Cn" w:cs="Calibri"/>
          <w:sz w:val="24"/>
          <w:szCs w:val="28"/>
        </w:rPr>
        <w:t xml:space="preserve">Procjenom rizika od velikih nesreća za Općinu </w:t>
      </w:r>
      <w:r>
        <w:rPr>
          <w:rFonts w:eastAsia="MinionPro-Cn" w:cs="Calibri"/>
          <w:sz w:val="24"/>
          <w:szCs w:val="28"/>
        </w:rPr>
        <w:t xml:space="preserve">Cestica </w:t>
      </w:r>
      <w:r w:rsidRPr="00C10AA6">
        <w:rPr>
          <w:rFonts w:eastAsia="MinionPro-Cn" w:cs="Calibri"/>
          <w:sz w:val="24"/>
          <w:szCs w:val="28"/>
        </w:rPr>
        <w:t>izdvojene su sljedeće ugroze:</w:t>
      </w:r>
    </w:p>
    <w:p w14:paraId="53D6D5DE" w14:textId="57D39016" w:rsidR="00C10AA6" w:rsidRDefault="00C10AA6">
      <w:pPr>
        <w:numPr>
          <w:ilvl w:val="0"/>
          <w:numId w:val="47"/>
        </w:numPr>
        <w:spacing w:after="0" w:line="276" w:lineRule="auto"/>
        <w:jc w:val="both"/>
        <w:rPr>
          <w:rFonts w:eastAsia="MinionPro-Cn" w:cs="Calibri"/>
          <w:sz w:val="24"/>
          <w:szCs w:val="28"/>
        </w:rPr>
      </w:pPr>
      <w:r>
        <w:rPr>
          <w:rFonts w:eastAsia="MinionPro-Cn" w:cs="Calibri"/>
          <w:sz w:val="24"/>
          <w:szCs w:val="28"/>
        </w:rPr>
        <w:t>Potres,</w:t>
      </w:r>
    </w:p>
    <w:p w14:paraId="6C7B57F8" w14:textId="5CD5139E" w:rsidR="00C10AA6" w:rsidRDefault="00C10AA6">
      <w:pPr>
        <w:numPr>
          <w:ilvl w:val="0"/>
          <w:numId w:val="47"/>
        </w:numPr>
        <w:spacing w:after="0" w:line="276" w:lineRule="auto"/>
        <w:jc w:val="both"/>
        <w:rPr>
          <w:rFonts w:eastAsia="MinionPro-Cn" w:cs="Calibri"/>
          <w:sz w:val="24"/>
          <w:szCs w:val="28"/>
        </w:rPr>
      </w:pPr>
      <w:r>
        <w:rPr>
          <w:rFonts w:eastAsia="MinionPro-Cn" w:cs="Calibri"/>
          <w:sz w:val="24"/>
          <w:szCs w:val="28"/>
        </w:rPr>
        <w:t>Poplave izazvane izlijevanjem kopnenih vodenih tijela,</w:t>
      </w:r>
    </w:p>
    <w:p w14:paraId="42A0ECDE" w14:textId="19572F28" w:rsidR="00C10AA6" w:rsidRDefault="00C10AA6">
      <w:pPr>
        <w:numPr>
          <w:ilvl w:val="0"/>
          <w:numId w:val="47"/>
        </w:numPr>
        <w:spacing w:after="0" w:line="276" w:lineRule="auto"/>
        <w:jc w:val="both"/>
        <w:rPr>
          <w:rFonts w:eastAsia="MinionPro-Cn" w:cs="Calibri"/>
          <w:sz w:val="24"/>
          <w:szCs w:val="28"/>
        </w:rPr>
      </w:pPr>
      <w:r>
        <w:rPr>
          <w:rFonts w:eastAsia="MinionPro-Cn" w:cs="Calibri"/>
          <w:sz w:val="24"/>
          <w:szCs w:val="28"/>
        </w:rPr>
        <w:t>Poplave izazvane pucanjem brane,</w:t>
      </w:r>
    </w:p>
    <w:p w14:paraId="14C6AF43" w14:textId="73A31E85" w:rsidR="00C10AA6" w:rsidRPr="00C10AA6" w:rsidRDefault="00C10AA6">
      <w:pPr>
        <w:numPr>
          <w:ilvl w:val="0"/>
          <w:numId w:val="47"/>
        </w:numPr>
        <w:spacing w:after="0" w:line="276" w:lineRule="auto"/>
        <w:jc w:val="both"/>
        <w:rPr>
          <w:rFonts w:eastAsia="MinionPro-Cn" w:cs="Calibri"/>
          <w:sz w:val="24"/>
          <w:szCs w:val="28"/>
        </w:rPr>
      </w:pPr>
      <w:r w:rsidRPr="00C10AA6">
        <w:rPr>
          <w:rFonts w:eastAsia="MinionPro-Cn" w:cs="Calibri"/>
          <w:sz w:val="24"/>
          <w:szCs w:val="28"/>
        </w:rPr>
        <w:t>Epidemije i pandemije,</w:t>
      </w:r>
    </w:p>
    <w:p w14:paraId="253E51DE" w14:textId="77777777" w:rsidR="00C10AA6" w:rsidRPr="00C10AA6" w:rsidRDefault="00C10AA6">
      <w:pPr>
        <w:numPr>
          <w:ilvl w:val="0"/>
          <w:numId w:val="47"/>
        </w:numPr>
        <w:spacing w:after="0" w:line="276" w:lineRule="auto"/>
        <w:jc w:val="both"/>
        <w:rPr>
          <w:rFonts w:eastAsia="MinionPro-Cn" w:cs="Calibri"/>
          <w:sz w:val="24"/>
          <w:szCs w:val="28"/>
        </w:rPr>
      </w:pPr>
      <w:r w:rsidRPr="00C10AA6">
        <w:rPr>
          <w:rFonts w:eastAsia="MinionPro-Cn" w:cs="Calibri"/>
          <w:sz w:val="24"/>
          <w:szCs w:val="28"/>
        </w:rPr>
        <w:t>Ekstremne vremenske pojave – Ekstremne temperature,</w:t>
      </w:r>
    </w:p>
    <w:p w14:paraId="7E351870" w14:textId="77777777" w:rsidR="00C10AA6" w:rsidRPr="00C10AA6" w:rsidRDefault="00C10AA6">
      <w:pPr>
        <w:numPr>
          <w:ilvl w:val="0"/>
          <w:numId w:val="47"/>
        </w:numPr>
        <w:spacing w:after="0" w:line="276" w:lineRule="auto"/>
        <w:jc w:val="both"/>
        <w:rPr>
          <w:rFonts w:eastAsia="MinionPro-Cn" w:cs="Calibri"/>
          <w:sz w:val="24"/>
          <w:szCs w:val="28"/>
        </w:rPr>
      </w:pPr>
      <w:r w:rsidRPr="00C10AA6">
        <w:rPr>
          <w:rFonts w:eastAsia="MinionPro-Cn" w:cs="Calibri"/>
          <w:sz w:val="24"/>
          <w:szCs w:val="28"/>
        </w:rPr>
        <w:t>Ekstremne vremenske pojave – Tuča (padaline)</w:t>
      </w:r>
    </w:p>
    <w:p w14:paraId="122427A5" w14:textId="77777777" w:rsidR="00C10AA6" w:rsidRDefault="00C10AA6">
      <w:pPr>
        <w:numPr>
          <w:ilvl w:val="0"/>
          <w:numId w:val="47"/>
        </w:numPr>
        <w:spacing w:after="0" w:line="276" w:lineRule="auto"/>
        <w:jc w:val="both"/>
        <w:rPr>
          <w:rFonts w:eastAsia="MinionPro-Cn" w:cs="Calibri"/>
          <w:sz w:val="24"/>
          <w:szCs w:val="28"/>
        </w:rPr>
      </w:pPr>
      <w:r w:rsidRPr="00C10AA6">
        <w:rPr>
          <w:rFonts w:eastAsia="MinionPro-Cn" w:cs="Calibri"/>
          <w:sz w:val="24"/>
          <w:szCs w:val="28"/>
        </w:rPr>
        <w:t>Ekstremne vremenske pojave – Mraz (padaline),</w:t>
      </w:r>
    </w:p>
    <w:p w14:paraId="245E1A38" w14:textId="3330B651" w:rsidR="00244428" w:rsidRPr="00244428" w:rsidRDefault="00244428">
      <w:pPr>
        <w:numPr>
          <w:ilvl w:val="0"/>
          <w:numId w:val="47"/>
        </w:numPr>
        <w:spacing w:after="0" w:line="276" w:lineRule="auto"/>
        <w:jc w:val="both"/>
        <w:rPr>
          <w:rFonts w:eastAsia="MinionPro-Cn" w:cs="Calibri"/>
          <w:sz w:val="24"/>
          <w:szCs w:val="28"/>
        </w:rPr>
      </w:pPr>
      <w:r>
        <w:rPr>
          <w:rFonts w:eastAsia="MinionPro-Cn" w:cs="Calibri"/>
          <w:sz w:val="24"/>
          <w:szCs w:val="28"/>
        </w:rPr>
        <w:t>Klizišta,</w:t>
      </w:r>
    </w:p>
    <w:p w14:paraId="03AB1B71" w14:textId="0759C13E" w:rsidR="00C10AA6" w:rsidRPr="00C10AA6" w:rsidRDefault="00C10AA6">
      <w:pPr>
        <w:numPr>
          <w:ilvl w:val="0"/>
          <w:numId w:val="47"/>
        </w:numPr>
        <w:spacing w:after="0" w:line="276" w:lineRule="auto"/>
        <w:jc w:val="both"/>
        <w:rPr>
          <w:rFonts w:eastAsia="MinionPro-Cn" w:cs="Calibri"/>
          <w:sz w:val="24"/>
          <w:szCs w:val="28"/>
        </w:rPr>
      </w:pPr>
      <w:r>
        <w:rPr>
          <w:rFonts w:eastAsia="MinionPro-Cn" w:cs="Calibri"/>
          <w:sz w:val="24"/>
          <w:szCs w:val="28"/>
        </w:rPr>
        <w:t>Industrijske nesreće,</w:t>
      </w:r>
    </w:p>
    <w:p w14:paraId="1011AAED" w14:textId="19DD16CF" w:rsidR="00C10AA6" w:rsidRPr="00C10AA6" w:rsidRDefault="00C10AA6">
      <w:pPr>
        <w:numPr>
          <w:ilvl w:val="0"/>
          <w:numId w:val="47"/>
        </w:numPr>
        <w:spacing w:after="0" w:line="276" w:lineRule="auto"/>
        <w:jc w:val="both"/>
        <w:rPr>
          <w:rFonts w:eastAsia="MinionPro-Cn" w:cs="Calibri"/>
          <w:sz w:val="24"/>
          <w:szCs w:val="28"/>
        </w:rPr>
      </w:pPr>
      <w:r w:rsidRPr="00C10AA6">
        <w:rPr>
          <w:rFonts w:eastAsia="MinionPro-Cn" w:cs="Calibri"/>
          <w:sz w:val="24"/>
          <w:szCs w:val="28"/>
        </w:rPr>
        <w:t>Suša</w:t>
      </w:r>
      <w:r w:rsidR="00244428">
        <w:rPr>
          <w:rFonts w:eastAsia="MinionPro-Cn" w:cs="Calibri"/>
          <w:sz w:val="24"/>
          <w:szCs w:val="28"/>
        </w:rPr>
        <w:t>.</w:t>
      </w:r>
    </w:p>
    <w:p w14:paraId="386B2FC6" w14:textId="77777777" w:rsidR="00C10AA6" w:rsidRPr="00C10AA6" w:rsidRDefault="00C10AA6" w:rsidP="00C10AA6">
      <w:pPr>
        <w:spacing w:before="120" w:after="120" w:line="276" w:lineRule="auto"/>
        <w:jc w:val="both"/>
        <w:rPr>
          <w:rFonts w:eastAsia="Times New Roman" w:cs="Calibri"/>
          <w:sz w:val="24"/>
          <w:szCs w:val="28"/>
          <w:lang w:eastAsia="hr-HR"/>
        </w:rPr>
      </w:pPr>
      <w:r w:rsidRPr="00C10AA6">
        <w:rPr>
          <w:rFonts w:eastAsia="Times New Roman" w:cs="Calibri"/>
          <w:sz w:val="24"/>
          <w:szCs w:val="28"/>
          <w:lang w:eastAsia="hr-HR"/>
        </w:rPr>
        <w:t>Vrijeme pripravnosti i mobilizacije prema pojedinim ugrozama navedeni su u nastavnim tablicama.</w:t>
      </w:r>
    </w:p>
    <w:p w14:paraId="14BD5843" w14:textId="41C28315" w:rsidR="00467848" w:rsidRPr="0021752C" w:rsidRDefault="0021752C" w:rsidP="0021752C">
      <w:pPr>
        <w:pStyle w:val="Opisslike"/>
        <w:spacing w:after="0"/>
        <w:jc w:val="center"/>
        <w:rPr>
          <w:b/>
          <w:bCs/>
          <w:i w:val="0"/>
          <w:iCs w:val="0"/>
          <w:color w:val="auto"/>
          <w:sz w:val="20"/>
          <w:szCs w:val="20"/>
        </w:rPr>
      </w:pPr>
      <w:bookmarkStart w:id="104" w:name="_Toc181078172"/>
      <w:r w:rsidRPr="0021752C">
        <w:rPr>
          <w:b/>
          <w:bCs/>
          <w:color w:val="auto"/>
        </w:rPr>
        <w:t xml:space="preserve">Tablica </w:t>
      </w:r>
      <w:r w:rsidRPr="0021752C">
        <w:rPr>
          <w:b/>
          <w:bCs/>
          <w:color w:val="auto"/>
        </w:rPr>
        <w:fldChar w:fldCharType="begin"/>
      </w:r>
      <w:r w:rsidRPr="0021752C">
        <w:rPr>
          <w:b/>
          <w:bCs/>
          <w:color w:val="auto"/>
        </w:rPr>
        <w:instrText xml:space="preserve"> SEQ Tablica \* ARABIC </w:instrText>
      </w:r>
      <w:r w:rsidRPr="0021752C">
        <w:rPr>
          <w:b/>
          <w:bCs/>
          <w:color w:val="auto"/>
        </w:rPr>
        <w:fldChar w:fldCharType="separate"/>
      </w:r>
      <w:r>
        <w:rPr>
          <w:b/>
          <w:bCs/>
          <w:noProof/>
          <w:color w:val="auto"/>
        </w:rPr>
        <w:t>15</w:t>
      </w:r>
      <w:r w:rsidRPr="0021752C">
        <w:rPr>
          <w:b/>
          <w:bCs/>
          <w:color w:val="auto"/>
        </w:rPr>
        <w:fldChar w:fldCharType="end"/>
      </w:r>
      <w:r w:rsidRPr="0021752C">
        <w:rPr>
          <w:b/>
          <w:bCs/>
          <w:i w:val="0"/>
          <w:iCs w:val="0"/>
          <w:color w:val="auto"/>
          <w:sz w:val="20"/>
          <w:szCs w:val="20"/>
        </w:rPr>
        <w:t xml:space="preserve">. </w:t>
      </w:r>
      <w:r w:rsidR="00467848" w:rsidRPr="0021752C">
        <w:rPr>
          <w:b/>
          <w:bCs/>
          <w:i w:val="0"/>
          <w:iCs w:val="0"/>
          <w:color w:val="auto"/>
          <w:sz w:val="20"/>
          <w:szCs w:val="20"/>
        </w:rPr>
        <w:t xml:space="preserve"> Vrijeme pripravnosti i mobilizacije u slučaju ugroze potresom</w:t>
      </w:r>
      <w:bookmarkEnd w:id="10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3686"/>
        <w:gridCol w:w="1428"/>
        <w:gridCol w:w="3241"/>
      </w:tblGrid>
      <w:tr w:rsidR="00467848" w:rsidRPr="00467848" w14:paraId="058A91A2" w14:textId="77777777" w:rsidTr="00467848">
        <w:trPr>
          <w:tblHeader/>
          <w:jc w:val="center"/>
        </w:trPr>
        <w:tc>
          <w:tcPr>
            <w:tcW w:w="390" w:type="pct"/>
            <w:shd w:val="clear" w:color="auto" w:fill="auto"/>
            <w:vAlign w:val="center"/>
          </w:tcPr>
          <w:p w14:paraId="0BDE641B" w14:textId="77777777" w:rsidR="00467848" w:rsidRPr="00467848" w:rsidRDefault="00467848" w:rsidP="0021752C">
            <w:pPr>
              <w:spacing w:after="0" w:line="240" w:lineRule="auto"/>
              <w:jc w:val="center"/>
              <w:rPr>
                <w:rFonts w:ascii="Calibri" w:eastAsia="Times New Roman" w:hAnsi="Calibri" w:cs="Times New Roman"/>
                <w:b/>
                <w:bCs/>
                <w:sz w:val="20"/>
              </w:rPr>
            </w:pPr>
            <w:bookmarkStart w:id="105" w:name="_Hlk26514037"/>
            <w:r w:rsidRPr="00467848">
              <w:rPr>
                <w:rFonts w:ascii="Calibri" w:eastAsia="Times New Roman" w:hAnsi="Calibri" w:cs="Times New Roman"/>
                <w:b/>
                <w:bCs/>
                <w:sz w:val="20"/>
              </w:rPr>
              <w:t>R.BR.</w:t>
            </w:r>
          </w:p>
        </w:tc>
        <w:tc>
          <w:tcPr>
            <w:tcW w:w="2034" w:type="pct"/>
            <w:shd w:val="clear" w:color="auto" w:fill="auto"/>
            <w:vAlign w:val="center"/>
          </w:tcPr>
          <w:p w14:paraId="6DB3069E" w14:textId="77777777" w:rsidR="00467848" w:rsidRPr="00467848" w:rsidRDefault="00467848" w:rsidP="0021752C">
            <w:pPr>
              <w:spacing w:after="0" w:line="240" w:lineRule="auto"/>
              <w:rPr>
                <w:rFonts w:ascii="Calibri" w:eastAsia="Times New Roman" w:hAnsi="Calibri" w:cs="Times New Roman"/>
                <w:b/>
                <w:bCs/>
                <w:sz w:val="20"/>
              </w:rPr>
            </w:pPr>
            <w:r w:rsidRPr="00467848">
              <w:rPr>
                <w:rFonts w:ascii="Calibri" w:eastAsia="Times New Roman" w:hAnsi="Calibri" w:cs="Times New Roman"/>
                <w:b/>
                <w:bCs/>
                <w:sz w:val="20"/>
              </w:rPr>
              <w:t>NOSITELJ</w:t>
            </w:r>
          </w:p>
        </w:tc>
        <w:tc>
          <w:tcPr>
            <w:tcW w:w="788" w:type="pct"/>
            <w:shd w:val="clear" w:color="auto" w:fill="auto"/>
            <w:vAlign w:val="center"/>
          </w:tcPr>
          <w:p w14:paraId="0811DF0D" w14:textId="77777777" w:rsidR="00467848" w:rsidRPr="00467848" w:rsidRDefault="00467848" w:rsidP="0021752C">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VRIJEME MOBILIZACIJE I AKTIVIRANJA</w:t>
            </w:r>
          </w:p>
        </w:tc>
        <w:tc>
          <w:tcPr>
            <w:tcW w:w="1789" w:type="pct"/>
            <w:shd w:val="clear" w:color="auto" w:fill="auto"/>
            <w:vAlign w:val="center"/>
          </w:tcPr>
          <w:p w14:paraId="30A6AEBF" w14:textId="77777777" w:rsidR="00467848" w:rsidRPr="00467848" w:rsidRDefault="00467848" w:rsidP="0021752C">
            <w:pPr>
              <w:spacing w:after="0" w:line="240" w:lineRule="auto"/>
              <w:rPr>
                <w:rFonts w:ascii="Calibri" w:eastAsia="Times New Roman" w:hAnsi="Calibri" w:cs="Times New Roman"/>
                <w:b/>
                <w:bCs/>
                <w:sz w:val="20"/>
              </w:rPr>
            </w:pPr>
            <w:r w:rsidRPr="00467848">
              <w:rPr>
                <w:rFonts w:ascii="Calibri" w:eastAsia="Times New Roman" w:hAnsi="Calibri" w:cs="Times New Roman"/>
                <w:b/>
                <w:bCs/>
                <w:sz w:val="20"/>
              </w:rPr>
              <w:t>VRIJEME PRIPRAVNOSTI</w:t>
            </w:r>
          </w:p>
        </w:tc>
      </w:tr>
      <w:tr w:rsidR="00467848" w:rsidRPr="00467848" w14:paraId="751189A7" w14:textId="77777777" w:rsidTr="00467848">
        <w:trPr>
          <w:trHeight w:val="299"/>
          <w:jc w:val="center"/>
        </w:trPr>
        <w:tc>
          <w:tcPr>
            <w:tcW w:w="390" w:type="pct"/>
            <w:shd w:val="clear" w:color="auto" w:fill="FFFFFF"/>
            <w:vAlign w:val="center"/>
          </w:tcPr>
          <w:p w14:paraId="3001A8D4"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AB6909A"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Stožer civilne zaštite</w:t>
            </w:r>
          </w:p>
        </w:tc>
        <w:tc>
          <w:tcPr>
            <w:tcW w:w="788" w:type="pct"/>
            <w:shd w:val="clear" w:color="auto" w:fill="FFFFFF"/>
            <w:vAlign w:val="center"/>
          </w:tcPr>
          <w:p w14:paraId="58D637A4"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2D21644C"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51A7829B" w14:textId="77777777" w:rsidTr="00467848">
        <w:trPr>
          <w:jc w:val="center"/>
        </w:trPr>
        <w:tc>
          <w:tcPr>
            <w:tcW w:w="390" w:type="pct"/>
            <w:shd w:val="clear" w:color="auto" w:fill="FFFFFF"/>
            <w:vAlign w:val="center"/>
          </w:tcPr>
          <w:p w14:paraId="3CDAC7E6"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033A2B0"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Vatrogasna postrojba</w:t>
            </w:r>
          </w:p>
        </w:tc>
        <w:tc>
          <w:tcPr>
            <w:tcW w:w="788" w:type="pct"/>
            <w:shd w:val="clear" w:color="auto" w:fill="FFFFFF"/>
            <w:vAlign w:val="center"/>
          </w:tcPr>
          <w:p w14:paraId="47F51580"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1 h</w:t>
            </w:r>
          </w:p>
        </w:tc>
        <w:tc>
          <w:tcPr>
            <w:tcW w:w="1789" w:type="pct"/>
            <w:shd w:val="clear" w:color="auto" w:fill="FFFFFF"/>
            <w:vAlign w:val="center"/>
          </w:tcPr>
          <w:p w14:paraId="2046A7FE"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630DBEF6" w14:textId="77777777" w:rsidTr="00467848">
        <w:trPr>
          <w:jc w:val="center"/>
        </w:trPr>
        <w:tc>
          <w:tcPr>
            <w:tcW w:w="390" w:type="pct"/>
            <w:shd w:val="clear" w:color="auto" w:fill="FFFFFF"/>
            <w:vAlign w:val="center"/>
          </w:tcPr>
          <w:p w14:paraId="224A4B27"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731DEA7" w14:textId="00B3FA80"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 xml:space="preserve">PU varaždinska – PP </w:t>
            </w:r>
            <w:r>
              <w:rPr>
                <w:rFonts w:ascii="Calibri" w:eastAsia="Times New Roman" w:hAnsi="Calibri" w:cs="Calibri"/>
                <w:sz w:val="20"/>
                <w:szCs w:val="20"/>
                <w:lang w:eastAsia="hr-HR"/>
              </w:rPr>
              <w:t>Varaždin</w:t>
            </w:r>
          </w:p>
        </w:tc>
        <w:tc>
          <w:tcPr>
            <w:tcW w:w="788" w:type="pct"/>
            <w:shd w:val="clear" w:color="auto" w:fill="FFFFFF"/>
            <w:vAlign w:val="center"/>
          </w:tcPr>
          <w:p w14:paraId="6F376B15"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cstheme="minorHAnsi"/>
                <w:sz w:val="20"/>
                <w:szCs w:val="20"/>
                <w:lang w:eastAsia="hr-HR"/>
              </w:rPr>
              <w:t>odmah do 1 h</w:t>
            </w:r>
          </w:p>
        </w:tc>
        <w:tc>
          <w:tcPr>
            <w:tcW w:w="1789" w:type="pct"/>
            <w:shd w:val="clear" w:color="auto" w:fill="FFFFFF"/>
            <w:vAlign w:val="center"/>
          </w:tcPr>
          <w:p w14:paraId="3C13EA3B"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theme="minorHAnsi"/>
                <w:sz w:val="20"/>
                <w:szCs w:val="20"/>
                <w:lang w:eastAsia="hr-HR"/>
              </w:rPr>
              <w:t xml:space="preserve">ODMAH </w:t>
            </w:r>
            <w:r w:rsidRPr="00467848">
              <w:rPr>
                <w:rFonts w:cstheme="minorHAnsi"/>
                <w:sz w:val="20"/>
                <w:szCs w:val="20"/>
                <w:lang w:eastAsia="hr-HR"/>
              </w:rPr>
              <w:t>i sukcesivno prema razvoju situacije</w:t>
            </w:r>
          </w:p>
        </w:tc>
      </w:tr>
      <w:tr w:rsidR="00467848" w:rsidRPr="00467848" w14:paraId="5E971A36" w14:textId="77777777" w:rsidTr="00467848">
        <w:trPr>
          <w:jc w:val="center"/>
        </w:trPr>
        <w:tc>
          <w:tcPr>
            <w:tcW w:w="390" w:type="pct"/>
            <w:shd w:val="clear" w:color="auto" w:fill="FFFFFF"/>
            <w:vAlign w:val="center"/>
          </w:tcPr>
          <w:p w14:paraId="2163C1EE"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1383C8"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06B34B9A"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27681269"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5D4781A7" w14:textId="77777777" w:rsidTr="00467848">
        <w:trPr>
          <w:jc w:val="center"/>
        </w:trPr>
        <w:tc>
          <w:tcPr>
            <w:tcW w:w="390" w:type="pct"/>
            <w:shd w:val="clear" w:color="auto" w:fill="FFFFFF"/>
            <w:vAlign w:val="center"/>
          </w:tcPr>
          <w:p w14:paraId="65D5822D"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AEFDC27"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Komunalno poduzeće</w:t>
            </w:r>
          </w:p>
        </w:tc>
        <w:tc>
          <w:tcPr>
            <w:tcW w:w="788" w:type="pct"/>
            <w:shd w:val="clear" w:color="auto" w:fill="FFFFFF"/>
            <w:vAlign w:val="center"/>
          </w:tcPr>
          <w:p w14:paraId="6EDD9BE8"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46B30805"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03F65D8A" w14:textId="77777777" w:rsidTr="00467848">
        <w:trPr>
          <w:jc w:val="center"/>
        </w:trPr>
        <w:tc>
          <w:tcPr>
            <w:tcW w:w="390" w:type="pct"/>
            <w:shd w:val="clear" w:color="auto" w:fill="FFFFFF"/>
            <w:vAlign w:val="center"/>
          </w:tcPr>
          <w:p w14:paraId="1B45DBB5"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20A61C7"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HEP ODS d.o.o. Elektra Varaždin, HT i drugi operateri, distributeri vode i energenata</w:t>
            </w:r>
          </w:p>
        </w:tc>
        <w:tc>
          <w:tcPr>
            <w:tcW w:w="788" w:type="pct"/>
            <w:shd w:val="clear" w:color="auto" w:fill="FFFFFF"/>
            <w:vAlign w:val="center"/>
          </w:tcPr>
          <w:p w14:paraId="435603E2"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55DFC0DA"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12C9F0BF" w14:textId="77777777" w:rsidTr="00467848">
        <w:trPr>
          <w:trHeight w:val="495"/>
          <w:jc w:val="center"/>
        </w:trPr>
        <w:tc>
          <w:tcPr>
            <w:tcW w:w="390" w:type="pct"/>
            <w:shd w:val="clear" w:color="auto" w:fill="FFFFFF"/>
            <w:vAlign w:val="center"/>
          </w:tcPr>
          <w:p w14:paraId="1D6F31A7"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DD0A830" w14:textId="563197F1"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Dom zdravlja Varaždinske županije</w:t>
            </w:r>
          </w:p>
        </w:tc>
        <w:tc>
          <w:tcPr>
            <w:tcW w:w="788" w:type="pct"/>
            <w:shd w:val="clear" w:color="auto" w:fill="FFFFFF"/>
            <w:vAlign w:val="center"/>
          </w:tcPr>
          <w:p w14:paraId="58D10F14"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673C63B4"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3F1BEE8A" w14:textId="77777777" w:rsidTr="00467848">
        <w:trPr>
          <w:jc w:val="center"/>
        </w:trPr>
        <w:tc>
          <w:tcPr>
            <w:tcW w:w="390" w:type="pct"/>
            <w:shd w:val="clear" w:color="auto" w:fill="FFFFFF"/>
            <w:vAlign w:val="center"/>
          </w:tcPr>
          <w:p w14:paraId="682588A1"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2F78001" w14:textId="6E0EA99B"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 xml:space="preserve">Gradsko društvo Crvenog križa </w:t>
            </w:r>
            <w:r>
              <w:rPr>
                <w:rFonts w:eastAsia="Times New Roman" w:cs="Calibri"/>
                <w:sz w:val="20"/>
                <w:szCs w:val="20"/>
                <w:lang w:eastAsia="hr-HR"/>
              </w:rPr>
              <w:t>Varaždin</w:t>
            </w:r>
          </w:p>
        </w:tc>
        <w:tc>
          <w:tcPr>
            <w:tcW w:w="788" w:type="pct"/>
            <w:shd w:val="clear" w:color="auto" w:fill="FFFFFF"/>
            <w:vAlign w:val="center"/>
          </w:tcPr>
          <w:p w14:paraId="6BF64EF9"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63409188"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64202F78" w14:textId="77777777" w:rsidTr="00467848">
        <w:trPr>
          <w:jc w:val="center"/>
        </w:trPr>
        <w:tc>
          <w:tcPr>
            <w:tcW w:w="390" w:type="pct"/>
            <w:shd w:val="clear" w:color="auto" w:fill="FFFFFF"/>
            <w:vAlign w:val="center"/>
          </w:tcPr>
          <w:p w14:paraId="2D9AFFB2"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E502828" w14:textId="274A8E10"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 xml:space="preserve">Veterinarska </w:t>
            </w:r>
            <w:r>
              <w:rPr>
                <w:rFonts w:eastAsia="Times New Roman" w:cs="Calibri"/>
                <w:sz w:val="20"/>
                <w:szCs w:val="20"/>
                <w:lang w:eastAsia="hr-HR"/>
              </w:rPr>
              <w:t>ambulanta  Cestica</w:t>
            </w:r>
            <w:r w:rsidRPr="00467848">
              <w:rPr>
                <w:rFonts w:eastAsia="Times New Roman" w:cs="Calibri"/>
                <w:sz w:val="20"/>
                <w:szCs w:val="20"/>
                <w:lang w:eastAsia="hr-HR"/>
              </w:rPr>
              <w:t xml:space="preserve"> d.o.o.  </w:t>
            </w:r>
          </w:p>
        </w:tc>
        <w:tc>
          <w:tcPr>
            <w:tcW w:w="788" w:type="pct"/>
            <w:shd w:val="clear" w:color="auto" w:fill="FFFFFF"/>
            <w:vAlign w:val="center"/>
          </w:tcPr>
          <w:p w14:paraId="54214DDD"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1CB4EE21"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07CD6E11" w14:textId="77777777" w:rsidTr="00467848">
        <w:trPr>
          <w:jc w:val="center"/>
        </w:trPr>
        <w:tc>
          <w:tcPr>
            <w:tcW w:w="390" w:type="pct"/>
            <w:shd w:val="clear" w:color="auto" w:fill="FFFFFF"/>
            <w:vAlign w:val="center"/>
          </w:tcPr>
          <w:p w14:paraId="41C9F35F"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B8A691C"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HGSS - Stanica Varaždin</w:t>
            </w:r>
          </w:p>
        </w:tc>
        <w:tc>
          <w:tcPr>
            <w:tcW w:w="788" w:type="pct"/>
            <w:shd w:val="clear" w:color="auto" w:fill="FFFFFF"/>
            <w:vAlign w:val="center"/>
          </w:tcPr>
          <w:p w14:paraId="07EF6311"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3 h</w:t>
            </w:r>
          </w:p>
        </w:tc>
        <w:tc>
          <w:tcPr>
            <w:tcW w:w="1789" w:type="pct"/>
            <w:shd w:val="clear" w:color="auto" w:fill="FFFFFF"/>
            <w:vAlign w:val="center"/>
          </w:tcPr>
          <w:p w14:paraId="05B83B73"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252B1871" w14:textId="77777777" w:rsidTr="00467848">
        <w:trPr>
          <w:jc w:val="center"/>
        </w:trPr>
        <w:tc>
          <w:tcPr>
            <w:tcW w:w="390" w:type="pct"/>
            <w:shd w:val="clear" w:color="auto" w:fill="FFFFFF"/>
            <w:vAlign w:val="center"/>
          </w:tcPr>
          <w:p w14:paraId="6F0439FF"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031D1D8"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Postrojba civilne zaštite opće namjene</w:t>
            </w:r>
          </w:p>
        </w:tc>
        <w:tc>
          <w:tcPr>
            <w:tcW w:w="788" w:type="pct"/>
            <w:shd w:val="clear" w:color="auto" w:fill="FFFFFF"/>
            <w:vAlign w:val="center"/>
          </w:tcPr>
          <w:p w14:paraId="624BF5A7"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10 h</w:t>
            </w:r>
          </w:p>
        </w:tc>
        <w:tc>
          <w:tcPr>
            <w:tcW w:w="1789" w:type="pct"/>
            <w:shd w:val="clear" w:color="auto" w:fill="FFFFFF"/>
            <w:vAlign w:val="center"/>
          </w:tcPr>
          <w:p w14:paraId="171BEBA0"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3EF8CF02" w14:textId="77777777" w:rsidTr="00467848">
        <w:trPr>
          <w:jc w:val="center"/>
        </w:trPr>
        <w:tc>
          <w:tcPr>
            <w:tcW w:w="390" w:type="pct"/>
            <w:shd w:val="clear" w:color="auto" w:fill="FFFFFF"/>
            <w:vAlign w:val="center"/>
          </w:tcPr>
          <w:p w14:paraId="01556D30"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54A7E83"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55E44AA5"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12 h</w:t>
            </w:r>
          </w:p>
        </w:tc>
        <w:tc>
          <w:tcPr>
            <w:tcW w:w="1789" w:type="pct"/>
            <w:shd w:val="clear" w:color="auto" w:fill="FFFFFF"/>
            <w:vAlign w:val="center"/>
          </w:tcPr>
          <w:p w14:paraId="32108631"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4ACF2A58" w14:textId="77777777" w:rsidTr="00467848">
        <w:trPr>
          <w:jc w:val="center"/>
        </w:trPr>
        <w:tc>
          <w:tcPr>
            <w:tcW w:w="390" w:type="pct"/>
            <w:shd w:val="clear" w:color="auto" w:fill="FFFFFF"/>
            <w:vAlign w:val="center"/>
          </w:tcPr>
          <w:p w14:paraId="6A2A44F5"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2A464E9"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27C02CCA"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3 h</w:t>
            </w:r>
          </w:p>
        </w:tc>
        <w:tc>
          <w:tcPr>
            <w:tcW w:w="1789" w:type="pct"/>
            <w:shd w:val="clear" w:color="auto" w:fill="FFFFFF"/>
            <w:vAlign w:val="center"/>
          </w:tcPr>
          <w:p w14:paraId="12831BD3" w14:textId="2D469172"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po primitku zahtjeva od načelnika ili Područnog ureda civilne zaštite</w:t>
            </w:r>
          </w:p>
        </w:tc>
      </w:tr>
      <w:tr w:rsidR="00467848" w:rsidRPr="00467848" w14:paraId="6A02020C" w14:textId="77777777" w:rsidTr="00467848">
        <w:trPr>
          <w:trHeight w:val="314"/>
          <w:jc w:val="center"/>
        </w:trPr>
        <w:tc>
          <w:tcPr>
            <w:tcW w:w="390" w:type="pct"/>
            <w:shd w:val="clear" w:color="auto" w:fill="FFFFFF"/>
            <w:vAlign w:val="center"/>
          </w:tcPr>
          <w:p w14:paraId="089850C2"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65ECD56"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DF83230"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05AA1C08"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tr w:rsidR="00467848" w:rsidRPr="00467848" w14:paraId="404DF834" w14:textId="77777777" w:rsidTr="00467848">
        <w:trPr>
          <w:trHeight w:val="314"/>
          <w:jc w:val="center"/>
        </w:trPr>
        <w:tc>
          <w:tcPr>
            <w:tcW w:w="390" w:type="pct"/>
            <w:shd w:val="clear" w:color="auto" w:fill="FFFFFF"/>
            <w:vAlign w:val="center"/>
          </w:tcPr>
          <w:p w14:paraId="6A156777" w14:textId="77777777" w:rsidR="00467848" w:rsidRPr="00467848" w:rsidRDefault="00467848">
            <w:pPr>
              <w:numPr>
                <w:ilvl w:val="0"/>
                <w:numId w:val="4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22F29A7" w14:textId="07467DE9"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Građani-uključuju se u civilnu zaštitu po nalogu načelnika u skladu s naputcima Stožera civilne zaštite</w:t>
            </w:r>
          </w:p>
        </w:tc>
        <w:tc>
          <w:tcPr>
            <w:tcW w:w="788" w:type="pct"/>
            <w:shd w:val="clear" w:color="auto" w:fill="FFFFFF"/>
            <w:vAlign w:val="center"/>
          </w:tcPr>
          <w:p w14:paraId="765DDB4F"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10 h</w:t>
            </w:r>
          </w:p>
        </w:tc>
        <w:tc>
          <w:tcPr>
            <w:tcW w:w="1789" w:type="pct"/>
            <w:shd w:val="clear" w:color="auto" w:fill="FFFFFF"/>
            <w:vAlign w:val="center"/>
          </w:tcPr>
          <w:p w14:paraId="09B35845"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potresa</w:t>
            </w:r>
          </w:p>
        </w:tc>
      </w:tr>
      <w:bookmarkEnd w:id="105"/>
    </w:tbl>
    <w:p w14:paraId="294EDE8B" w14:textId="77777777" w:rsidR="00C10AA6" w:rsidRDefault="00C10AA6" w:rsidP="00C10AA6">
      <w:pPr>
        <w:spacing w:line="276" w:lineRule="auto"/>
        <w:jc w:val="both"/>
        <w:rPr>
          <w:sz w:val="24"/>
          <w:szCs w:val="24"/>
        </w:rPr>
      </w:pPr>
    </w:p>
    <w:p w14:paraId="0AE36AD3" w14:textId="451A6A52" w:rsidR="00467848" w:rsidRPr="00467848" w:rsidRDefault="0021752C" w:rsidP="0021752C">
      <w:pPr>
        <w:pStyle w:val="Opisslike"/>
        <w:jc w:val="center"/>
        <w:rPr>
          <w:b/>
          <w:bCs/>
          <w:i w:val="0"/>
          <w:iCs w:val="0"/>
          <w:color w:val="auto"/>
          <w:sz w:val="20"/>
          <w:szCs w:val="20"/>
        </w:rPr>
      </w:pPr>
      <w:bookmarkStart w:id="106" w:name="_Toc181078173"/>
      <w:r w:rsidRPr="0021752C">
        <w:rPr>
          <w:b/>
          <w:bCs/>
          <w:i w:val="0"/>
          <w:iCs w:val="0"/>
          <w:color w:val="auto"/>
          <w:sz w:val="20"/>
          <w:szCs w:val="20"/>
        </w:rPr>
        <w:t xml:space="preserve">Tablica </w:t>
      </w:r>
      <w:r w:rsidRPr="0021752C">
        <w:rPr>
          <w:b/>
          <w:bCs/>
          <w:i w:val="0"/>
          <w:iCs w:val="0"/>
          <w:color w:val="auto"/>
          <w:sz w:val="20"/>
          <w:szCs w:val="20"/>
        </w:rPr>
        <w:fldChar w:fldCharType="begin"/>
      </w:r>
      <w:r w:rsidRPr="0021752C">
        <w:rPr>
          <w:b/>
          <w:bCs/>
          <w:i w:val="0"/>
          <w:iCs w:val="0"/>
          <w:color w:val="auto"/>
          <w:sz w:val="20"/>
          <w:szCs w:val="20"/>
        </w:rPr>
        <w:instrText xml:space="preserve"> SEQ Tablica \* ARABIC </w:instrText>
      </w:r>
      <w:r w:rsidRPr="0021752C">
        <w:rPr>
          <w:b/>
          <w:bCs/>
          <w:i w:val="0"/>
          <w:iCs w:val="0"/>
          <w:color w:val="auto"/>
          <w:sz w:val="20"/>
          <w:szCs w:val="20"/>
        </w:rPr>
        <w:fldChar w:fldCharType="separate"/>
      </w:r>
      <w:r>
        <w:rPr>
          <w:b/>
          <w:bCs/>
          <w:i w:val="0"/>
          <w:iCs w:val="0"/>
          <w:noProof/>
          <w:color w:val="auto"/>
          <w:sz w:val="20"/>
          <w:szCs w:val="20"/>
        </w:rPr>
        <w:t>16</w:t>
      </w:r>
      <w:r w:rsidRPr="0021752C">
        <w:rPr>
          <w:b/>
          <w:bCs/>
          <w:i w:val="0"/>
          <w:iCs w:val="0"/>
          <w:color w:val="auto"/>
          <w:sz w:val="20"/>
          <w:szCs w:val="20"/>
        </w:rPr>
        <w:fldChar w:fldCharType="end"/>
      </w:r>
      <w:r w:rsidRPr="0021752C">
        <w:rPr>
          <w:b/>
          <w:bCs/>
          <w:i w:val="0"/>
          <w:iCs w:val="0"/>
          <w:color w:val="auto"/>
          <w:sz w:val="20"/>
          <w:szCs w:val="20"/>
        </w:rPr>
        <w:t xml:space="preserve">. </w:t>
      </w:r>
      <w:r w:rsidR="00467848" w:rsidRPr="0021752C">
        <w:rPr>
          <w:b/>
          <w:bCs/>
          <w:i w:val="0"/>
          <w:iCs w:val="0"/>
          <w:color w:val="auto"/>
          <w:sz w:val="20"/>
          <w:szCs w:val="20"/>
        </w:rPr>
        <w:t xml:space="preserve"> </w:t>
      </w:r>
      <w:r w:rsidR="00467848" w:rsidRPr="00467848">
        <w:rPr>
          <w:b/>
          <w:bCs/>
          <w:i w:val="0"/>
          <w:iCs w:val="0"/>
          <w:color w:val="auto"/>
          <w:sz w:val="20"/>
          <w:szCs w:val="20"/>
        </w:rPr>
        <w:t>Vrijeme pripravnosti i mobilizacije u slučaju ugroze poplavom izazvanom izlijevanjem kopnenih vodenih tijela</w:t>
      </w:r>
      <w:r w:rsidR="00467848">
        <w:rPr>
          <w:b/>
          <w:bCs/>
          <w:i w:val="0"/>
          <w:iCs w:val="0"/>
          <w:color w:val="auto"/>
          <w:sz w:val="20"/>
          <w:szCs w:val="20"/>
        </w:rPr>
        <w:t xml:space="preserve"> i poplave izazvane pucanjem brane</w:t>
      </w:r>
      <w:bookmarkEnd w:id="10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3686"/>
        <w:gridCol w:w="1428"/>
        <w:gridCol w:w="3241"/>
      </w:tblGrid>
      <w:tr w:rsidR="00467848" w:rsidRPr="00467848" w14:paraId="7D17C873" w14:textId="77777777" w:rsidTr="00467848">
        <w:trPr>
          <w:tblHeader/>
          <w:jc w:val="center"/>
        </w:trPr>
        <w:tc>
          <w:tcPr>
            <w:tcW w:w="390" w:type="pct"/>
            <w:shd w:val="clear" w:color="auto" w:fill="auto"/>
            <w:vAlign w:val="center"/>
          </w:tcPr>
          <w:p w14:paraId="386DFBB7" w14:textId="77777777" w:rsidR="00467848" w:rsidRPr="00467848" w:rsidRDefault="00467848" w:rsidP="0021752C">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R.BR.</w:t>
            </w:r>
          </w:p>
        </w:tc>
        <w:tc>
          <w:tcPr>
            <w:tcW w:w="2034" w:type="pct"/>
            <w:shd w:val="clear" w:color="auto" w:fill="auto"/>
            <w:vAlign w:val="center"/>
          </w:tcPr>
          <w:p w14:paraId="6E5E7C0F" w14:textId="77777777" w:rsidR="00467848" w:rsidRPr="00467848" w:rsidRDefault="00467848" w:rsidP="0021752C">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NOSITELJ</w:t>
            </w:r>
          </w:p>
        </w:tc>
        <w:tc>
          <w:tcPr>
            <w:tcW w:w="788" w:type="pct"/>
            <w:shd w:val="clear" w:color="auto" w:fill="auto"/>
            <w:vAlign w:val="center"/>
          </w:tcPr>
          <w:p w14:paraId="39CA50D3" w14:textId="77777777" w:rsidR="00467848" w:rsidRPr="00467848" w:rsidRDefault="00467848" w:rsidP="0021752C">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VRIJEME MOBILIZACIJE I AKTIVIRANJA</w:t>
            </w:r>
          </w:p>
        </w:tc>
        <w:tc>
          <w:tcPr>
            <w:tcW w:w="1789" w:type="pct"/>
            <w:shd w:val="clear" w:color="auto" w:fill="auto"/>
            <w:vAlign w:val="center"/>
          </w:tcPr>
          <w:p w14:paraId="218B6E6B" w14:textId="77777777" w:rsidR="00467848" w:rsidRPr="00467848" w:rsidRDefault="00467848" w:rsidP="0021752C">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VRIJEME PRIPRAVNOSTI</w:t>
            </w:r>
          </w:p>
        </w:tc>
      </w:tr>
      <w:tr w:rsidR="00467848" w:rsidRPr="00467848" w14:paraId="13D307E0" w14:textId="77777777" w:rsidTr="00467848">
        <w:trPr>
          <w:trHeight w:val="299"/>
          <w:jc w:val="center"/>
        </w:trPr>
        <w:tc>
          <w:tcPr>
            <w:tcW w:w="390" w:type="pct"/>
            <w:shd w:val="clear" w:color="auto" w:fill="FFFFFF"/>
            <w:vAlign w:val="center"/>
          </w:tcPr>
          <w:p w14:paraId="1471CBDB"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CA64F92" w14:textId="77777777" w:rsidR="00467848" w:rsidRPr="00467848" w:rsidRDefault="00467848" w:rsidP="00467848">
            <w:pPr>
              <w:spacing w:after="0" w:line="240" w:lineRule="auto"/>
              <w:jc w:val="both"/>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Hrvatske vode</w:t>
            </w:r>
          </w:p>
          <w:p w14:paraId="43478B06"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VGO za Muru i Gornju Dravu</w:t>
            </w:r>
          </w:p>
        </w:tc>
        <w:tc>
          <w:tcPr>
            <w:tcW w:w="788" w:type="pct"/>
            <w:shd w:val="clear" w:color="auto" w:fill="FFFFFF"/>
            <w:vAlign w:val="center"/>
          </w:tcPr>
          <w:p w14:paraId="2AAD501B"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eastAsia="Times New Roman" w:cs="Calibri"/>
                <w:bCs/>
                <w:sz w:val="20"/>
                <w:szCs w:val="20"/>
                <w:lang w:eastAsia="hr-HR"/>
              </w:rPr>
              <w:t>odmah do 1 h</w:t>
            </w:r>
          </w:p>
        </w:tc>
        <w:tc>
          <w:tcPr>
            <w:tcW w:w="1789" w:type="pct"/>
            <w:shd w:val="clear" w:color="auto" w:fill="FFFFFF"/>
            <w:vAlign w:val="center"/>
          </w:tcPr>
          <w:p w14:paraId="55E6D700"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bCs/>
                <w:sz w:val="20"/>
                <w:szCs w:val="20"/>
                <w:lang w:eastAsia="hr-HR"/>
              </w:rPr>
              <w:t>ODMAH pri prijetnji ugroze</w:t>
            </w:r>
          </w:p>
        </w:tc>
      </w:tr>
      <w:tr w:rsidR="00467848" w:rsidRPr="00467848" w14:paraId="7A14A606" w14:textId="77777777" w:rsidTr="00467848">
        <w:trPr>
          <w:trHeight w:val="299"/>
          <w:jc w:val="center"/>
        </w:trPr>
        <w:tc>
          <w:tcPr>
            <w:tcW w:w="390" w:type="pct"/>
            <w:shd w:val="clear" w:color="auto" w:fill="FFFFFF"/>
            <w:vAlign w:val="center"/>
          </w:tcPr>
          <w:p w14:paraId="21E1CCEE"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E7F94E9"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Stožer civilne zaštite</w:t>
            </w:r>
          </w:p>
        </w:tc>
        <w:tc>
          <w:tcPr>
            <w:tcW w:w="788" w:type="pct"/>
            <w:shd w:val="clear" w:color="auto" w:fill="FFFFFF"/>
            <w:vAlign w:val="center"/>
          </w:tcPr>
          <w:p w14:paraId="2F808F4E"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72066319"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pri prijetnji ugroze</w:t>
            </w:r>
          </w:p>
        </w:tc>
      </w:tr>
      <w:tr w:rsidR="00467848" w:rsidRPr="00467848" w14:paraId="38E95A92" w14:textId="77777777" w:rsidTr="00467848">
        <w:trPr>
          <w:jc w:val="center"/>
        </w:trPr>
        <w:tc>
          <w:tcPr>
            <w:tcW w:w="390" w:type="pct"/>
            <w:shd w:val="clear" w:color="auto" w:fill="FFFFFF"/>
            <w:vAlign w:val="center"/>
          </w:tcPr>
          <w:p w14:paraId="05321C69"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E788EBB"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Vatrogasna postrojba</w:t>
            </w:r>
          </w:p>
        </w:tc>
        <w:tc>
          <w:tcPr>
            <w:tcW w:w="788" w:type="pct"/>
            <w:shd w:val="clear" w:color="auto" w:fill="FFFFFF"/>
            <w:vAlign w:val="center"/>
          </w:tcPr>
          <w:p w14:paraId="22088AAE"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1 h</w:t>
            </w:r>
          </w:p>
        </w:tc>
        <w:tc>
          <w:tcPr>
            <w:tcW w:w="1789" w:type="pct"/>
            <w:shd w:val="clear" w:color="auto" w:fill="FFFFFF"/>
            <w:vAlign w:val="center"/>
          </w:tcPr>
          <w:p w14:paraId="3CBCFAAC"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1E38E681" w14:textId="77777777" w:rsidTr="00467848">
        <w:trPr>
          <w:jc w:val="center"/>
        </w:trPr>
        <w:tc>
          <w:tcPr>
            <w:tcW w:w="390" w:type="pct"/>
            <w:shd w:val="clear" w:color="auto" w:fill="FFFFFF"/>
            <w:vAlign w:val="center"/>
          </w:tcPr>
          <w:p w14:paraId="6B4474D1"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4277B4" w14:textId="073247EC"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 xml:space="preserve">PU varaždinska – PP </w:t>
            </w:r>
            <w:r>
              <w:rPr>
                <w:rFonts w:ascii="Calibri" w:eastAsia="Times New Roman" w:hAnsi="Calibri" w:cs="Calibri"/>
                <w:sz w:val="20"/>
                <w:szCs w:val="20"/>
                <w:lang w:eastAsia="hr-HR"/>
              </w:rPr>
              <w:t>Varaždin</w:t>
            </w:r>
          </w:p>
        </w:tc>
        <w:tc>
          <w:tcPr>
            <w:tcW w:w="788" w:type="pct"/>
            <w:shd w:val="clear" w:color="auto" w:fill="FFFFFF"/>
            <w:vAlign w:val="center"/>
          </w:tcPr>
          <w:p w14:paraId="5CF6FEF1"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cstheme="minorHAnsi"/>
                <w:sz w:val="20"/>
                <w:szCs w:val="20"/>
                <w:lang w:eastAsia="hr-HR"/>
              </w:rPr>
              <w:t>odmah do 1 h</w:t>
            </w:r>
          </w:p>
        </w:tc>
        <w:tc>
          <w:tcPr>
            <w:tcW w:w="1789" w:type="pct"/>
            <w:shd w:val="clear" w:color="auto" w:fill="FFFFFF"/>
            <w:vAlign w:val="center"/>
          </w:tcPr>
          <w:p w14:paraId="0A9F597E"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theme="minorHAnsi"/>
                <w:sz w:val="20"/>
                <w:szCs w:val="20"/>
                <w:lang w:eastAsia="hr-HR"/>
              </w:rPr>
              <w:t xml:space="preserve">ODMAH </w:t>
            </w:r>
            <w:r w:rsidRPr="00467848">
              <w:rPr>
                <w:rFonts w:cstheme="minorHAnsi"/>
                <w:sz w:val="20"/>
                <w:szCs w:val="20"/>
                <w:lang w:eastAsia="hr-HR"/>
              </w:rPr>
              <w:t>i sukcesivno prema razvoju situacije</w:t>
            </w:r>
          </w:p>
        </w:tc>
      </w:tr>
      <w:tr w:rsidR="00467848" w:rsidRPr="00467848" w14:paraId="779AC0EE" w14:textId="77777777" w:rsidTr="00467848">
        <w:trPr>
          <w:jc w:val="center"/>
        </w:trPr>
        <w:tc>
          <w:tcPr>
            <w:tcW w:w="390" w:type="pct"/>
            <w:shd w:val="clear" w:color="auto" w:fill="FFFFFF"/>
            <w:vAlign w:val="center"/>
          </w:tcPr>
          <w:p w14:paraId="07EFB164"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1750A98"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522424B6"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4FA13C7F"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poplava</w:t>
            </w:r>
          </w:p>
        </w:tc>
      </w:tr>
      <w:tr w:rsidR="00467848" w:rsidRPr="00467848" w14:paraId="799B0CFB" w14:textId="77777777" w:rsidTr="00467848">
        <w:trPr>
          <w:jc w:val="center"/>
        </w:trPr>
        <w:tc>
          <w:tcPr>
            <w:tcW w:w="390" w:type="pct"/>
            <w:shd w:val="clear" w:color="auto" w:fill="FFFFFF"/>
            <w:vAlign w:val="center"/>
          </w:tcPr>
          <w:p w14:paraId="06E860C7"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BD55E94"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Komunalno poduzeće</w:t>
            </w:r>
          </w:p>
        </w:tc>
        <w:tc>
          <w:tcPr>
            <w:tcW w:w="788" w:type="pct"/>
            <w:shd w:val="clear" w:color="auto" w:fill="FFFFFF"/>
            <w:vAlign w:val="center"/>
          </w:tcPr>
          <w:p w14:paraId="639A14A7"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2917300C"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poplava</w:t>
            </w:r>
          </w:p>
        </w:tc>
      </w:tr>
      <w:tr w:rsidR="00467848" w:rsidRPr="00467848" w14:paraId="1A112102" w14:textId="77777777" w:rsidTr="00467848">
        <w:trPr>
          <w:jc w:val="center"/>
        </w:trPr>
        <w:tc>
          <w:tcPr>
            <w:tcW w:w="390" w:type="pct"/>
            <w:shd w:val="clear" w:color="auto" w:fill="FFFFFF"/>
            <w:vAlign w:val="center"/>
          </w:tcPr>
          <w:p w14:paraId="4C4DE41B"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334C170"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HEP ODS d.o.o. Elektra Varaždin, HT i drugi operateri, distributeri vode i energenata</w:t>
            </w:r>
          </w:p>
        </w:tc>
        <w:tc>
          <w:tcPr>
            <w:tcW w:w="788" w:type="pct"/>
            <w:shd w:val="clear" w:color="auto" w:fill="FFFFFF"/>
            <w:vAlign w:val="center"/>
          </w:tcPr>
          <w:p w14:paraId="79EDD986"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34BEE2D7"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poplava</w:t>
            </w:r>
          </w:p>
        </w:tc>
      </w:tr>
      <w:tr w:rsidR="00467848" w:rsidRPr="00467848" w14:paraId="21B133C8" w14:textId="77777777" w:rsidTr="00467848">
        <w:trPr>
          <w:trHeight w:val="495"/>
          <w:jc w:val="center"/>
        </w:trPr>
        <w:tc>
          <w:tcPr>
            <w:tcW w:w="390" w:type="pct"/>
            <w:shd w:val="clear" w:color="auto" w:fill="FFFFFF"/>
            <w:vAlign w:val="center"/>
          </w:tcPr>
          <w:p w14:paraId="1E2C0778"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A2753D9" w14:textId="7987DE1F"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Dom zdravlja Varaždinske županije</w:t>
            </w:r>
          </w:p>
        </w:tc>
        <w:tc>
          <w:tcPr>
            <w:tcW w:w="788" w:type="pct"/>
            <w:shd w:val="clear" w:color="auto" w:fill="FFFFFF"/>
            <w:vAlign w:val="center"/>
          </w:tcPr>
          <w:p w14:paraId="71C869B8"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308CB965"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poplava</w:t>
            </w:r>
          </w:p>
        </w:tc>
      </w:tr>
      <w:tr w:rsidR="00467848" w:rsidRPr="00467848" w14:paraId="5D32871A" w14:textId="77777777" w:rsidTr="00467848">
        <w:trPr>
          <w:jc w:val="center"/>
        </w:trPr>
        <w:tc>
          <w:tcPr>
            <w:tcW w:w="390" w:type="pct"/>
            <w:shd w:val="clear" w:color="auto" w:fill="FFFFFF"/>
            <w:vAlign w:val="center"/>
          </w:tcPr>
          <w:p w14:paraId="261C3C33"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43E4161" w14:textId="47BE52E1"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 xml:space="preserve">Gradsko društvo Crvenog </w:t>
            </w:r>
            <w:r w:rsidR="001A0616">
              <w:rPr>
                <w:rFonts w:eastAsia="Times New Roman" w:cs="Calibri"/>
                <w:sz w:val="20"/>
                <w:szCs w:val="20"/>
                <w:lang w:eastAsia="hr-HR"/>
              </w:rPr>
              <w:t xml:space="preserve">križa </w:t>
            </w:r>
            <w:r>
              <w:rPr>
                <w:rFonts w:eastAsia="Times New Roman" w:cs="Calibri"/>
                <w:sz w:val="20"/>
                <w:szCs w:val="20"/>
                <w:lang w:eastAsia="hr-HR"/>
              </w:rPr>
              <w:t>Varaždin</w:t>
            </w:r>
          </w:p>
        </w:tc>
        <w:tc>
          <w:tcPr>
            <w:tcW w:w="788" w:type="pct"/>
            <w:shd w:val="clear" w:color="auto" w:fill="FFFFFF"/>
            <w:vAlign w:val="center"/>
          </w:tcPr>
          <w:p w14:paraId="035ED958"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68C4B3CC"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75A5F595" w14:textId="77777777" w:rsidTr="00467848">
        <w:trPr>
          <w:jc w:val="center"/>
        </w:trPr>
        <w:tc>
          <w:tcPr>
            <w:tcW w:w="390" w:type="pct"/>
            <w:shd w:val="clear" w:color="auto" w:fill="FFFFFF"/>
            <w:vAlign w:val="center"/>
          </w:tcPr>
          <w:p w14:paraId="7675E328"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3987942" w14:textId="2DBA591B"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 xml:space="preserve">Veterinarska </w:t>
            </w:r>
            <w:r>
              <w:rPr>
                <w:rFonts w:eastAsia="Times New Roman" w:cs="Calibri"/>
                <w:sz w:val="20"/>
                <w:szCs w:val="20"/>
                <w:lang w:eastAsia="hr-HR"/>
              </w:rPr>
              <w:t>ambulanta Cestica</w:t>
            </w:r>
            <w:r w:rsidRPr="00467848">
              <w:rPr>
                <w:rFonts w:eastAsia="Times New Roman" w:cs="Calibri"/>
                <w:sz w:val="20"/>
                <w:szCs w:val="20"/>
                <w:lang w:eastAsia="hr-HR"/>
              </w:rPr>
              <w:t xml:space="preserve"> d.o.o. </w:t>
            </w:r>
          </w:p>
        </w:tc>
        <w:tc>
          <w:tcPr>
            <w:tcW w:w="788" w:type="pct"/>
            <w:shd w:val="clear" w:color="auto" w:fill="FFFFFF"/>
            <w:vAlign w:val="center"/>
          </w:tcPr>
          <w:p w14:paraId="2B70990B"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19ABFA17"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241363E5" w14:textId="77777777" w:rsidTr="00467848">
        <w:trPr>
          <w:jc w:val="center"/>
        </w:trPr>
        <w:tc>
          <w:tcPr>
            <w:tcW w:w="390" w:type="pct"/>
            <w:shd w:val="clear" w:color="auto" w:fill="FFFFFF"/>
            <w:vAlign w:val="center"/>
          </w:tcPr>
          <w:p w14:paraId="7ACB3BED"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1C6FB64"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HGSS - Stanica Varaždin</w:t>
            </w:r>
          </w:p>
        </w:tc>
        <w:tc>
          <w:tcPr>
            <w:tcW w:w="788" w:type="pct"/>
            <w:shd w:val="clear" w:color="auto" w:fill="FFFFFF"/>
            <w:vAlign w:val="center"/>
          </w:tcPr>
          <w:p w14:paraId="29A714C1"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3 h</w:t>
            </w:r>
          </w:p>
        </w:tc>
        <w:tc>
          <w:tcPr>
            <w:tcW w:w="1789" w:type="pct"/>
            <w:shd w:val="clear" w:color="auto" w:fill="FFFFFF"/>
            <w:vAlign w:val="center"/>
          </w:tcPr>
          <w:p w14:paraId="09D3F966"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447E1EAE" w14:textId="77777777" w:rsidTr="00467848">
        <w:trPr>
          <w:jc w:val="center"/>
        </w:trPr>
        <w:tc>
          <w:tcPr>
            <w:tcW w:w="390" w:type="pct"/>
            <w:shd w:val="clear" w:color="auto" w:fill="FFFFFF"/>
            <w:vAlign w:val="center"/>
          </w:tcPr>
          <w:p w14:paraId="16EC179E"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52D08D"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Postrojba civilne zaštite opće namjene</w:t>
            </w:r>
          </w:p>
        </w:tc>
        <w:tc>
          <w:tcPr>
            <w:tcW w:w="788" w:type="pct"/>
            <w:shd w:val="clear" w:color="auto" w:fill="FFFFFF"/>
            <w:vAlign w:val="center"/>
          </w:tcPr>
          <w:p w14:paraId="5617AE5A"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10 h</w:t>
            </w:r>
          </w:p>
        </w:tc>
        <w:tc>
          <w:tcPr>
            <w:tcW w:w="1789" w:type="pct"/>
            <w:shd w:val="clear" w:color="auto" w:fill="FFFFFF"/>
            <w:vAlign w:val="center"/>
          </w:tcPr>
          <w:p w14:paraId="658899B8"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poplava</w:t>
            </w:r>
          </w:p>
        </w:tc>
      </w:tr>
      <w:tr w:rsidR="00467848" w:rsidRPr="00467848" w14:paraId="55C92CCF" w14:textId="77777777" w:rsidTr="00467848">
        <w:trPr>
          <w:jc w:val="center"/>
        </w:trPr>
        <w:tc>
          <w:tcPr>
            <w:tcW w:w="390" w:type="pct"/>
            <w:shd w:val="clear" w:color="auto" w:fill="FFFFFF"/>
            <w:vAlign w:val="center"/>
          </w:tcPr>
          <w:p w14:paraId="356BD633"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50525F7"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318E3A7D"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12 h</w:t>
            </w:r>
          </w:p>
        </w:tc>
        <w:tc>
          <w:tcPr>
            <w:tcW w:w="1789" w:type="pct"/>
            <w:shd w:val="clear" w:color="auto" w:fill="FFFFFF"/>
            <w:vAlign w:val="center"/>
          </w:tcPr>
          <w:p w14:paraId="3866AB5F"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poplava</w:t>
            </w:r>
          </w:p>
        </w:tc>
      </w:tr>
      <w:tr w:rsidR="00467848" w:rsidRPr="00467848" w14:paraId="6B72A610" w14:textId="77777777" w:rsidTr="00467848">
        <w:trPr>
          <w:jc w:val="center"/>
        </w:trPr>
        <w:tc>
          <w:tcPr>
            <w:tcW w:w="390" w:type="pct"/>
            <w:shd w:val="clear" w:color="auto" w:fill="FFFFFF"/>
            <w:vAlign w:val="center"/>
          </w:tcPr>
          <w:p w14:paraId="21C8DE1D"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1FDBB01"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6DFBDF3D"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3 h</w:t>
            </w:r>
          </w:p>
        </w:tc>
        <w:tc>
          <w:tcPr>
            <w:tcW w:w="1789" w:type="pct"/>
            <w:shd w:val="clear" w:color="auto" w:fill="FFFFFF"/>
            <w:vAlign w:val="center"/>
          </w:tcPr>
          <w:p w14:paraId="72B02B1B" w14:textId="36590FAA"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po primitku zahtjeva od načelnika ili Područnog ureda civilne zaštite</w:t>
            </w:r>
          </w:p>
        </w:tc>
      </w:tr>
      <w:tr w:rsidR="00467848" w:rsidRPr="00467848" w14:paraId="6AB46287" w14:textId="77777777" w:rsidTr="00467848">
        <w:trPr>
          <w:trHeight w:val="314"/>
          <w:jc w:val="center"/>
        </w:trPr>
        <w:tc>
          <w:tcPr>
            <w:tcW w:w="390" w:type="pct"/>
            <w:shd w:val="clear" w:color="auto" w:fill="FFFFFF"/>
            <w:vAlign w:val="center"/>
          </w:tcPr>
          <w:p w14:paraId="2859AC60"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3369C65"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311A870A"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61BB54E3"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poplave</w:t>
            </w:r>
          </w:p>
        </w:tc>
      </w:tr>
      <w:tr w:rsidR="00467848" w:rsidRPr="00467848" w14:paraId="16C5E7CF" w14:textId="77777777" w:rsidTr="00467848">
        <w:trPr>
          <w:trHeight w:val="314"/>
          <w:jc w:val="center"/>
        </w:trPr>
        <w:tc>
          <w:tcPr>
            <w:tcW w:w="390" w:type="pct"/>
            <w:shd w:val="clear" w:color="auto" w:fill="FFFFFF"/>
            <w:vAlign w:val="center"/>
          </w:tcPr>
          <w:p w14:paraId="2534BB9F" w14:textId="77777777" w:rsidR="00467848" w:rsidRPr="00467848" w:rsidRDefault="00467848">
            <w:pPr>
              <w:numPr>
                <w:ilvl w:val="0"/>
                <w:numId w:val="4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0E8FC9" w14:textId="11BAB332"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Građani-uključuju se u civilnu zaštitu po nalogu načelnika u skladu s naputcima Stožera civilne zaštite</w:t>
            </w:r>
          </w:p>
        </w:tc>
        <w:tc>
          <w:tcPr>
            <w:tcW w:w="788" w:type="pct"/>
            <w:shd w:val="clear" w:color="auto" w:fill="FFFFFF"/>
            <w:vAlign w:val="center"/>
          </w:tcPr>
          <w:p w14:paraId="10AF07BC"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10 h</w:t>
            </w:r>
          </w:p>
        </w:tc>
        <w:tc>
          <w:tcPr>
            <w:tcW w:w="1789" w:type="pct"/>
            <w:shd w:val="clear" w:color="auto" w:fill="FFFFFF"/>
            <w:vAlign w:val="center"/>
          </w:tcPr>
          <w:p w14:paraId="25C87890"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poplave</w:t>
            </w:r>
          </w:p>
        </w:tc>
      </w:tr>
    </w:tbl>
    <w:p w14:paraId="05F3E12D" w14:textId="77777777" w:rsidR="00467848" w:rsidRDefault="00467848" w:rsidP="00C10AA6">
      <w:pPr>
        <w:spacing w:line="276" w:lineRule="auto"/>
        <w:jc w:val="both"/>
        <w:rPr>
          <w:sz w:val="24"/>
          <w:szCs w:val="24"/>
        </w:rPr>
      </w:pPr>
    </w:p>
    <w:p w14:paraId="5D17DDA9" w14:textId="77777777" w:rsidR="00467848" w:rsidRDefault="00467848" w:rsidP="00C10AA6">
      <w:pPr>
        <w:spacing w:line="276" w:lineRule="auto"/>
        <w:jc w:val="both"/>
        <w:rPr>
          <w:sz w:val="24"/>
          <w:szCs w:val="24"/>
        </w:rPr>
      </w:pPr>
    </w:p>
    <w:p w14:paraId="3D39B9F1" w14:textId="77777777" w:rsidR="00467848" w:rsidRDefault="00467848" w:rsidP="00C10AA6">
      <w:pPr>
        <w:spacing w:line="276" w:lineRule="auto"/>
        <w:jc w:val="both"/>
        <w:rPr>
          <w:sz w:val="24"/>
          <w:szCs w:val="24"/>
        </w:rPr>
      </w:pPr>
    </w:p>
    <w:p w14:paraId="073641B5" w14:textId="77777777" w:rsidR="00467848" w:rsidRDefault="00467848" w:rsidP="00C10AA6">
      <w:pPr>
        <w:spacing w:line="276" w:lineRule="auto"/>
        <w:jc w:val="both"/>
        <w:rPr>
          <w:sz w:val="24"/>
          <w:szCs w:val="24"/>
        </w:rPr>
      </w:pPr>
    </w:p>
    <w:p w14:paraId="0E6EFDEF" w14:textId="227525DE" w:rsidR="00467848" w:rsidRPr="00467848" w:rsidRDefault="0021752C" w:rsidP="0021752C">
      <w:pPr>
        <w:pStyle w:val="Opisslike"/>
        <w:spacing w:after="0"/>
        <w:jc w:val="center"/>
        <w:rPr>
          <w:b/>
          <w:bCs/>
          <w:i w:val="0"/>
          <w:iCs w:val="0"/>
          <w:color w:val="auto"/>
          <w:sz w:val="20"/>
          <w:szCs w:val="20"/>
        </w:rPr>
      </w:pPr>
      <w:bookmarkStart w:id="107" w:name="_Toc181078174"/>
      <w:r w:rsidRPr="0021752C">
        <w:rPr>
          <w:b/>
          <w:bCs/>
          <w:i w:val="0"/>
          <w:iCs w:val="0"/>
          <w:color w:val="auto"/>
          <w:sz w:val="20"/>
          <w:szCs w:val="20"/>
        </w:rPr>
        <w:lastRenderedPageBreak/>
        <w:t xml:space="preserve">Tablica </w:t>
      </w:r>
      <w:r w:rsidRPr="0021752C">
        <w:rPr>
          <w:b/>
          <w:bCs/>
          <w:i w:val="0"/>
          <w:iCs w:val="0"/>
          <w:color w:val="auto"/>
          <w:sz w:val="20"/>
          <w:szCs w:val="20"/>
        </w:rPr>
        <w:fldChar w:fldCharType="begin"/>
      </w:r>
      <w:r w:rsidRPr="0021752C">
        <w:rPr>
          <w:b/>
          <w:bCs/>
          <w:i w:val="0"/>
          <w:iCs w:val="0"/>
          <w:color w:val="auto"/>
          <w:sz w:val="20"/>
          <w:szCs w:val="20"/>
        </w:rPr>
        <w:instrText xml:space="preserve"> SEQ Tablica \* ARABIC </w:instrText>
      </w:r>
      <w:r w:rsidRPr="0021752C">
        <w:rPr>
          <w:b/>
          <w:bCs/>
          <w:i w:val="0"/>
          <w:iCs w:val="0"/>
          <w:color w:val="auto"/>
          <w:sz w:val="20"/>
          <w:szCs w:val="20"/>
        </w:rPr>
        <w:fldChar w:fldCharType="separate"/>
      </w:r>
      <w:r>
        <w:rPr>
          <w:b/>
          <w:bCs/>
          <w:i w:val="0"/>
          <w:iCs w:val="0"/>
          <w:noProof/>
          <w:color w:val="auto"/>
          <w:sz w:val="20"/>
          <w:szCs w:val="20"/>
        </w:rPr>
        <w:t>17</w:t>
      </w:r>
      <w:r w:rsidRPr="0021752C">
        <w:rPr>
          <w:b/>
          <w:bCs/>
          <w:i w:val="0"/>
          <w:iCs w:val="0"/>
          <w:color w:val="auto"/>
          <w:sz w:val="20"/>
          <w:szCs w:val="20"/>
        </w:rPr>
        <w:fldChar w:fldCharType="end"/>
      </w:r>
      <w:r w:rsidRPr="0021752C">
        <w:rPr>
          <w:b/>
          <w:bCs/>
          <w:i w:val="0"/>
          <w:iCs w:val="0"/>
          <w:color w:val="auto"/>
          <w:sz w:val="20"/>
          <w:szCs w:val="20"/>
        </w:rPr>
        <w:t xml:space="preserve">. </w:t>
      </w:r>
      <w:r w:rsidR="00467848" w:rsidRPr="0021752C">
        <w:rPr>
          <w:b/>
          <w:bCs/>
          <w:i w:val="0"/>
          <w:iCs w:val="0"/>
          <w:color w:val="auto"/>
          <w:sz w:val="20"/>
          <w:szCs w:val="20"/>
        </w:rPr>
        <w:t xml:space="preserve"> Vrijeme </w:t>
      </w:r>
      <w:r w:rsidR="00467848" w:rsidRPr="00467848">
        <w:rPr>
          <w:b/>
          <w:bCs/>
          <w:i w:val="0"/>
          <w:iCs w:val="0"/>
          <w:color w:val="auto"/>
          <w:sz w:val="20"/>
          <w:szCs w:val="20"/>
        </w:rPr>
        <w:t>pripravnosti i mobilizacije u slučaju epidemije i pandemije</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686"/>
        <w:gridCol w:w="1428"/>
        <w:gridCol w:w="3241"/>
      </w:tblGrid>
      <w:tr w:rsidR="00467848" w:rsidRPr="00467848" w14:paraId="2E1A7BF1" w14:textId="77777777" w:rsidTr="00467848">
        <w:trPr>
          <w:tblHeader/>
          <w:jc w:val="center"/>
        </w:trPr>
        <w:tc>
          <w:tcPr>
            <w:tcW w:w="390" w:type="pct"/>
            <w:shd w:val="clear" w:color="auto" w:fill="auto"/>
            <w:vAlign w:val="center"/>
          </w:tcPr>
          <w:p w14:paraId="711F5BFC" w14:textId="77777777" w:rsidR="00467848" w:rsidRPr="00467848" w:rsidRDefault="00467848" w:rsidP="00467848">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R.BR.</w:t>
            </w:r>
          </w:p>
        </w:tc>
        <w:tc>
          <w:tcPr>
            <w:tcW w:w="2034" w:type="pct"/>
            <w:shd w:val="clear" w:color="auto" w:fill="auto"/>
            <w:vAlign w:val="center"/>
          </w:tcPr>
          <w:p w14:paraId="5B18D00D" w14:textId="77777777" w:rsidR="00467848" w:rsidRPr="00467848" w:rsidRDefault="00467848" w:rsidP="00467848">
            <w:pPr>
              <w:spacing w:after="0" w:line="240" w:lineRule="auto"/>
              <w:rPr>
                <w:rFonts w:ascii="Calibri" w:eastAsia="Times New Roman" w:hAnsi="Calibri" w:cs="Times New Roman"/>
                <w:b/>
                <w:bCs/>
                <w:sz w:val="20"/>
              </w:rPr>
            </w:pPr>
            <w:r w:rsidRPr="00467848">
              <w:rPr>
                <w:rFonts w:ascii="Calibri" w:eastAsia="Times New Roman" w:hAnsi="Calibri" w:cs="Times New Roman"/>
                <w:b/>
                <w:bCs/>
                <w:sz w:val="20"/>
              </w:rPr>
              <w:t>NOSITELJ</w:t>
            </w:r>
          </w:p>
        </w:tc>
        <w:tc>
          <w:tcPr>
            <w:tcW w:w="788" w:type="pct"/>
            <w:shd w:val="clear" w:color="auto" w:fill="auto"/>
            <w:vAlign w:val="center"/>
          </w:tcPr>
          <w:p w14:paraId="61F26627" w14:textId="77777777" w:rsidR="00467848" w:rsidRPr="00467848" w:rsidRDefault="00467848" w:rsidP="00467848">
            <w:pPr>
              <w:spacing w:after="0" w:line="240" w:lineRule="auto"/>
              <w:jc w:val="center"/>
              <w:rPr>
                <w:rFonts w:ascii="Calibri" w:eastAsia="Times New Roman" w:hAnsi="Calibri" w:cs="Times New Roman"/>
                <w:b/>
                <w:bCs/>
                <w:sz w:val="20"/>
              </w:rPr>
            </w:pPr>
            <w:r w:rsidRPr="00467848">
              <w:rPr>
                <w:rFonts w:ascii="Calibri" w:eastAsia="Times New Roman" w:hAnsi="Calibri" w:cs="Times New Roman"/>
                <w:b/>
                <w:bCs/>
                <w:sz w:val="20"/>
              </w:rPr>
              <w:t>VRIJEME MOBILIZACIJE I AKTIVIRANJA</w:t>
            </w:r>
          </w:p>
        </w:tc>
        <w:tc>
          <w:tcPr>
            <w:tcW w:w="1789" w:type="pct"/>
            <w:shd w:val="clear" w:color="auto" w:fill="auto"/>
            <w:vAlign w:val="center"/>
          </w:tcPr>
          <w:p w14:paraId="2B45C16F" w14:textId="77777777" w:rsidR="00467848" w:rsidRPr="00467848" w:rsidRDefault="00467848" w:rsidP="00467848">
            <w:pPr>
              <w:spacing w:after="0" w:line="240" w:lineRule="auto"/>
              <w:rPr>
                <w:rFonts w:ascii="Calibri" w:eastAsia="Times New Roman" w:hAnsi="Calibri" w:cs="Times New Roman"/>
                <w:b/>
                <w:bCs/>
                <w:sz w:val="20"/>
              </w:rPr>
            </w:pPr>
            <w:r w:rsidRPr="00467848">
              <w:rPr>
                <w:rFonts w:ascii="Calibri" w:eastAsia="Times New Roman" w:hAnsi="Calibri" w:cs="Times New Roman"/>
                <w:b/>
                <w:bCs/>
                <w:sz w:val="20"/>
              </w:rPr>
              <w:t>VRIJEME PRIPRAVNOSTI</w:t>
            </w:r>
          </w:p>
        </w:tc>
      </w:tr>
      <w:tr w:rsidR="00467848" w:rsidRPr="00467848" w14:paraId="0D38AB61" w14:textId="77777777" w:rsidTr="00467848">
        <w:trPr>
          <w:jc w:val="center"/>
        </w:trPr>
        <w:tc>
          <w:tcPr>
            <w:tcW w:w="390" w:type="pct"/>
            <w:shd w:val="clear" w:color="auto" w:fill="FFFFFF"/>
            <w:vAlign w:val="center"/>
          </w:tcPr>
          <w:p w14:paraId="4911A45E"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DB7F7E"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Stožer civilne zaštite</w:t>
            </w:r>
          </w:p>
        </w:tc>
        <w:tc>
          <w:tcPr>
            <w:tcW w:w="788" w:type="pct"/>
            <w:shd w:val="clear" w:color="auto" w:fill="FFFFFF"/>
            <w:vAlign w:val="center"/>
          </w:tcPr>
          <w:p w14:paraId="33B6DA58"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08E32615"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pri prijetnji ugroze</w:t>
            </w:r>
          </w:p>
        </w:tc>
      </w:tr>
      <w:tr w:rsidR="00467848" w:rsidRPr="00467848" w14:paraId="43A562AB" w14:textId="77777777" w:rsidTr="00467848">
        <w:trPr>
          <w:jc w:val="center"/>
        </w:trPr>
        <w:tc>
          <w:tcPr>
            <w:tcW w:w="390" w:type="pct"/>
            <w:shd w:val="clear" w:color="auto" w:fill="FFFFFF"/>
            <w:vAlign w:val="center"/>
          </w:tcPr>
          <w:p w14:paraId="5213611C"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C8143D7"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 xml:space="preserve">Vatrogasna postrojba </w:t>
            </w:r>
          </w:p>
        </w:tc>
        <w:tc>
          <w:tcPr>
            <w:tcW w:w="788" w:type="pct"/>
            <w:shd w:val="clear" w:color="auto" w:fill="FFFFFF"/>
            <w:vAlign w:val="center"/>
          </w:tcPr>
          <w:p w14:paraId="161472B0"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do 1 h</w:t>
            </w:r>
          </w:p>
        </w:tc>
        <w:tc>
          <w:tcPr>
            <w:tcW w:w="1789" w:type="pct"/>
            <w:shd w:val="clear" w:color="auto" w:fill="FFFFFF"/>
            <w:vAlign w:val="center"/>
          </w:tcPr>
          <w:p w14:paraId="29808CC6"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4EF55E43" w14:textId="77777777" w:rsidTr="00467848">
        <w:trPr>
          <w:jc w:val="center"/>
        </w:trPr>
        <w:tc>
          <w:tcPr>
            <w:tcW w:w="390" w:type="pct"/>
            <w:shd w:val="clear" w:color="auto" w:fill="FFFFFF"/>
            <w:vAlign w:val="center"/>
          </w:tcPr>
          <w:p w14:paraId="3AC712B0"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224B83E"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Pravne osobe s građevinskom mehanizacijom</w:t>
            </w:r>
          </w:p>
        </w:tc>
        <w:tc>
          <w:tcPr>
            <w:tcW w:w="788" w:type="pct"/>
            <w:shd w:val="clear" w:color="auto" w:fill="FFFFFF"/>
            <w:vAlign w:val="center"/>
          </w:tcPr>
          <w:p w14:paraId="55BCCEE1"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47597BF6"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ugroze</w:t>
            </w:r>
          </w:p>
        </w:tc>
      </w:tr>
      <w:tr w:rsidR="00467848" w:rsidRPr="00467848" w14:paraId="2048CC11" w14:textId="77777777" w:rsidTr="00467848">
        <w:trPr>
          <w:jc w:val="center"/>
        </w:trPr>
        <w:tc>
          <w:tcPr>
            <w:tcW w:w="390" w:type="pct"/>
            <w:shd w:val="clear" w:color="auto" w:fill="FFFFFF"/>
            <w:vAlign w:val="center"/>
          </w:tcPr>
          <w:p w14:paraId="362E1EA3"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5A1514"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HEP ODS d.o.o. Elektra Varaždin, HT i drugi operateri, distributeri vode i energenata</w:t>
            </w:r>
          </w:p>
        </w:tc>
        <w:tc>
          <w:tcPr>
            <w:tcW w:w="788" w:type="pct"/>
            <w:shd w:val="clear" w:color="auto" w:fill="FFFFFF"/>
            <w:vAlign w:val="center"/>
          </w:tcPr>
          <w:p w14:paraId="74E76D24"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6D52E5DA"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nakon ugroze</w:t>
            </w:r>
          </w:p>
        </w:tc>
      </w:tr>
      <w:tr w:rsidR="00467848" w:rsidRPr="00467848" w14:paraId="558DA525" w14:textId="77777777" w:rsidTr="00467848">
        <w:trPr>
          <w:trHeight w:val="625"/>
          <w:jc w:val="center"/>
        </w:trPr>
        <w:tc>
          <w:tcPr>
            <w:tcW w:w="390" w:type="pct"/>
            <w:shd w:val="clear" w:color="auto" w:fill="FFFFFF"/>
            <w:vAlign w:val="center"/>
          </w:tcPr>
          <w:p w14:paraId="23C962FF"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FE79AAA" w14:textId="2954762D"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Dom zdravlja Varaždinske županije</w:t>
            </w:r>
          </w:p>
        </w:tc>
        <w:tc>
          <w:tcPr>
            <w:tcW w:w="788" w:type="pct"/>
            <w:shd w:val="clear" w:color="auto" w:fill="FFFFFF"/>
            <w:vAlign w:val="center"/>
          </w:tcPr>
          <w:p w14:paraId="73255747"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7A9231CE"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pri prijetnji ugroze</w:t>
            </w:r>
          </w:p>
        </w:tc>
      </w:tr>
      <w:tr w:rsidR="00467848" w:rsidRPr="00467848" w14:paraId="16885E3E" w14:textId="77777777" w:rsidTr="00467848">
        <w:trPr>
          <w:trHeight w:val="607"/>
          <w:jc w:val="center"/>
        </w:trPr>
        <w:tc>
          <w:tcPr>
            <w:tcW w:w="390" w:type="pct"/>
            <w:shd w:val="clear" w:color="auto" w:fill="FFFFFF"/>
            <w:vAlign w:val="center"/>
          </w:tcPr>
          <w:p w14:paraId="36055947"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63ED4A9" w14:textId="4D6E5FEB"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 xml:space="preserve">Gradsko društvo Crvenog </w:t>
            </w:r>
            <w:r w:rsidR="001A0616">
              <w:rPr>
                <w:rFonts w:eastAsia="Times New Roman" w:cs="Calibri"/>
                <w:sz w:val="20"/>
                <w:szCs w:val="20"/>
                <w:lang w:eastAsia="hr-HR"/>
              </w:rPr>
              <w:t xml:space="preserve">križa </w:t>
            </w:r>
            <w:r w:rsidR="009D1C70">
              <w:rPr>
                <w:rFonts w:eastAsia="Times New Roman" w:cs="Calibri"/>
                <w:sz w:val="20"/>
                <w:szCs w:val="20"/>
                <w:lang w:eastAsia="hr-HR"/>
              </w:rPr>
              <w:t>Varaždin</w:t>
            </w:r>
          </w:p>
        </w:tc>
        <w:tc>
          <w:tcPr>
            <w:tcW w:w="788" w:type="pct"/>
            <w:shd w:val="clear" w:color="auto" w:fill="FFFFFF"/>
            <w:vAlign w:val="center"/>
          </w:tcPr>
          <w:p w14:paraId="3370FF08"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10F4B31F"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476428D9" w14:textId="77777777" w:rsidTr="00467848">
        <w:trPr>
          <w:jc w:val="center"/>
        </w:trPr>
        <w:tc>
          <w:tcPr>
            <w:tcW w:w="390" w:type="pct"/>
            <w:shd w:val="clear" w:color="auto" w:fill="FFFFFF"/>
            <w:vAlign w:val="center"/>
          </w:tcPr>
          <w:p w14:paraId="089429EC"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18FB75" w14:textId="54DBD37D"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eastAsia="Times New Roman" w:cs="Calibri"/>
                <w:sz w:val="20"/>
                <w:szCs w:val="20"/>
                <w:lang w:eastAsia="hr-HR"/>
              </w:rPr>
              <w:t xml:space="preserve">Veterinarska </w:t>
            </w:r>
            <w:r w:rsidR="009D1C70">
              <w:rPr>
                <w:rFonts w:eastAsia="Times New Roman" w:cs="Calibri"/>
                <w:sz w:val="20"/>
                <w:szCs w:val="20"/>
                <w:lang w:eastAsia="hr-HR"/>
              </w:rPr>
              <w:t>ambulanta Cestica</w:t>
            </w:r>
            <w:r w:rsidRPr="00467848">
              <w:rPr>
                <w:rFonts w:eastAsia="Times New Roman" w:cs="Calibri"/>
                <w:sz w:val="20"/>
                <w:szCs w:val="20"/>
                <w:lang w:eastAsia="hr-HR"/>
              </w:rPr>
              <w:t xml:space="preserve"> d.o.o. </w:t>
            </w:r>
          </w:p>
        </w:tc>
        <w:tc>
          <w:tcPr>
            <w:tcW w:w="788" w:type="pct"/>
            <w:shd w:val="clear" w:color="auto" w:fill="FFFFFF"/>
            <w:vAlign w:val="center"/>
          </w:tcPr>
          <w:p w14:paraId="54737E3C"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3 h</w:t>
            </w:r>
          </w:p>
        </w:tc>
        <w:tc>
          <w:tcPr>
            <w:tcW w:w="1789" w:type="pct"/>
            <w:shd w:val="clear" w:color="auto" w:fill="FFFFFF"/>
            <w:vAlign w:val="center"/>
          </w:tcPr>
          <w:p w14:paraId="6DBEAF9E"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i sukcesivno prema razvoju situacije</w:t>
            </w:r>
          </w:p>
        </w:tc>
      </w:tr>
      <w:tr w:rsidR="00467848" w:rsidRPr="00467848" w14:paraId="7DE9B0F8" w14:textId="77777777" w:rsidTr="00467848">
        <w:trPr>
          <w:jc w:val="center"/>
        </w:trPr>
        <w:tc>
          <w:tcPr>
            <w:tcW w:w="390" w:type="pct"/>
            <w:shd w:val="clear" w:color="auto" w:fill="FFFFFF"/>
            <w:vAlign w:val="center"/>
          </w:tcPr>
          <w:p w14:paraId="687FEEC3"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EF79831"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4B96521D"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12 h</w:t>
            </w:r>
          </w:p>
        </w:tc>
        <w:tc>
          <w:tcPr>
            <w:tcW w:w="1789" w:type="pct"/>
            <w:shd w:val="clear" w:color="auto" w:fill="FFFFFF"/>
            <w:vAlign w:val="center"/>
          </w:tcPr>
          <w:p w14:paraId="60D8F2DB"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pri prijetnji ugroze</w:t>
            </w:r>
          </w:p>
        </w:tc>
      </w:tr>
      <w:tr w:rsidR="00467848" w:rsidRPr="00467848" w14:paraId="033EFA7D" w14:textId="77777777" w:rsidTr="00467848">
        <w:trPr>
          <w:jc w:val="center"/>
        </w:trPr>
        <w:tc>
          <w:tcPr>
            <w:tcW w:w="390" w:type="pct"/>
            <w:shd w:val="clear" w:color="auto" w:fill="FFFFFF"/>
            <w:vAlign w:val="center"/>
          </w:tcPr>
          <w:p w14:paraId="09370C23" w14:textId="77777777" w:rsidR="00467848" w:rsidRPr="00467848" w:rsidRDefault="00467848">
            <w:pPr>
              <w:numPr>
                <w:ilvl w:val="0"/>
                <w:numId w:val="5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FD95FE0"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713FE0F3" w14:textId="77777777" w:rsidR="00467848" w:rsidRPr="00467848" w:rsidRDefault="00467848" w:rsidP="00467848">
            <w:pPr>
              <w:spacing w:after="0" w:line="240" w:lineRule="auto"/>
              <w:jc w:val="center"/>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1 h</w:t>
            </w:r>
          </w:p>
        </w:tc>
        <w:tc>
          <w:tcPr>
            <w:tcW w:w="1789" w:type="pct"/>
            <w:shd w:val="clear" w:color="auto" w:fill="FFFFFF"/>
            <w:vAlign w:val="center"/>
          </w:tcPr>
          <w:p w14:paraId="3AA5BC8B" w14:textId="77777777" w:rsidR="00467848" w:rsidRPr="00467848" w:rsidRDefault="00467848" w:rsidP="00467848">
            <w:pPr>
              <w:spacing w:after="0" w:line="240" w:lineRule="auto"/>
              <w:rPr>
                <w:rFonts w:ascii="Calibri" w:eastAsia="Times New Roman" w:hAnsi="Calibri" w:cs="Calibri"/>
                <w:sz w:val="20"/>
                <w:szCs w:val="20"/>
                <w:lang w:eastAsia="hr-HR"/>
              </w:rPr>
            </w:pPr>
            <w:r w:rsidRPr="00467848">
              <w:rPr>
                <w:rFonts w:ascii="Calibri" w:eastAsia="Times New Roman" w:hAnsi="Calibri" w:cs="Calibri"/>
                <w:sz w:val="20"/>
                <w:szCs w:val="20"/>
                <w:lang w:eastAsia="hr-HR"/>
              </w:rPr>
              <w:t>ODMAH pri prijetnji ugroze</w:t>
            </w:r>
          </w:p>
        </w:tc>
      </w:tr>
    </w:tbl>
    <w:p w14:paraId="166D1084" w14:textId="77777777" w:rsidR="00467848" w:rsidRDefault="00467848" w:rsidP="00C10AA6">
      <w:pPr>
        <w:spacing w:line="276" w:lineRule="auto"/>
        <w:jc w:val="both"/>
        <w:rPr>
          <w:sz w:val="24"/>
          <w:szCs w:val="24"/>
        </w:rPr>
      </w:pPr>
    </w:p>
    <w:p w14:paraId="7121794D" w14:textId="270E8729" w:rsidR="009D1C70" w:rsidRPr="009D1C70" w:rsidRDefault="0021752C" w:rsidP="0021752C">
      <w:pPr>
        <w:pStyle w:val="Opisslike"/>
        <w:spacing w:after="0"/>
        <w:rPr>
          <w:b/>
          <w:bCs/>
          <w:i w:val="0"/>
          <w:iCs w:val="0"/>
          <w:color w:val="auto"/>
          <w:sz w:val="20"/>
          <w:szCs w:val="20"/>
        </w:rPr>
      </w:pPr>
      <w:bookmarkStart w:id="108" w:name="_Toc181078175"/>
      <w:r w:rsidRPr="0021752C">
        <w:rPr>
          <w:b/>
          <w:bCs/>
          <w:i w:val="0"/>
          <w:iCs w:val="0"/>
          <w:color w:val="auto"/>
        </w:rPr>
        <w:t xml:space="preserve">Tablica </w:t>
      </w:r>
      <w:r w:rsidRPr="0021752C">
        <w:rPr>
          <w:b/>
          <w:bCs/>
          <w:i w:val="0"/>
          <w:iCs w:val="0"/>
          <w:color w:val="auto"/>
        </w:rPr>
        <w:fldChar w:fldCharType="begin"/>
      </w:r>
      <w:r w:rsidRPr="0021752C">
        <w:rPr>
          <w:b/>
          <w:bCs/>
          <w:i w:val="0"/>
          <w:iCs w:val="0"/>
          <w:color w:val="auto"/>
        </w:rPr>
        <w:instrText xml:space="preserve"> SEQ Tablica \* ARABIC </w:instrText>
      </w:r>
      <w:r w:rsidRPr="0021752C">
        <w:rPr>
          <w:b/>
          <w:bCs/>
          <w:i w:val="0"/>
          <w:iCs w:val="0"/>
          <w:color w:val="auto"/>
        </w:rPr>
        <w:fldChar w:fldCharType="separate"/>
      </w:r>
      <w:r>
        <w:rPr>
          <w:b/>
          <w:bCs/>
          <w:i w:val="0"/>
          <w:iCs w:val="0"/>
          <w:noProof/>
          <w:color w:val="auto"/>
        </w:rPr>
        <w:t>18</w:t>
      </w:r>
      <w:r w:rsidRPr="0021752C">
        <w:rPr>
          <w:b/>
          <w:bCs/>
          <w:i w:val="0"/>
          <w:iCs w:val="0"/>
          <w:color w:val="auto"/>
        </w:rPr>
        <w:fldChar w:fldCharType="end"/>
      </w:r>
      <w:r w:rsidRPr="0021752C">
        <w:rPr>
          <w:b/>
          <w:bCs/>
          <w:i w:val="0"/>
          <w:iCs w:val="0"/>
          <w:color w:val="auto"/>
          <w:sz w:val="20"/>
          <w:szCs w:val="20"/>
        </w:rPr>
        <w:t>.</w:t>
      </w:r>
      <w:r w:rsidR="009D1C70" w:rsidRPr="0021752C">
        <w:rPr>
          <w:b/>
          <w:bCs/>
          <w:i w:val="0"/>
          <w:iCs w:val="0"/>
          <w:color w:val="auto"/>
          <w:sz w:val="20"/>
          <w:szCs w:val="20"/>
        </w:rPr>
        <w:t xml:space="preserve"> Vrijeme </w:t>
      </w:r>
      <w:r w:rsidR="009D1C70" w:rsidRPr="009D1C70">
        <w:rPr>
          <w:b/>
          <w:bCs/>
          <w:i w:val="0"/>
          <w:iCs w:val="0"/>
          <w:color w:val="auto"/>
          <w:sz w:val="20"/>
          <w:szCs w:val="20"/>
        </w:rPr>
        <w:t>pripravnosti i mobilizacije u slučaju ekstremnih temperatura</w:t>
      </w:r>
      <w:r w:rsidR="009D1C70">
        <w:rPr>
          <w:b/>
          <w:bCs/>
          <w:i w:val="0"/>
          <w:iCs w:val="0"/>
          <w:color w:val="auto"/>
          <w:sz w:val="20"/>
          <w:szCs w:val="20"/>
        </w:rPr>
        <w:t>, tuče, mraza i suše</w:t>
      </w:r>
      <w:bookmarkEnd w:id="10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3686"/>
        <w:gridCol w:w="1428"/>
        <w:gridCol w:w="3241"/>
      </w:tblGrid>
      <w:tr w:rsidR="009D1C70" w:rsidRPr="00292609" w14:paraId="2660617B" w14:textId="77777777" w:rsidTr="009D1C70">
        <w:trPr>
          <w:tblHeader/>
          <w:jc w:val="center"/>
        </w:trPr>
        <w:tc>
          <w:tcPr>
            <w:tcW w:w="390" w:type="pct"/>
            <w:shd w:val="clear" w:color="auto" w:fill="auto"/>
            <w:vAlign w:val="center"/>
          </w:tcPr>
          <w:p w14:paraId="56D9BC46" w14:textId="77777777" w:rsidR="009D1C70" w:rsidRPr="00292609" w:rsidRDefault="009D1C70" w:rsidP="0021752C">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7A18A85C" w14:textId="77777777" w:rsidR="009D1C70" w:rsidRPr="00292609" w:rsidRDefault="009D1C70" w:rsidP="0021752C">
            <w:pPr>
              <w:spacing w:after="0" w:line="240" w:lineRule="auto"/>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1EFFD6F2" w14:textId="77777777" w:rsidR="009D1C70" w:rsidRPr="00292609" w:rsidRDefault="009D1C70" w:rsidP="0021752C">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7E5CFC3" w14:textId="77777777" w:rsidR="009D1C70" w:rsidRPr="00292609" w:rsidRDefault="009D1C70" w:rsidP="0021752C">
            <w:pPr>
              <w:spacing w:after="0" w:line="240" w:lineRule="auto"/>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9D1C70" w:rsidRPr="00292609" w14:paraId="0E1F3562" w14:textId="77777777" w:rsidTr="009D1C70">
        <w:trPr>
          <w:jc w:val="center"/>
        </w:trPr>
        <w:tc>
          <w:tcPr>
            <w:tcW w:w="390" w:type="pct"/>
            <w:shd w:val="clear" w:color="auto" w:fill="FFFFFF"/>
            <w:vAlign w:val="center"/>
          </w:tcPr>
          <w:p w14:paraId="5A8865E7"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DBA2DED"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2A80C33A"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28CE51A7"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9D1C70" w:rsidRPr="00292609" w14:paraId="0CFE067C" w14:textId="77777777" w:rsidTr="009D1C70">
        <w:trPr>
          <w:jc w:val="center"/>
        </w:trPr>
        <w:tc>
          <w:tcPr>
            <w:tcW w:w="390" w:type="pct"/>
            <w:shd w:val="clear" w:color="auto" w:fill="FFFFFF"/>
            <w:vAlign w:val="center"/>
          </w:tcPr>
          <w:p w14:paraId="5E4FAF8A"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20E3127"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Vatrogasna postrojba </w:t>
            </w:r>
          </w:p>
        </w:tc>
        <w:tc>
          <w:tcPr>
            <w:tcW w:w="788" w:type="pct"/>
            <w:shd w:val="clear" w:color="auto" w:fill="FFFFFF"/>
            <w:vAlign w:val="center"/>
          </w:tcPr>
          <w:p w14:paraId="65806DD9"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0B02FF05"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9D1C70" w:rsidRPr="00292609" w14:paraId="02A6872F" w14:textId="77777777" w:rsidTr="009D1C70">
        <w:trPr>
          <w:trHeight w:val="457"/>
          <w:jc w:val="center"/>
        </w:trPr>
        <w:tc>
          <w:tcPr>
            <w:tcW w:w="390" w:type="pct"/>
            <w:shd w:val="clear" w:color="auto" w:fill="FFFFFF"/>
            <w:vAlign w:val="center"/>
          </w:tcPr>
          <w:p w14:paraId="084B8836"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4B525D4"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od interesa za sustav civilne zaštite</w:t>
            </w:r>
          </w:p>
        </w:tc>
        <w:tc>
          <w:tcPr>
            <w:tcW w:w="788" w:type="pct"/>
            <w:shd w:val="clear" w:color="auto" w:fill="FFFFFF"/>
            <w:vAlign w:val="center"/>
          </w:tcPr>
          <w:p w14:paraId="44792848"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70B2C11"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9D1C70" w:rsidRPr="00292609" w14:paraId="2F4B181B" w14:textId="77777777" w:rsidTr="009D1C70">
        <w:trPr>
          <w:jc w:val="center"/>
        </w:trPr>
        <w:tc>
          <w:tcPr>
            <w:tcW w:w="390" w:type="pct"/>
            <w:shd w:val="clear" w:color="auto" w:fill="FFFFFF"/>
            <w:vAlign w:val="center"/>
          </w:tcPr>
          <w:p w14:paraId="499CC50E"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407FA9"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r>
              <w:rPr>
                <w:rFonts w:ascii="Calibri" w:eastAsia="Times New Roman" w:hAnsi="Calibri" w:cs="Calibri"/>
                <w:sz w:val="20"/>
                <w:szCs w:val="20"/>
                <w:lang w:eastAsia="hr-HR"/>
              </w:rPr>
              <w:t>Elektra Varaždin</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2B6E2B25"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C79FF7C"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9D1C70" w:rsidRPr="00292609" w14:paraId="0B72C944" w14:textId="77777777" w:rsidTr="009D1C70">
        <w:trPr>
          <w:trHeight w:val="528"/>
          <w:jc w:val="center"/>
        </w:trPr>
        <w:tc>
          <w:tcPr>
            <w:tcW w:w="390" w:type="pct"/>
            <w:shd w:val="clear" w:color="auto" w:fill="FFFFFF"/>
            <w:vAlign w:val="center"/>
          </w:tcPr>
          <w:p w14:paraId="6EE89866"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C2B8407" w14:textId="58B363DE" w:rsidR="009D1C70" w:rsidRPr="00292609" w:rsidRDefault="009D1C70" w:rsidP="000C25A2">
            <w:pPr>
              <w:spacing w:after="0" w:line="240" w:lineRule="auto"/>
              <w:rPr>
                <w:rFonts w:ascii="Calibri" w:eastAsia="Times New Roman" w:hAnsi="Calibri" w:cs="Calibri"/>
                <w:sz w:val="20"/>
                <w:szCs w:val="20"/>
                <w:lang w:eastAsia="hr-HR"/>
              </w:rPr>
            </w:pPr>
            <w:r w:rsidRPr="00232D9F">
              <w:rPr>
                <w:rFonts w:eastAsia="Times New Roman" w:cs="Calibri"/>
                <w:sz w:val="20"/>
                <w:szCs w:val="20"/>
                <w:lang w:eastAsia="hr-HR"/>
              </w:rPr>
              <w:t xml:space="preserve">Dom zdravlja </w:t>
            </w:r>
            <w:r>
              <w:rPr>
                <w:rFonts w:eastAsia="Times New Roman" w:cs="Calibri"/>
                <w:sz w:val="20"/>
                <w:szCs w:val="20"/>
                <w:lang w:eastAsia="hr-HR"/>
              </w:rPr>
              <w:t>Varaždinske županije</w:t>
            </w:r>
          </w:p>
        </w:tc>
        <w:tc>
          <w:tcPr>
            <w:tcW w:w="788" w:type="pct"/>
            <w:shd w:val="clear" w:color="auto" w:fill="FFFFFF"/>
            <w:vAlign w:val="center"/>
          </w:tcPr>
          <w:p w14:paraId="5C74EDDD"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CD611BA"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9D1C70" w:rsidRPr="00292609" w14:paraId="18EAB59C" w14:textId="77777777" w:rsidTr="009D1C70">
        <w:trPr>
          <w:jc w:val="center"/>
        </w:trPr>
        <w:tc>
          <w:tcPr>
            <w:tcW w:w="390" w:type="pct"/>
            <w:shd w:val="clear" w:color="auto" w:fill="FFFFFF"/>
            <w:vAlign w:val="center"/>
          </w:tcPr>
          <w:p w14:paraId="4D9FEE20"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7F12DA" w14:textId="46E9151B" w:rsidR="009D1C70" w:rsidRPr="00292609" w:rsidRDefault="009D1C70" w:rsidP="000C25A2">
            <w:pPr>
              <w:spacing w:after="0" w:line="240" w:lineRule="auto"/>
              <w:rPr>
                <w:rFonts w:ascii="Calibri" w:eastAsia="Times New Roman" w:hAnsi="Calibri" w:cs="Calibri"/>
                <w:sz w:val="20"/>
                <w:szCs w:val="20"/>
                <w:lang w:eastAsia="hr-HR"/>
              </w:rPr>
            </w:pPr>
            <w:r w:rsidRPr="00232D9F">
              <w:rPr>
                <w:rFonts w:eastAsia="Times New Roman" w:cs="Calibri"/>
                <w:sz w:val="20"/>
                <w:szCs w:val="20"/>
                <w:lang w:eastAsia="hr-HR"/>
              </w:rPr>
              <w:t>Gradsko društvo Crvenog</w:t>
            </w:r>
            <w:r w:rsidR="001A0616">
              <w:rPr>
                <w:rFonts w:eastAsia="Times New Roman" w:cs="Calibri"/>
                <w:sz w:val="20"/>
                <w:szCs w:val="20"/>
                <w:lang w:eastAsia="hr-HR"/>
              </w:rPr>
              <w:t xml:space="preserve"> križa</w:t>
            </w:r>
            <w:r w:rsidRPr="00232D9F">
              <w:rPr>
                <w:rFonts w:eastAsia="Times New Roman" w:cs="Calibri"/>
                <w:sz w:val="20"/>
                <w:szCs w:val="20"/>
                <w:lang w:eastAsia="hr-HR"/>
              </w:rPr>
              <w:t xml:space="preserve"> </w:t>
            </w:r>
            <w:r>
              <w:rPr>
                <w:rFonts w:eastAsia="Times New Roman" w:cs="Calibri"/>
                <w:sz w:val="20"/>
                <w:szCs w:val="20"/>
                <w:lang w:eastAsia="hr-HR"/>
              </w:rPr>
              <w:t>Varaždin</w:t>
            </w:r>
          </w:p>
        </w:tc>
        <w:tc>
          <w:tcPr>
            <w:tcW w:w="788" w:type="pct"/>
            <w:shd w:val="clear" w:color="auto" w:fill="FFFFFF"/>
            <w:vAlign w:val="center"/>
          </w:tcPr>
          <w:p w14:paraId="2502E4C7"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B0F66E1"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9D1C70" w:rsidRPr="00292609" w14:paraId="726C0EE1" w14:textId="77777777" w:rsidTr="009D1C70">
        <w:trPr>
          <w:jc w:val="center"/>
        </w:trPr>
        <w:tc>
          <w:tcPr>
            <w:tcW w:w="390" w:type="pct"/>
            <w:shd w:val="clear" w:color="auto" w:fill="FFFFFF"/>
            <w:vAlign w:val="center"/>
          </w:tcPr>
          <w:p w14:paraId="7F45DC7D"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62897CE" w14:textId="103D18D1" w:rsidR="009D1C70" w:rsidRPr="00292609" w:rsidRDefault="009D1C70" w:rsidP="000C25A2">
            <w:pPr>
              <w:spacing w:after="0" w:line="240" w:lineRule="auto"/>
              <w:rPr>
                <w:rFonts w:ascii="Calibri" w:eastAsia="Times New Roman" w:hAnsi="Calibri" w:cs="Calibri"/>
                <w:sz w:val="20"/>
                <w:szCs w:val="20"/>
                <w:lang w:eastAsia="hr-HR"/>
              </w:rPr>
            </w:pPr>
            <w:r>
              <w:rPr>
                <w:rFonts w:eastAsia="Times New Roman" w:cs="Calibri"/>
                <w:sz w:val="20"/>
                <w:szCs w:val="20"/>
                <w:lang w:eastAsia="hr-HR"/>
              </w:rPr>
              <w:t>Veterinarska ambulanta Cestica d.o.o.</w:t>
            </w:r>
            <w:r w:rsidRPr="006C0F7E">
              <w:rPr>
                <w:rFonts w:eastAsia="Times New Roman" w:cs="Calibri"/>
                <w:sz w:val="20"/>
                <w:szCs w:val="20"/>
                <w:lang w:eastAsia="hr-HR"/>
              </w:rPr>
              <w:t xml:space="preserve"> </w:t>
            </w:r>
          </w:p>
        </w:tc>
        <w:tc>
          <w:tcPr>
            <w:tcW w:w="788" w:type="pct"/>
            <w:shd w:val="clear" w:color="auto" w:fill="FFFFFF"/>
            <w:vAlign w:val="center"/>
          </w:tcPr>
          <w:p w14:paraId="4E547EFF"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A98C937"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9D1C70" w:rsidRPr="00292609" w14:paraId="7F11FE8F" w14:textId="77777777" w:rsidTr="009D1C70">
        <w:trPr>
          <w:jc w:val="center"/>
        </w:trPr>
        <w:tc>
          <w:tcPr>
            <w:tcW w:w="390" w:type="pct"/>
            <w:shd w:val="clear" w:color="auto" w:fill="FFFFFF"/>
            <w:vAlign w:val="center"/>
          </w:tcPr>
          <w:p w14:paraId="3683CE04"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9834817"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3C7195FD"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6C93D9A8"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9D1C70" w:rsidRPr="00292609" w14:paraId="1EB5B0F8" w14:textId="77777777" w:rsidTr="009D1C70">
        <w:trPr>
          <w:jc w:val="center"/>
        </w:trPr>
        <w:tc>
          <w:tcPr>
            <w:tcW w:w="390" w:type="pct"/>
            <w:shd w:val="clear" w:color="auto" w:fill="FFFFFF"/>
            <w:vAlign w:val="center"/>
          </w:tcPr>
          <w:p w14:paraId="705FAFF4"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1EE1529"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45AE8090"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286F6C4"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9D1C70" w:rsidRPr="00292609" w14:paraId="751B0B8E" w14:textId="77777777" w:rsidTr="009D1C70">
        <w:trPr>
          <w:jc w:val="center"/>
        </w:trPr>
        <w:tc>
          <w:tcPr>
            <w:tcW w:w="390" w:type="pct"/>
            <w:shd w:val="clear" w:color="auto" w:fill="FFFFFF"/>
            <w:vAlign w:val="center"/>
          </w:tcPr>
          <w:p w14:paraId="3B52E5EC"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4B61AD"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civile zaštite</w:t>
            </w:r>
          </w:p>
        </w:tc>
        <w:tc>
          <w:tcPr>
            <w:tcW w:w="788" w:type="pct"/>
            <w:shd w:val="clear" w:color="auto" w:fill="FFFFFF"/>
            <w:vAlign w:val="center"/>
          </w:tcPr>
          <w:p w14:paraId="44EF2CF9"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269D2181" w14:textId="1FE08013"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po primitku zahtjeva od</w:t>
            </w:r>
            <w:r w:rsidR="004A4268">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načelnika</w:t>
            </w:r>
            <w:r w:rsidRPr="00292609">
              <w:rPr>
                <w:rFonts w:ascii="Calibri" w:eastAsia="Times New Roman" w:hAnsi="Calibri" w:cs="Calibri"/>
                <w:sz w:val="20"/>
                <w:szCs w:val="20"/>
                <w:lang w:eastAsia="hr-HR"/>
              </w:rPr>
              <w:t xml:space="preserve"> ili Područnog ureda </w:t>
            </w:r>
            <w:r>
              <w:rPr>
                <w:rFonts w:ascii="Calibri" w:eastAsia="Times New Roman" w:hAnsi="Calibri" w:cs="Calibri"/>
                <w:sz w:val="20"/>
                <w:szCs w:val="20"/>
                <w:lang w:eastAsia="hr-HR"/>
              </w:rPr>
              <w:t>civilne zaštite</w:t>
            </w:r>
          </w:p>
        </w:tc>
      </w:tr>
      <w:tr w:rsidR="009D1C70" w:rsidRPr="00292609" w14:paraId="53E1CBFC" w14:textId="77777777" w:rsidTr="009D1C70">
        <w:trPr>
          <w:jc w:val="center"/>
        </w:trPr>
        <w:tc>
          <w:tcPr>
            <w:tcW w:w="390" w:type="pct"/>
            <w:shd w:val="clear" w:color="auto" w:fill="FFFFFF"/>
            <w:vAlign w:val="center"/>
          </w:tcPr>
          <w:p w14:paraId="2997418C" w14:textId="77777777" w:rsidR="009D1C70" w:rsidRPr="00292609" w:rsidRDefault="009D1C70">
            <w:pPr>
              <w:numPr>
                <w:ilvl w:val="0"/>
                <w:numId w:val="51"/>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ABA4E2F" w14:textId="06A67BE3"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Građani–uključuju se u</w:t>
            </w:r>
            <w:r>
              <w:rPr>
                <w:rFonts w:ascii="Calibri" w:eastAsia="Times New Roman" w:hAnsi="Calibri" w:cs="Calibri"/>
                <w:sz w:val="20"/>
                <w:szCs w:val="20"/>
                <w:lang w:eastAsia="hr-HR"/>
              </w:rPr>
              <w:t xml:space="preserve"> civilnu </w:t>
            </w:r>
            <w:r w:rsidRPr="00292609">
              <w:rPr>
                <w:rFonts w:ascii="Calibri" w:eastAsia="Times New Roman" w:hAnsi="Calibri" w:cs="Calibri"/>
                <w:sz w:val="20"/>
                <w:szCs w:val="20"/>
                <w:lang w:eastAsia="hr-HR"/>
              </w:rPr>
              <w:t xml:space="preserve"> zaštitu</w:t>
            </w:r>
            <w:r>
              <w:rPr>
                <w:rFonts w:ascii="Calibri" w:eastAsia="Times New Roman" w:hAnsi="Calibri" w:cs="Calibri"/>
                <w:sz w:val="20"/>
                <w:szCs w:val="20"/>
                <w:lang w:eastAsia="hr-HR"/>
              </w:rPr>
              <w:t xml:space="preserve"> </w:t>
            </w:r>
            <w:r w:rsidRPr="00292609">
              <w:rPr>
                <w:rFonts w:ascii="Calibri" w:eastAsia="Times New Roman" w:hAnsi="Calibri" w:cs="Calibri"/>
                <w:sz w:val="20"/>
                <w:szCs w:val="20"/>
                <w:lang w:eastAsia="hr-HR"/>
              </w:rPr>
              <w:t xml:space="preserve">po nalogu </w:t>
            </w:r>
            <w:r>
              <w:rPr>
                <w:rFonts w:ascii="Calibri" w:eastAsia="Times New Roman" w:hAnsi="Calibri" w:cs="Calibri"/>
                <w:sz w:val="20"/>
                <w:szCs w:val="20"/>
                <w:lang w:eastAsia="hr-HR"/>
              </w:rPr>
              <w:t xml:space="preserve">načelnika </w:t>
            </w:r>
            <w:r w:rsidRPr="00292609">
              <w:rPr>
                <w:rFonts w:ascii="Calibri" w:eastAsia="Times New Roman" w:hAnsi="Calibri" w:cs="Calibri"/>
                <w:sz w:val="20"/>
                <w:szCs w:val="20"/>
                <w:lang w:eastAsia="hr-HR"/>
              </w:rPr>
              <w:t>u skladu s naputcima Stožera civilne zaštite</w:t>
            </w:r>
          </w:p>
        </w:tc>
        <w:tc>
          <w:tcPr>
            <w:tcW w:w="788" w:type="pct"/>
            <w:shd w:val="clear" w:color="auto" w:fill="FFFFFF"/>
            <w:vAlign w:val="center"/>
          </w:tcPr>
          <w:p w14:paraId="48562F00" w14:textId="77777777" w:rsidR="009D1C70" w:rsidRPr="00292609" w:rsidRDefault="009D1C70" w:rsidP="000C25A2">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2D55E93E" w14:textId="77777777" w:rsidR="009D1C70" w:rsidRPr="00292609" w:rsidRDefault="009D1C70" w:rsidP="000C25A2">
            <w:pPr>
              <w:spacing w:after="0" w:line="240" w:lineRule="auto"/>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6B1D1C76" w14:textId="77777777" w:rsidR="009D1C70" w:rsidRDefault="009D1C70" w:rsidP="00C10AA6">
      <w:pPr>
        <w:spacing w:line="276" w:lineRule="auto"/>
        <w:jc w:val="both"/>
        <w:rPr>
          <w:sz w:val="24"/>
          <w:szCs w:val="24"/>
        </w:rPr>
      </w:pPr>
    </w:p>
    <w:p w14:paraId="6AA233A8" w14:textId="77777777" w:rsidR="0021752C" w:rsidRDefault="0021752C" w:rsidP="00C10AA6">
      <w:pPr>
        <w:spacing w:line="276" w:lineRule="auto"/>
        <w:jc w:val="both"/>
        <w:rPr>
          <w:sz w:val="24"/>
          <w:szCs w:val="24"/>
        </w:rPr>
      </w:pPr>
    </w:p>
    <w:p w14:paraId="5D46782B" w14:textId="12D2846C" w:rsidR="009D1C70" w:rsidRPr="009D1C70" w:rsidRDefault="0021752C" w:rsidP="0021752C">
      <w:pPr>
        <w:pStyle w:val="Opisslike"/>
        <w:spacing w:after="0"/>
        <w:jc w:val="center"/>
        <w:rPr>
          <w:b/>
          <w:bCs/>
          <w:i w:val="0"/>
          <w:iCs w:val="0"/>
          <w:color w:val="auto"/>
          <w:sz w:val="20"/>
          <w:szCs w:val="20"/>
        </w:rPr>
      </w:pPr>
      <w:bookmarkStart w:id="109" w:name="_Toc181078176"/>
      <w:r w:rsidRPr="0021752C">
        <w:rPr>
          <w:b/>
          <w:bCs/>
          <w:i w:val="0"/>
          <w:iCs w:val="0"/>
          <w:color w:val="auto"/>
        </w:rPr>
        <w:lastRenderedPageBreak/>
        <w:t xml:space="preserve">Tablica </w:t>
      </w:r>
      <w:r w:rsidRPr="0021752C">
        <w:rPr>
          <w:b/>
          <w:bCs/>
          <w:i w:val="0"/>
          <w:iCs w:val="0"/>
          <w:color w:val="auto"/>
        </w:rPr>
        <w:fldChar w:fldCharType="begin"/>
      </w:r>
      <w:r w:rsidRPr="0021752C">
        <w:rPr>
          <w:b/>
          <w:bCs/>
          <w:i w:val="0"/>
          <w:iCs w:val="0"/>
          <w:color w:val="auto"/>
        </w:rPr>
        <w:instrText xml:space="preserve"> SEQ Tablica \* ARABIC </w:instrText>
      </w:r>
      <w:r w:rsidRPr="0021752C">
        <w:rPr>
          <w:b/>
          <w:bCs/>
          <w:i w:val="0"/>
          <w:iCs w:val="0"/>
          <w:color w:val="auto"/>
        </w:rPr>
        <w:fldChar w:fldCharType="separate"/>
      </w:r>
      <w:r>
        <w:rPr>
          <w:b/>
          <w:bCs/>
          <w:i w:val="0"/>
          <w:iCs w:val="0"/>
          <w:noProof/>
          <w:color w:val="auto"/>
        </w:rPr>
        <w:t>19</w:t>
      </w:r>
      <w:r w:rsidRPr="0021752C">
        <w:rPr>
          <w:b/>
          <w:bCs/>
          <w:i w:val="0"/>
          <w:iCs w:val="0"/>
          <w:color w:val="auto"/>
        </w:rPr>
        <w:fldChar w:fldCharType="end"/>
      </w:r>
      <w:r w:rsidRPr="0021752C">
        <w:rPr>
          <w:b/>
          <w:bCs/>
          <w:i w:val="0"/>
          <w:iCs w:val="0"/>
          <w:color w:val="auto"/>
          <w:sz w:val="20"/>
          <w:szCs w:val="20"/>
        </w:rPr>
        <w:t xml:space="preserve">. </w:t>
      </w:r>
      <w:r w:rsidR="009D1C70" w:rsidRPr="0021752C">
        <w:rPr>
          <w:b/>
          <w:bCs/>
          <w:i w:val="0"/>
          <w:iCs w:val="0"/>
          <w:color w:val="auto"/>
          <w:sz w:val="20"/>
          <w:szCs w:val="20"/>
        </w:rPr>
        <w:t xml:space="preserve"> </w:t>
      </w:r>
      <w:r w:rsidR="009D1C70" w:rsidRPr="009D1C70">
        <w:rPr>
          <w:b/>
          <w:bCs/>
          <w:i w:val="0"/>
          <w:iCs w:val="0"/>
          <w:color w:val="auto"/>
          <w:sz w:val="20"/>
          <w:szCs w:val="20"/>
        </w:rPr>
        <w:t>Vrijeme pripravnosti i mobilizacije u slučaju klizišta</w:t>
      </w:r>
      <w:bookmarkEnd w:id="10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3686"/>
        <w:gridCol w:w="1428"/>
        <w:gridCol w:w="3241"/>
      </w:tblGrid>
      <w:tr w:rsidR="009D1C70" w:rsidRPr="009D1C70" w14:paraId="3E369869" w14:textId="77777777" w:rsidTr="009D1C70">
        <w:trPr>
          <w:tblHeader/>
          <w:jc w:val="center"/>
        </w:trPr>
        <w:tc>
          <w:tcPr>
            <w:tcW w:w="390" w:type="pct"/>
            <w:shd w:val="clear" w:color="auto" w:fill="auto"/>
            <w:vAlign w:val="center"/>
          </w:tcPr>
          <w:p w14:paraId="1152823D" w14:textId="77777777" w:rsidR="009D1C70" w:rsidRPr="009D1C70" w:rsidRDefault="009D1C70" w:rsidP="0021752C">
            <w:pPr>
              <w:spacing w:after="0" w:line="240" w:lineRule="auto"/>
              <w:jc w:val="center"/>
              <w:rPr>
                <w:rFonts w:ascii="Calibri" w:eastAsia="Times New Roman" w:hAnsi="Calibri" w:cs="Times New Roman"/>
                <w:b/>
                <w:bCs/>
                <w:sz w:val="20"/>
              </w:rPr>
            </w:pPr>
            <w:r w:rsidRPr="009D1C70">
              <w:rPr>
                <w:rFonts w:ascii="Calibri" w:eastAsia="Times New Roman" w:hAnsi="Calibri" w:cs="Times New Roman"/>
                <w:b/>
                <w:bCs/>
                <w:sz w:val="20"/>
              </w:rPr>
              <w:t>R.BR.</w:t>
            </w:r>
          </w:p>
        </w:tc>
        <w:tc>
          <w:tcPr>
            <w:tcW w:w="2034" w:type="pct"/>
            <w:shd w:val="clear" w:color="auto" w:fill="auto"/>
            <w:vAlign w:val="center"/>
          </w:tcPr>
          <w:p w14:paraId="255B280B" w14:textId="77777777" w:rsidR="009D1C70" w:rsidRPr="009D1C70" w:rsidRDefault="009D1C70" w:rsidP="0021752C">
            <w:pPr>
              <w:spacing w:after="0" w:line="240" w:lineRule="auto"/>
              <w:rPr>
                <w:rFonts w:ascii="Calibri" w:eastAsia="Times New Roman" w:hAnsi="Calibri" w:cs="Times New Roman"/>
                <w:b/>
                <w:bCs/>
                <w:sz w:val="20"/>
              </w:rPr>
            </w:pPr>
            <w:r w:rsidRPr="009D1C70">
              <w:rPr>
                <w:rFonts w:ascii="Calibri" w:eastAsia="Times New Roman" w:hAnsi="Calibri" w:cs="Times New Roman"/>
                <w:b/>
                <w:bCs/>
                <w:sz w:val="20"/>
              </w:rPr>
              <w:t>NOSITELJ</w:t>
            </w:r>
          </w:p>
        </w:tc>
        <w:tc>
          <w:tcPr>
            <w:tcW w:w="788" w:type="pct"/>
            <w:shd w:val="clear" w:color="auto" w:fill="auto"/>
            <w:vAlign w:val="center"/>
          </w:tcPr>
          <w:p w14:paraId="351BE538" w14:textId="77777777" w:rsidR="009D1C70" w:rsidRPr="009D1C70" w:rsidRDefault="009D1C70" w:rsidP="0021752C">
            <w:pPr>
              <w:spacing w:after="0" w:line="240" w:lineRule="auto"/>
              <w:jc w:val="center"/>
              <w:rPr>
                <w:rFonts w:ascii="Calibri" w:eastAsia="Times New Roman" w:hAnsi="Calibri" w:cs="Times New Roman"/>
                <w:b/>
                <w:bCs/>
                <w:sz w:val="20"/>
              </w:rPr>
            </w:pPr>
            <w:r w:rsidRPr="009D1C70">
              <w:rPr>
                <w:rFonts w:ascii="Calibri" w:eastAsia="Times New Roman" w:hAnsi="Calibri" w:cs="Times New Roman"/>
                <w:b/>
                <w:bCs/>
                <w:sz w:val="20"/>
              </w:rPr>
              <w:t>VRIJEME MOBILIZACIJE I AKTIVIRANJA</w:t>
            </w:r>
          </w:p>
        </w:tc>
        <w:tc>
          <w:tcPr>
            <w:tcW w:w="1789" w:type="pct"/>
            <w:shd w:val="clear" w:color="auto" w:fill="auto"/>
            <w:vAlign w:val="center"/>
          </w:tcPr>
          <w:p w14:paraId="0A356A2B" w14:textId="77777777" w:rsidR="009D1C70" w:rsidRPr="009D1C70" w:rsidRDefault="009D1C70" w:rsidP="0021752C">
            <w:pPr>
              <w:spacing w:after="0" w:line="240" w:lineRule="auto"/>
              <w:rPr>
                <w:rFonts w:ascii="Calibri" w:eastAsia="Times New Roman" w:hAnsi="Calibri" w:cs="Times New Roman"/>
                <w:b/>
                <w:bCs/>
                <w:sz w:val="20"/>
              </w:rPr>
            </w:pPr>
            <w:r w:rsidRPr="009D1C70">
              <w:rPr>
                <w:rFonts w:ascii="Calibri" w:eastAsia="Times New Roman" w:hAnsi="Calibri" w:cs="Times New Roman"/>
                <w:b/>
                <w:bCs/>
                <w:sz w:val="20"/>
              </w:rPr>
              <w:t>VRIJEME PRIPRAVNOSTI</w:t>
            </w:r>
          </w:p>
        </w:tc>
      </w:tr>
      <w:tr w:rsidR="009D1C70" w:rsidRPr="009D1C70" w14:paraId="165DC97D" w14:textId="77777777" w:rsidTr="009D1C70">
        <w:trPr>
          <w:trHeight w:val="299"/>
          <w:jc w:val="center"/>
        </w:trPr>
        <w:tc>
          <w:tcPr>
            <w:tcW w:w="390" w:type="pct"/>
            <w:shd w:val="clear" w:color="auto" w:fill="FFFFFF"/>
            <w:vAlign w:val="center"/>
          </w:tcPr>
          <w:p w14:paraId="4F81D51A"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2D921EF"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Stožer civilne zaštite</w:t>
            </w:r>
          </w:p>
        </w:tc>
        <w:tc>
          <w:tcPr>
            <w:tcW w:w="788" w:type="pct"/>
            <w:shd w:val="clear" w:color="auto" w:fill="FFFFFF"/>
            <w:vAlign w:val="center"/>
          </w:tcPr>
          <w:p w14:paraId="1EF79F59"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1 h</w:t>
            </w:r>
          </w:p>
        </w:tc>
        <w:tc>
          <w:tcPr>
            <w:tcW w:w="1789" w:type="pct"/>
            <w:shd w:val="clear" w:color="auto" w:fill="FFFFFF"/>
            <w:vAlign w:val="center"/>
          </w:tcPr>
          <w:p w14:paraId="1CA8E4CA"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543269E3" w14:textId="77777777" w:rsidTr="009D1C70">
        <w:trPr>
          <w:jc w:val="center"/>
        </w:trPr>
        <w:tc>
          <w:tcPr>
            <w:tcW w:w="390" w:type="pct"/>
            <w:shd w:val="clear" w:color="auto" w:fill="FFFFFF"/>
            <w:vAlign w:val="center"/>
          </w:tcPr>
          <w:p w14:paraId="27078B6A"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77C3487"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Vatrogasna postrojba</w:t>
            </w:r>
          </w:p>
        </w:tc>
        <w:tc>
          <w:tcPr>
            <w:tcW w:w="788" w:type="pct"/>
            <w:shd w:val="clear" w:color="auto" w:fill="FFFFFF"/>
            <w:vAlign w:val="center"/>
          </w:tcPr>
          <w:p w14:paraId="22F802C6"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do 1 h</w:t>
            </w:r>
          </w:p>
        </w:tc>
        <w:tc>
          <w:tcPr>
            <w:tcW w:w="1789" w:type="pct"/>
            <w:shd w:val="clear" w:color="auto" w:fill="FFFFFF"/>
            <w:vAlign w:val="center"/>
          </w:tcPr>
          <w:p w14:paraId="1F8F36B4"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i sukcesivno prema razvoju situacije</w:t>
            </w:r>
          </w:p>
        </w:tc>
      </w:tr>
      <w:tr w:rsidR="009D1C70" w:rsidRPr="009D1C70" w14:paraId="152A7FCC" w14:textId="77777777" w:rsidTr="009D1C70">
        <w:trPr>
          <w:jc w:val="center"/>
        </w:trPr>
        <w:tc>
          <w:tcPr>
            <w:tcW w:w="390" w:type="pct"/>
            <w:shd w:val="clear" w:color="auto" w:fill="FFFFFF"/>
            <w:vAlign w:val="center"/>
          </w:tcPr>
          <w:p w14:paraId="2D1502C8"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A1879EA" w14:textId="507FBF00"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 xml:space="preserve">PU varaždinska – PP </w:t>
            </w:r>
            <w:r>
              <w:rPr>
                <w:rFonts w:ascii="Calibri" w:eastAsia="Times New Roman" w:hAnsi="Calibri" w:cs="Calibri"/>
                <w:sz w:val="20"/>
                <w:szCs w:val="20"/>
                <w:lang w:eastAsia="hr-HR"/>
              </w:rPr>
              <w:t>Varaždin</w:t>
            </w:r>
          </w:p>
        </w:tc>
        <w:tc>
          <w:tcPr>
            <w:tcW w:w="788" w:type="pct"/>
            <w:shd w:val="clear" w:color="auto" w:fill="FFFFFF"/>
            <w:vAlign w:val="center"/>
          </w:tcPr>
          <w:p w14:paraId="3809D5E2"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cstheme="minorHAnsi"/>
                <w:sz w:val="20"/>
                <w:szCs w:val="20"/>
                <w:lang w:eastAsia="hr-HR"/>
              </w:rPr>
              <w:t>odmah do 1 h</w:t>
            </w:r>
          </w:p>
        </w:tc>
        <w:tc>
          <w:tcPr>
            <w:tcW w:w="1789" w:type="pct"/>
            <w:shd w:val="clear" w:color="auto" w:fill="FFFFFF"/>
            <w:vAlign w:val="center"/>
          </w:tcPr>
          <w:p w14:paraId="6C5F0AB4"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eastAsia="Times New Roman" w:cstheme="minorHAnsi"/>
                <w:sz w:val="20"/>
                <w:szCs w:val="20"/>
                <w:lang w:eastAsia="hr-HR"/>
              </w:rPr>
              <w:t xml:space="preserve">ODMAH </w:t>
            </w:r>
            <w:r w:rsidRPr="009D1C70">
              <w:rPr>
                <w:rFonts w:cstheme="minorHAnsi"/>
                <w:sz w:val="20"/>
                <w:szCs w:val="20"/>
                <w:lang w:eastAsia="hr-HR"/>
              </w:rPr>
              <w:t>i sukcesivno prema razvoju situacije</w:t>
            </w:r>
          </w:p>
        </w:tc>
      </w:tr>
      <w:tr w:rsidR="009D1C70" w:rsidRPr="009D1C70" w14:paraId="2D2EAA6F" w14:textId="77777777" w:rsidTr="009D1C70">
        <w:trPr>
          <w:jc w:val="center"/>
        </w:trPr>
        <w:tc>
          <w:tcPr>
            <w:tcW w:w="390" w:type="pct"/>
            <w:shd w:val="clear" w:color="auto" w:fill="FFFFFF"/>
            <w:vAlign w:val="center"/>
          </w:tcPr>
          <w:p w14:paraId="1A7577E0"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78479C9"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2040CA58"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3 h</w:t>
            </w:r>
          </w:p>
        </w:tc>
        <w:tc>
          <w:tcPr>
            <w:tcW w:w="1789" w:type="pct"/>
            <w:shd w:val="clear" w:color="auto" w:fill="FFFFFF"/>
            <w:vAlign w:val="center"/>
          </w:tcPr>
          <w:p w14:paraId="709F5FE4"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1AD2120E" w14:textId="77777777" w:rsidTr="009D1C70">
        <w:trPr>
          <w:jc w:val="center"/>
        </w:trPr>
        <w:tc>
          <w:tcPr>
            <w:tcW w:w="390" w:type="pct"/>
            <w:shd w:val="clear" w:color="auto" w:fill="FFFFFF"/>
            <w:vAlign w:val="center"/>
          </w:tcPr>
          <w:p w14:paraId="724D40DC"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8BE1E47"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Komunalno poduzeće</w:t>
            </w:r>
          </w:p>
        </w:tc>
        <w:tc>
          <w:tcPr>
            <w:tcW w:w="788" w:type="pct"/>
            <w:shd w:val="clear" w:color="auto" w:fill="FFFFFF"/>
            <w:vAlign w:val="center"/>
          </w:tcPr>
          <w:p w14:paraId="509C4210"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3 h</w:t>
            </w:r>
          </w:p>
        </w:tc>
        <w:tc>
          <w:tcPr>
            <w:tcW w:w="1789" w:type="pct"/>
            <w:shd w:val="clear" w:color="auto" w:fill="FFFFFF"/>
            <w:vAlign w:val="center"/>
          </w:tcPr>
          <w:p w14:paraId="159F4977"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2114BA39" w14:textId="77777777" w:rsidTr="009D1C70">
        <w:trPr>
          <w:jc w:val="center"/>
        </w:trPr>
        <w:tc>
          <w:tcPr>
            <w:tcW w:w="390" w:type="pct"/>
            <w:shd w:val="clear" w:color="auto" w:fill="FFFFFF"/>
            <w:vAlign w:val="center"/>
          </w:tcPr>
          <w:p w14:paraId="080B62EE"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DEEEA5"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HEP ODS d.o.o. Elektra Varaždin, HT i drugi operateri, distributeri vode i energenata</w:t>
            </w:r>
          </w:p>
        </w:tc>
        <w:tc>
          <w:tcPr>
            <w:tcW w:w="788" w:type="pct"/>
            <w:shd w:val="clear" w:color="auto" w:fill="FFFFFF"/>
            <w:vAlign w:val="center"/>
          </w:tcPr>
          <w:p w14:paraId="7E7613E4"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3 h</w:t>
            </w:r>
          </w:p>
        </w:tc>
        <w:tc>
          <w:tcPr>
            <w:tcW w:w="1789" w:type="pct"/>
            <w:shd w:val="clear" w:color="auto" w:fill="FFFFFF"/>
            <w:vAlign w:val="center"/>
          </w:tcPr>
          <w:p w14:paraId="12E61DDF"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704E2656" w14:textId="77777777" w:rsidTr="009D1C70">
        <w:trPr>
          <w:trHeight w:val="495"/>
          <w:jc w:val="center"/>
        </w:trPr>
        <w:tc>
          <w:tcPr>
            <w:tcW w:w="390" w:type="pct"/>
            <w:shd w:val="clear" w:color="auto" w:fill="FFFFFF"/>
            <w:vAlign w:val="center"/>
          </w:tcPr>
          <w:p w14:paraId="3338D7C0"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6B9BFB0" w14:textId="4BAE77B0"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eastAsia="Times New Roman" w:cs="Calibri"/>
                <w:sz w:val="20"/>
                <w:szCs w:val="20"/>
                <w:lang w:eastAsia="hr-HR"/>
              </w:rPr>
              <w:t>Dom zdravlja Varaždinske županije</w:t>
            </w:r>
          </w:p>
        </w:tc>
        <w:tc>
          <w:tcPr>
            <w:tcW w:w="788" w:type="pct"/>
            <w:shd w:val="clear" w:color="auto" w:fill="FFFFFF"/>
            <w:vAlign w:val="center"/>
          </w:tcPr>
          <w:p w14:paraId="3EFB7BBC"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1 h</w:t>
            </w:r>
          </w:p>
        </w:tc>
        <w:tc>
          <w:tcPr>
            <w:tcW w:w="1789" w:type="pct"/>
            <w:shd w:val="clear" w:color="auto" w:fill="FFFFFF"/>
            <w:vAlign w:val="center"/>
          </w:tcPr>
          <w:p w14:paraId="50C6A8FF"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237A0507" w14:textId="77777777" w:rsidTr="009D1C70">
        <w:trPr>
          <w:jc w:val="center"/>
        </w:trPr>
        <w:tc>
          <w:tcPr>
            <w:tcW w:w="390" w:type="pct"/>
            <w:shd w:val="clear" w:color="auto" w:fill="FFFFFF"/>
            <w:vAlign w:val="center"/>
          </w:tcPr>
          <w:p w14:paraId="01219A12"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205C84" w14:textId="0EE7C05E"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eastAsia="Times New Roman" w:cs="Calibri"/>
                <w:sz w:val="20"/>
                <w:szCs w:val="20"/>
                <w:lang w:eastAsia="hr-HR"/>
              </w:rPr>
              <w:t xml:space="preserve">Gradsko društvo Crvenog </w:t>
            </w:r>
            <w:r>
              <w:rPr>
                <w:rFonts w:eastAsia="Times New Roman" w:cs="Calibri"/>
                <w:sz w:val="20"/>
                <w:szCs w:val="20"/>
                <w:lang w:eastAsia="hr-HR"/>
              </w:rPr>
              <w:t>Varaždin</w:t>
            </w:r>
          </w:p>
        </w:tc>
        <w:tc>
          <w:tcPr>
            <w:tcW w:w="788" w:type="pct"/>
            <w:shd w:val="clear" w:color="auto" w:fill="FFFFFF"/>
            <w:vAlign w:val="center"/>
          </w:tcPr>
          <w:p w14:paraId="5189DB5E"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3 h</w:t>
            </w:r>
          </w:p>
        </w:tc>
        <w:tc>
          <w:tcPr>
            <w:tcW w:w="1789" w:type="pct"/>
            <w:shd w:val="clear" w:color="auto" w:fill="FFFFFF"/>
            <w:vAlign w:val="center"/>
          </w:tcPr>
          <w:p w14:paraId="30B178F4"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i sukcesivno prema razvoju situacije</w:t>
            </w:r>
          </w:p>
        </w:tc>
      </w:tr>
      <w:tr w:rsidR="009D1C70" w:rsidRPr="009D1C70" w14:paraId="575177B2" w14:textId="77777777" w:rsidTr="009D1C70">
        <w:trPr>
          <w:jc w:val="center"/>
        </w:trPr>
        <w:tc>
          <w:tcPr>
            <w:tcW w:w="390" w:type="pct"/>
            <w:shd w:val="clear" w:color="auto" w:fill="FFFFFF"/>
            <w:vAlign w:val="center"/>
          </w:tcPr>
          <w:p w14:paraId="1B1FB5F6"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A945EBB" w14:textId="5C480FB5"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eastAsia="Times New Roman" w:cs="Calibri"/>
                <w:sz w:val="20"/>
                <w:szCs w:val="20"/>
                <w:lang w:eastAsia="hr-HR"/>
              </w:rPr>
              <w:t xml:space="preserve">Veterinarska </w:t>
            </w:r>
            <w:r>
              <w:rPr>
                <w:rFonts w:eastAsia="Times New Roman" w:cs="Calibri"/>
                <w:sz w:val="20"/>
                <w:szCs w:val="20"/>
                <w:lang w:eastAsia="hr-HR"/>
              </w:rPr>
              <w:t>ambulanta Cestica</w:t>
            </w:r>
            <w:r w:rsidRPr="009D1C70">
              <w:rPr>
                <w:rFonts w:eastAsia="Times New Roman" w:cs="Calibri"/>
                <w:sz w:val="20"/>
                <w:szCs w:val="20"/>
                <w:lang w:eastAsia="hr-HR"/>
              </w:rPr>
              <w:t xml:space="preserve"> d.o.o. </w:t>
            </w:r>
          </w:p>
        </w:tc>
        <w:tc>
          <w:tcPr>
            <w:tcW w:w="788" w:type="pct"/>
            <w:shd w:val="clear" w:color="auto" w:fill="FFFFFF"/>
            <w:vAlign w:val="center"/>
          </w:tcPr>
          <w:p w14:paraId="190306E6"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3 h</w:t>
            </w:r>
          </w:p>
        </w:tc>
        <w:tc>
          <w:tcPr>
            <w:tcW w:w="1789" w:type="pct"/>
            <w:shd w:val="clear" w:color="auto" w:fill="FFFFFF"/>
            <w:vAlign w:val="center"/>
          </w:tcPr>
          <w:p w14:paraId="242C6CAA"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i sukcesivno prema razvoju situacije</w:t>
            </w:r>
          </w:p>
        </w:tc>
      </w:tr>
      <w:tr w:rsidR="009D1C70" w:rsidRPr="009D1C70" w14:paraId="316FB647" w14:textId="77777777" w:rsidTr="009D1C70">
        <w:trPr>
          <w:jc w:val="center"/>
        </w:trPr>
        <w:tc>
          <w:tcPr>
            <w:tcW w:w="390" w:type="pct"/>
            <w:shd w:val="clear" w:color="auto" w:fill="FFFFFF"/>
            <w:vAlign w:val="center"/>
          </w:tcPr>
          <w:p w14:paraId="6B69BB82"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24B4DE1"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HGSS - Stanica Varaždin</w:t>
            </w:r>
          </w:p>
        </w:tc>
        <w:tc>
          <w:tcPr>
            <w:tcW w:w="788" w:type="pct"/>
            <w:shd w:val="clear" w:color="auto" w:fill="FFFFFF"/>
            <w:vAlign w:val="center"/>
          </w:tcPr>
          <w:p w14:paraId="2DF7A10F"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do 3 h</w:t>
            </w:r>
          </w:p>
        </w:tc>
        <w:tc>
          <w:tcPr>
            <w:tcW w:w="1789" w:type="pct"/>
            <w:shd w:val="clear" w:color="auto" w:fill="FFFFFF"/>
            <w:vAlign w:val="center"/>
          </w:tcPr>
          <w:p w14:paraId="0FEA7AA5"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i sukcesivno prema razvoju situacije</w:t>
            </w:r>
          </w:p>
        </w:tc>
      </w:tr>
      <w:tr w:rsidR="009D1C70" w:rsidRPr="009D1C70" w14:paraId="7760E7F0" w14:textId="77777777" w:rsidTr="009D1C70">
        <w:trPr>
          <w:jc w:val="center"/>
        </w:trPr>
        <w:tc>
          <w:tcPr>
            <w:tcW w:w="390" w:type="pct"/>
            <w:shd w:val="clear" w:color="auto" w:fill="FFFFFF"/>
            <w:vAlign w:val="center"/>
          </w:tcPr>
          <w:p w14:paraId="25B08D53"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2A603B"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Postrojba civilne zaštite opće namjene</w:t>
            </w:r>
          </w:p>
        </w:tc>
        <w:tc>
          <w:tcPr>
            <w:tcW w:w="788" w:type="pct"/>
            <w:shd w:val="clear" w:color="auto" w:fill="FFFFFF"/>
            <w:vAlign w:val="center"/>
          </w:tcPr>
          <w:p w14:paraId="51BA57F4"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10 h</w:t>
            </w:r>
          </w:p>
        </w:tc>
        <w:tc>
          <w:tcPr>
            <w:tcW w:w="1789" w:type="pct"/>
            <w:shd w:val="clear" w:color="auto" w:fill="FFFFFF"/>
            <w:vAlign w:val="center"/>
          </w:tcPr>
          <w:p w14:paraId="74CCFF09"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7B46183A" w14:textId="77777777" w:rsidTr="009D1C70">
        <w:trPr>
          <w:jc w:val="center"/>
        </w:trPr>
        <w:tc>
          <w:tcPr>
            <w:tcW w:w="390" w:type="pct"/>
            <w:shd w:val="clear" w:color="auto" w:fill="FFFFFF"/>
            <w:vAlign w:val="center"/>
          </w:tcPr>
          <w:p w14:paraId="5BAEE323"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4CA6C8"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1AA7242B"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12 h</w:t>
            </w:r>
          </w:p>
        </w:tc>
        <w:tc>
          <w:tcPr>
            <w:tcW w:w="1789" w:type="pct"/>
            <w:shd w:val="clear" w:color="auto" w:fill="FFFFFF"/>
            <w:vAlign w:val="center"/>
          </w:tcPr>
          <w:p w14:paraId="19235379"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14797256" w14:textId="77777777" w:rsidTr="009D1C70">
        <w:trPr>
          <w:jc w:val="center"/>
        </w:trPr>
        <w:tc>
          <w:tcPr>
            <w:tcW w:w="390" w:type="pct"/>
            <w:shd w:val="clear" w:color="auto" w:fill="FFFFFF"/>
            <w:vAlign w:val="center"/>
          </w:tcPr>
          <w:p w14:paraId="4B1C7004"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D02288A"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6D9FCDD"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do 3 h</w:t>
            </w:r>
          </w:p>
        </w:tc>
        <w:tc>
          <w:tcPr>
            <w:tcW w:w="1789" w:type="pct"/>
            <w:shd w:val="clear" w:color="auto" w:fill="FFFFFF"/>
            <w:vAlign w:val="center"/>
          </w:tcPr>
          <w:p w14:paraId="23C6961C" w14:textId="3BEB552F"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po primitku zahtjeva od načelnika ili Područnog ureda civilne zaštite</w:t>
            </w:r>
          </w:p>
        </w:tc>
      </w:tr>
      <w:tr w:rsidR="009D1C70" w:rsidRPr="009D1C70" w14:paraId="460A5759" w14:textId="77777777" w:rsidTr="009D1C70">
        <w:trPr>
          <w:trHeight w:val="314"/>
          <w:jc w:val="center"/>
        </w:trPr>
        <w:tc>
          <w:tcPr>
            <w:tcW w:w="390" w:type="pct"/>
            <w:shd w:val="clear" w:color="auto" w:fill="FFFFFF"/>
            <w:vAlign w:val="center"/>
          </w:tcPr>
          <w:p w14:paraId="12240FA2"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C786AC9"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2A54597"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1 h</w:t>
            </w:r>
          </w:p>
        </w:tc>
        <w:tc>
          <w:tcPr>
            <w:tcW w:w="1789" w:type="pct"/>
            <w:shd w:val="clear" w:color="auto" w:fill="FFFFFF"/>
            <w:vAlign w:val="center"/>
          </w:tcPr>
          <w:p w14:paraId="196B578C"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r w:rsidR="009D1C70" w:rsidRPr="009D1C70" w14:paraId="46C62768" w14:textId="77777777" w:rsidTr="009D1C70">
        <w:trPr>
          <w:trHeight w:val="314"/>
          <w:jc w:val="center"/>
        </w:trPr>
        <w:tc>
          <w:tcPr>
            <w:tcW w:w="390" w:type="pct"/>
            <w:shd w:val="clear" w:color="auto" w:fill="FFFFFF"/>
            <w:vAlign w:val="center"/>
          </w:tcPr>
          <w:p w14:paraId="15C5D8BC" w14:textId="77777777" w:rsidR="009D1C70" w:rsidRPr="009D1C70" w:rsidRDefault="009D1C70">
            <w:pPr>
              <w:numPr>
                <w:ilvl w:val="0"/>
                <w:numId w:val="52"/>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218713F" w14:textId="4E2FD2DE"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Građani-uključuju se u civilnu zaštitu po nalogu načelnika u skladu s naputcima Stožera civilne zaštite</w:t>
            </w:r>
          </w:p>
        </w:tc>
        <w:tc>
          <w:tcPr>
            <w:tcW w:w="788" w:type="pct"/>
            <w:shd w:val="clear" w:color="auto" w:fill="FFFFFF"/>
            <w:vAlign w:val="center"/>
          </w:tcPr>
          <w:p w14:paraId="5EBD6CA1" w14:textId="77777777" w:rsidR="009D1C70" w:rsidRPr="009D1C70" w:rsidRDefault="009D1C70" w:rsidP="009D1C70">
            <w:pPr>
              <w:spacing w:after="0" w:line="240" w:lineRule="auto"/>
              <w:jc w:val="center"/>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10 h</w:t>
            </w:r>
          </w:p>
        </w:tc>
        <w:tc>
          <w:tcPr>
            <w:tcW w:w="1789" w:type="pct"/>
            <w:shd w:val="clear" w:color="auto" w:fill="FFFFFF"/>
            <w:vAlign w:val="center"/>
          </w:tcPr>
          <w:p w14:paraId="23FD482A" w14:textId="77777777" w:rsidR="009D1C70" w:rsidRPr="009D1C70" w:rsidRDefault="009D1C70" w:rsidP="009D1C70">
            <w:pPr>
              <w:spacing w:after="0" w:line="240" w:lineRule="auto"/>
              <w:rPr>
                <w:rFonts w:ascii="Calibri" w:eastAsia="Times New Roman" w:hAnsi="Calibri" w:cs="Calibri"/>
                <w:sz w:val="20"/>
                <w:szCs w:val="20"/>
                <w:lang w:eastAsia="hr-HR"/>
              </w:rPr>
            </w:pPr>
            <w:r w:rsidRPr="009D1C70">
              <w:rPr>
                <w:rFonts w:ascii="Calibri" w:eastAsia="Times New Roman" w:hAnsi="Calibri" w:cs="Calibri"/>
                <w:sz w:val="20"/>
                <w:szCs w:val="20"/>
                <w:lang w:eastAsia="hr-HR"/>
              </w:rPr>
              <w:t>ODMAH nakon ugroze</w:t>
            </w:r>
          </w:p>
        </w:tc>
      </w:tr>
    </w:tbl>
    <w:p w14:paraId="2EFD9A56" w14:textId="77777777" w:rsidR="009D1C70" w:rsidRDefault="009D1C70" w:rsidP="0021752C">
      <w:pPr>
        <w:spacing w:after="0" w:line="276" w:lineRule="auto"/>
        <w:jc w:val="both"/>
        <w:rPr>
          <w:sz w:val="24"/>
          <w:szCs w:val="24"/>
        </w:rPr>
      </w:pPr>
    </w:p>
    <w:p w14:paraId="1064ACBC" w14:textId="00FE0CAC" w:rsidR="00743984" w:rsidRPr="00743984" w:rsidRDefault="0021752C" w:rsidP="0021752C">
      <w:pPr>
        <w:pStyle w:val="Opisslike"/>
        <w:spacing w:after="0"/>
        <w:jc w:val="center"/>
        <w:rPr>
          <w:b/>
          <w:bCs/>
          <w:i w:val="0"/>
          <w:iCs w:val="0"/>
          <w:color w:val="auto"/>
          <w:sz w:val="20"/>
          <w:szCs w:val="20"/>
        </w:rPr>
      </w:pPr>
      <w:bookmarkStart w:id="110" w:name="_Toc181078177"/>
      <w:r w:rsidRPr="0021752C">
        <w:rPr>
          <w:b/>
          <w:bCs/>
          <w:i w:val="0"/>
          <w:iCs w:val="0"/>
          <w:color w:val="auto"/>
          <w:sz w:val="20"/>
          <w:szCs w:val="20"/>
        </w:rPr>
        <w:t xml:space="preserve">Tablica </w:t>
      </w:r>
      <w:r w:rsidRPr="0021752C">
        <w:rPr>
          <w:b/>
          <w:bCs/>
          <w:i w:val="0"/>
          <w:iCs w:val="0"/>
          <w:color w:val="auto"/>
          <w:sz w:val="20"/>
          <w:szCs w:val="20"/>
        </w:rPr>
        <w:fldChar w:fldCharType="begin"/>
      </w:r>
      <w:r w:rsidRPr="0021752C">
        <w:rPr>
          <w:b/>
          <w:bCs/>
          <w:i w:val="0"/>
          <w:iCs w:val="0"/>
          <w:color w:val="auto"/>
          <w:sz w:val="20"/>
          <w:szCs w:val="20"/>
        </w:rPr>
        <w:instrText xml:space="preserve"> SEQ Tablica \* ARABIC </w:instrText>
      </w:r>
      <w:r w:rsidRPr="0021752C">
        <w:rPr>
          <w:b/>
          <w:bCs/>
          <w:i w:val="0"/>
          <w:iCs w:val="0"/>
          <w:color w:val="auto"/>
          <w:sz w:val="20"/>
          <w:szCs w:val="20"/>
        </w:rPr>
        <w:fldChar w:fldCharType="separate"/>
      </w:r>
      <w:r w:rsidRPr="0021752C">
        <w:rPr>
          <w:b/>
          <w:bCs/>
          <w:i w:val="0"/>
          <w:iCs w:val="0"/>
          <w:noProof/>
          <w:color w:val="auto"/>
          <w:sz w:val="20"/>
          <w:szCs w:val="20"/>
        </w:rPr>
        <w:t>20</w:t>
      </w:r>
      <w:r w:rsidRPr="0021752C">
        <w:rPr>
          <w:b/>
          <w:bCs/>
          <w:i w:val="0"/>
          <w:iCs w:val="0"/>
          <w:color w:val="auto"/>
          <w:sz w:val="20"/>
          <w:szCs w:val="20"/>
        </w:rPr>
        <w:fldChar w:fldCharType="end"/>
      </w:r>
      <w:r w:rsidRPr="0021752C">
        <w:rPr>
          <w:b/>
          <w:bCs/>
          <w:i w:val="0"/>
          <w:iCs w:val="0"/>
          <w:color w:val="auto"/>
          <w:sz w:val="20"/>
          <w:szCs w:val="20"/>
        </w:rPr>
        <w:t xml:space="preserve">. </w:t>
      </w:r>
      <w:r w:rsidR="00743984" w:rsidRPr="0021752C">
        <w:rPr>
          <w:b/>
          <w:bCs/>
          <w:i w:val="0"/>
          <w:iCs w:val="0"/>
          <w:color w:val="auto"/>
          <w:sz w:val="20"/>
          <w:szCs w:val="20"/>
        </w:rPr>
        <w:t xml:space="preserve">Vrijeme </w:t>
      </w:r>
      <w:r w:rsidR="00743984" w:rsidRPr="00743984">
        <w:rPr>
          <w:b/>
          <w:bCs/>
          <w:i w:val="0"/>
          <w:iCs w:val="0"/>
          <w:color w:val="auto"/>
          <w:sz w:val="20"/>
          <w:szCs w:val="20"/>
        </w:rPr>
        <w:t>pripravnosti i mobilizacije u slučaju industrijskih nesreća</w:t>
      </w:r>
      <w:bookmarkEnd w:id="11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3686"/>
        <w:gridCol w:w="1428"/>
        <w:gridCol w:w="3241"/>
      </w:tblGrid>
      <w:tr w:rsidR="00743984" w:rsidRPr="00743984" w14:paraId="318DA915" w14:textId="77777777" w:rsidTr="00743984">
        <w:trPr>
          <w:tblHeader/>
          <w:jc w:val="center"/>
        </w:trPr>
        <w:tc>
          <w:tcPr>
            <w:tcW w:w="390" w:type="pct"/>
            <w:shd w:val="clear" w:color="auto" w:fill="auto"/>
            <w:vAlign w:val="center"/>
          </w:tcPr>
          <w:p w14:paraId="6C843955" w14:textId="77777777" w:rsidR="00743984" w:rsidRPr="00743984" w:rsidRDefault="00743984" w:rsidP="0021752C">
            <w:pPr>
              <w:spacing w:after="0" w:line="240" w:lineRule="auto"/>
              <w:jc w:val="center"/>
              <w:rPr>
                <w:rFonts w:ascii="Calibri" w:eastAsia="Times New Roman" w:hAnsi="Calibri" w:cs="Times New Roman"/>
                <w:b/>
                <w:bCs/>
                <w:sz w:val="20"/>
              </w:rPr>
            </w:pPr>
            <w:r w:rsidRPr="00743984">
              <w:rPr>
                <w:rFonts w:ascii="Calibri" w:eastAsia="Times New Roman" w:hAnsi="Calibri" w:cs="Times New Roman"/>
                <w:b/>
                <w:bCs/>
                <w:sz w:val="20"/>
              </w:rPr>
              <w:t>R.BR.</w:t>
            </w:r>
          </w:p>
        </w:tc>
        <w:tc>
          <w:tcPr>
            <w:tcW w:w="2034" w:type="pct"/>
            <w:shd w:val="clear" w:color="auto" w:fill="auto"/>
            <w:vAlign w:val="center"/>
          </w:tcPr>
          <w:p w14:paraId="279866B2" w14:textId="77777777" w:rsidR="00743984" w:rsidRPr="00743984" w:rsidRDefault="00743984" w:rsidP="0021752C">
            <w:pPr>
              <w:spacing w:after="0" w:line="240" w:lineRule="auto"/>
              <w:rPr>
                <w:rFonts w:ascii="Calibri" w:eastAsia="Times New Roman" w:hAnsi="Calibri" w:cs="Times New Roman"/>
                <w:b/>
                <w:bCs/>
                <w:sz w:val="20"/>
              </w:rPr>
            </w:pPr>
            <w:r w:rsidRPr="00743984">
              <w:rPr>
                <w:rFonts w:ascii="Calibri" w:eastAsia="Times New Roman" w:hAnsi="Calibri" w:cs="Times New Roman"/>
                <w:b/>
                <w:bCs/>
                <w:sz w:val="20"/>
              </w:rPr>
              <w:t>NOSITELJ</w:t>
            </w:r>
          </w:p>
        </w:tc>
        <w:tc>
          <w:tcPr>
            <w:tcW w:w="788" w:type="pct"/>
            <w:shd w:val="clear" w:color="auto" w:fill="auto"/>
            <w:vAlign w:val="center"/>
          </w:tcPr>
          <w:p w14:paraId="1CA87509" w14:textId="77777777" w:rsidR="00743984" w:rsidRPr="00743984" w:rsidRDefault="00743984" w:rsidP="0021752C">
            <w:pPr>
              <w:spacing w:after="0" w:line="240" w:lineRule="auto"/>
              <w:jc w:val="center"/>
              <w:rPr>
                <w:rFonts w:ascii="Calibri" w:eastAsia="Times New Roman" w:hAnsi="Calibri" w:cs="Times New Roman"/>
                <w:b/>
                <w:bCs/>
                <w:sz w:val="20"/>
              </w:rPr>
            </w:pPr>
            <w:r w:rsidRPr="00743984">
              <w:rPr>
                <w:rFonts w:ascii="Calibri" w:eastAsia="Times New Roman" w:hAnsi="Calibri" w:cs="Times New Roman"/>
                <w:b/>
                <w:bCs/>
                <w:sz w:val="20"/>
              </w:rPr>
              <w:t>VRIJEME MOBILIZACIJE I AKTIVIRANJA</w:t>
            </w:r>
          </w:p>
        </w:tc>
        <w:tc>
          <w:tcPr>
            <w:tcW w:w="1789" w:type="pct"/>
            <w:shd w:val="clear" w:color="auto" w:fill="auto"/>
            <w:vAlign w:val="center"/>
          </w:tcPr>
          <w:p w14:paraId="059EA0DB" w14:textId="77777777" w:rsidR="00743984" w:rsidRPr="00743984" w:rsidRDefault="00743984" w:rsidP="0021752C">
            <w:pPr>
              <w:spacing w:after="0" w:line="240" w:lineRule="auto"/>
              <w:rPr>
                <w:rFonts w:ascii="Calibri" w:eastAsia="Times New Roman" w:hAnsi="Calibri" w:cs="Times New Roman"/>
                <w:b/>
                <w:bCs/>
                <w:sz w:val="20"/>
              </w:rPr>
            </w:pPr>
            <w:r w:rsidRPr="00743984">
              <w:rPr>
                <w:rFonts w:ascii="Calibri" w:eastAsia="Times New Roman" w:hAnsi="Calibri" w:cs="Times New Roman"/>
                <w:b/>
                <w:bCs/>
                <w:sz w:val="20"/>
              </w:rPr>
              <w:t>VRIJEME PRIPRAVNOSTI</w:t>
            </w:r>
          </w:p>
        </w:tc>
      </w:tr>
      <w:tr w:rsidR="00743984" w:rsidRPr="00743984" w14:paraId="7D607748" w14:textId="77777777" w:rsidTr="00743984">
        <w:trPr>
          <w:trHeight w:val="299"/>
          <w:jc w:val="center"/>
        </w:trPr>
        <w:tc>
          <w:tcPr>
            <w:tcW w:w="390" w:type="pct"/>
            <w:shd w:val="clear" w:color="auto" w:fill="FFFFFF"/>
            <w:vAlign w:val="center"/>
          </w:tcPr>
          <w:p w14:paraId="229C54F6"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2741C09"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Stožer civilne zaštite</w:t>
            </w:r>
          </w:p>
        </w:tc>
        <w:tc>
          <w:tcPr>
            <w:tcW w:w="788" w:type="pct"/>
            <w:shd w:val="clear" w:color="auto" w:fill="FFFFFF"/>
            <w:vAlign w:val="center"/>
          </w:tcPr>
          <w:p w14:paraId="1B6467BA"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1 h</w:t>
            </w:r>
          </w:p>
        </w:tc>
        <w:tc>
          <w:tcPr>
            <w:tcW w:w="1789" w:type="pct"/>
            <w:shd w:val="clear" w:color="auto" w:fill="FFFFFF"/>
            <w:vAlign w:val="center"/>
          </w:tcPr>
          <w:p w14:paraId="75EC17F8"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nakon ugroze</w:t>
            </w:r>
          </w:p>
        </w:tc>
      </w:tr>
      <w:tr w:rsidR="00743984" w:rsidRPr="00743984" w14:paraId="4625E6D3" w14:textId="77777777" w:rsidTr="00743984">
        <w:trPr>
          <w:jc w:val="center"/>
        </w:trPr>
        <w:tc>
          <w:tcPr>
            <w:tcW w:w="390" w:type="pct"/>
            <w:shd w:val="clear" w:color="auto" w:fill="FFFFFF"/>
            <w:vAlign w:val="center"/>
          </w:tcPr>
          <w:p w14:paraId="78CCFE76"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B4AF810"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Vatrogasna postrojba</w:t>
            </w:r>
          </w:p>
        </w:tc>
        <w:tc>
          <w:tcPr>
            <w:tcW w:w="788" w:type="pct"/>
            <w:shd w:val="clear" w:color="auto" w:fill="FFFFFF"/>
            <w:vAlign w:val="center"/>
          </w:tcPr>
          <w:p w14:paraId="361B801D"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do 1 h</w:t>
            </w:r>
          </w:p>
        </w:tc>
        <w:tc>
          <w:tcPr>
            <w:tcW w:w="1789" w:type="pct"/>
            <w:shd w:val="clear" w:color="auto" w:fill="FFFFFF"/>
            <w:vAlign w:val="center"/>
          </w:tcPr>
          <w:p w14:paraId="580EAD94"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i sukcesivno prema razvoju situacije</w:t>
            </w:r>
          </w:p>
        </w:tc>
      </w:tr>
      <w:tr w:rsidR="00743984" w:rsidRPr="00743984" w14:paraId="1CE069BD" w14:textId="77777777" w:rsidTr="00743984">
        <w:trPr>
          <w:jc w:val="center"/>
        </w:trPr>
        <w:tc>
          <w:tcPr>
            <w:tcW w:w="390" w:type="pct"/>
            <w:shd w:val="clear" w:color="auto" w:fill="FFFFFF"/>
            <w:vAlign w:val="center"/>
          </w:tcPr>
          <w:p w14:paraId="3715013F"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DDAA80" w14:textId="405B3AD9"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 xml:space="preserve">PU varaždinska – PP </w:t>
            </w:r>
            <w:r>
              <w:rPr>
                <w:rFonts w:ascii="Calibri" w:eastAsia="Times New Roman" w:hAnsi="Calibri" w:cs="Calibri"/>
                <w:sz w:val="20"/>
                <w:szCs w:val="20"/>
                <w:lang w:eastAsia="hr-HR"/>
              </w:rPr>
              <w:t>Varaždin</w:t>
            </w:r>
          </w:p>
        </w:tc>
        <w:tc>
          <w:tcPr>
            <w:tcW w:w="788" w:type="pct"/>
            <w:shd w:val="clear" w:color="auto" w:fill="FFFFFF"/>
            <w:vAlign w:val="center"/>
          </w:tcPr>
          <w:p w14:paraId="41E2B775"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cstheme="minorHAnsi"/>
                <w:sz w:val="20"/>
                <w:szCs w:val="20"/>
                <w:lang w:eastAsia="hr-HR"/>
              </w:rPr>
              <w:t>odmah do 1 h</w:t>
            </w:r>
          </w:p>
        </w:tc>
        <w:tc>
          <w:tcPr>
            <w:tcW w:w="1789" w:type="pct"/>
            <w:shd w:val="clear" w:color="auto" w:fill="FFFFFF"/>
            <w:vAlign w:val="center"/>
          </w:tcPr>
          <w:p w14:paraId="31A4DDDE"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eastAsia="Times New Roman" w:cstheme="minorHAnsi"/>
                <w:sz w:val="20"/>
                <w:szCs w:val="20"/>
                <w:lang w:eastAsia="hr-HR"/>
              </w:rPr>
              <w:t xml:space="preserve">ODMAH </w:t>
            </w:r>
            <w:r w:rsidRPr="00743984">
              <w:rPr>
                <w:rFonts w:cstheme="minorHAnsi"/>
                <w:sz w:val="20"/>
                <w:szCs w:val="20"/>
                <w:lang w:eastAsia="hr-HR"/>
              </w:rPr>
              <w:t>i sukcesivno prema razvoju situacije</w:t>
            </w:r>
          </w:p>
        </w:tc>
      </w:tr>
      <w:tr w:rsidR="00743984" w:rsidRPr="00743984" w14:paraId="750D66EB" w14:textId="77777777" w:rsidTr="00743984">
        <w:trPr>
          <w:jc w:val="center"/>
        </w:trPr>
        <w:tc>
          <w:tcPr>
            <w:tcW w:w="390" w:type="pct"/>
            <w:shd w:val="clear" w:color="auto" w:fill="FFFFFF"/>
            <w:vAlign w:val="center"/>
          </w:tcPr>
          <w:p w14:paraId="68453433"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1F07FBD"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42614F20"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3 h</w:t>
            </w:r>
          </w:p>
        </w:tc>
        <w:tc>
          <w:tcPr>
            <w:tcW w:w="1789" w:type="pct"/>
            <w:shd w:val="clear" w:color="auto" w:fill="FFFFFF"/>
            <w:vAlign w:val="center"/>
          </w:tcPr>
          <w:p w14:paraId="2A2553D2"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nakon ugroze</w:t>
            </w:r>
          </w:p>
        </w:tc>
      </w:tr>
      <w:tr w:rsidR="00743984" w:rsidRPr="00743984" w14:paraId="1F72227F" w14:textId="77777777" w:rsidTr="00743984">
        <w:trPr>
          <w:jc w:val="center"/>
        </w:trPr>
        <w:tc>
          <w:tcPr>
            <w:tcW w:w="390" w:type="pct"/>
            <w:shd w:val="clear" w:color="auto" w:fill="FFFFFF"/>
            <w:vAlign w:val="center"/>
          </w:tcPr>
          <w:p w14:paraId="1E323817"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79E816E"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HEP ODS d.o.o. Elektra Varaždin, HT i drugi operateri, distributeri vode i energenata</w:t>
            </w:r>
          </w:p>
        </w:tc>
        <w:tc>
          <w:tcPr>
            <w:tcW w:w="788" w:type="pct"/>
            <w:shd w:val="clear" w:color="auto" w:fill="FFFFFF"/>
            <w:vAlign w:val="center"/>
          </w:tcPr>
          <w:p w14:paraId="66D81FD7"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3 h</w:t>
            </w:r>
          </w:p>
        </w:tc>
        <w:tc>
          <w:tcPr>
            <w:tcW w:w="1789" w:type="pct"/>
            <w:shd w:val="clear" w:color="auto" w:fill="FFFFFF"/>
            <w:vAlign w:val="center"/>
          </w:tcPr>
          <w:p w14:paraId="0C4A74DE"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nakon ugroze</w:t>
            </w:r>
          </w:p>
        </w:tc>
      </w:tr>
      <w:tr w:rsidR="00743984" w:rsidRPr="00743984" w14:paraId="6AEB6954" w14:textId="77777777" w:rsidTr="00743984">
        <w:trPr>
          <w:trHeight w:val="495"/>
          <w:jc w:val="center"/>
        </w:trPr>
        <w:tc>
          <w:tcPr>
            <w:tcW w:w="390" w:type="pct"/>
            <w:shd w:val="clear" w:color="auto" w:fill="FFFFFF"/>
            <w:vAlign w:val="center"/>
          </w:tcPr>
          <w:p w14:paraId="78A21E4D"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E716AB4" w14:textId="385B1BE9"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eastAsia="Times New Roman" w:cs="Calibri"/>
                <w:sz w:val="20"/>
                <w:szCs w:val="20"/>
                <w:lang w:eastAsia="hr-HR"/>
              </w:rPr>
              <w:t>Dom zdravlja Varaždinske županije</w:t>
            </w:r>
          </w:p>
        </w:tc>
        <w:tc>
          <w:tcPr>
            <w:tcW w:w="788" w:type="pct"/>
            <w:shd w:val="clear" w:color="auto" w:fill="FFFFFF"/>
            <w:vAlign w:val="center"/>
          </w:tcPr>
          <w:p w14:paraId="6017699C"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1 h</w:t>
            </w:r>
          </w:p>
        </w:tc>
        <w:tc>
          <w:tcPr>
            <w:tcW w:w="1789" w:type="pct"/>
            <w:shd w:val="clear" w:color="auto" w:fill="FFFFFF"/>
            <w:vAlign w:val="center"/>
          </w:tcPr>
          <w:p w14:paraId="7D3B6700"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nakon ugroze</w:t>
            </w:r>
          </w:p>
        </w:tc>
      </w:tr>
      <w:tr w:rsidR="00743984" w:rsidRPr="00743984" w14:paraId="4BF1DA6D" w14:textId="77777777" w:rsidTr="00743984">
        <w:trPr>
          <w:jc w:val="center"/>
        </w:trPr>
        <w:tc>
          <w:tcPr>
            <w:tcW w:w="390" w:type="pct"/>
            <w:shd w:val="clear" w:color="auto" w:fill="FFFFFF"/>
            <w:vAlign w:val="center"/>
          </w:tcPr>
          <w:p w14:paraId="64349EF2"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1C28540" w14:textId="542A6799"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eastAsia="Times New Roman" w:cs="Calibri"/>
                <w:sz w:val="20"/>
                <w:szCs w:val="20"/>
                <w:lang w:eastAsia="hr-HR"/>
              </w:rPr>
              <w:t xml:space="preserve">Gradsko društvo Crvenog </w:t>
            </w:r>
            <w:r>
              <w:rPr>
                <w:rFonts w:eastAsia="Times New Roman" w:cs="Calibri"/>
                <w:sz w:val="20"/>
                <w:szCs w:val="20"/>
                <w:lang w:eastAsia="hr-HR"/>
              </w:rPr>
              <w:t>križa Varaždin</w:t>
            </w:r>
          </w:p>
        </w:tc>
        <w:tc>
          <w:tcPr>
            <w:tcW w:w="788" w:type="pct"/>
            <w:shd w:val="clear" w:color="auto" w:fill="FFFFFF"/>
            <w:vAlign w:val="center"/>
          </w:tcPr>
          <w:p w14:paraId="2E7ED233"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3 h</w:t>
            </w:r>
          </w:p>
        </w:tc>
        <w:tc>
          <w:tcPr>
            <w:tcW w:w="1789" w:type="pct"/>
            <w:shd w:val="clear" w:color="auto" w:fill="FFFFFF"/>
            <w:vAlign w:val="center"/>
          </w:tcPr>
          <w:p w14:paraId="5252C239"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i sukcesivno prema razvoju situacije</w:t>
            </w:r>
          </w:p>
        </w:tc>
      </w:tr>
      <w:tr w:rsidR="00743984" w:rsidRPr="00743984" w14:paraId="0CE56CC3" w14:textId="77777777" w:rsidTr="00743984">
        <w:trPr>
          <w:jc w:val="center"/>
        </w:trPr>
        <w:tc>
          <w:tcPr>
            <w:tcW w:w="390" w:type="pct"/>
            <w:shd w:val="clear" w:color="auto" w:fill="FFFFFF"/>
            <w:vAlign w:val="center"/>
          </w:tcPr>
          <w:p w14:paraId="185559A6"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D5CE4D0"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HGSS - Stanica Varaždin</w:t>
            </w:r>
          </w:p>
        </w:tc>
        <w:tc>
          <w:tcPr>
            <w:tcW w:w="788" w:type="pct"/>
            <w:shd w:val="clear" w:color="auto" w:fill="FFFFFF"/>
            <w:vAlign w:val="center"/>
          </w:tcPr>
          <w:p w14:paraId="0FC2B930"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do 3 h</w:t>
            </w:r>
          </w:p>
        </w:tc>
        <w:tc>
          <w:tcPr>
            <w:tcW w:w="1789" w:type="pct"/>
            <w:shd w:val="clear" w:color="auto" w:fill="FFFFFF"/>
            <w:vAlign w:val="center"/>
          </w:tcPr>
          <w:p w14:paraId="3C470DB3"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i sukcesivno prema razvoju situacije</w:t>
            </w:r>
          </w:p>
        </w:tc>
      </w:tr>
      <w:tr w:rsidR="00743984" w:rsidRPr="00743984" w14:paraId="642E56EB" w14:textId="77777777" w:rsidTr="00743984">
        <w:trPr>
          <w:jc w:val="center"/>
        </w:trPr>
        <w:tc>
          <w:tcPr>
            <w:tcW w:w="390" w:type="pct"/>
            <w:shd w:val="clear" w:color="auto" w:fill="FFFFFF"/>
            <w:vAlign w:val="center"/>
          </w:tcPr>
          <w:p w14:paraId="588A3B6C"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A167C1F"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Postrojba civilne zaštite opće namjene</w:t>
            </w:r>
          </w:p>
        </w:tc>
        <w:tc>
          <w:tcPr>
            <w:tcW w:w="788" w:type="pct"/>
            <w:shd w:val="clear" w:color="auto" w:fill="FFFFFF"/>
            <w:vAlign w:val="center"/>
          </w:tcPr>
          <w:p w14:paraId="5BA47B97"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10 h</w:t>
            </w:r>
          </w:p>
        </w:tc>
        <w:tc>
          <w:tcPr>
            <w:tcW w:w="1789" w:type="pct"/>
            <w:shd w:val="clear" w:color="auto" w:fill="FFFFFF"/>
            <w:vAlign w:val="center"/>
          </w:tcPr>
          <w:p w14:paraId="502630E3"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nakon ugroze</w:t>
            </w:r>
          </w:p>
        </w:tc>
      </w:tr>
      <w:tr w:rsidR="00743984" w:rsidRPr="00743984" w14:paraId="2AAFC975" w14:textId="77777777" w:rsidTr="00743984">
        <w:trPr>
          <w:jc w:val="center"/>
        </w:trPr>
        <w:tc>
          <w:tcPr>
            <w:tcW w:w="390" w:type="pct"/>
            <w:shd w:val="clear" w:color="auto" w:fill="FFFFFF"/>
            <w:vAlign w:val="center"/>
          </w:tcPr>
          <w:p w14:paraId="60C96922"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9D32F8B"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25D3BA72"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do 3 h</w:t>
            </w:r>
          </w:p>
        </w:tc>
        <w:tc>
          <w:tcPr>
            <w:tcW w:w="1789" w:type="pct"/>
            <w:shd w:val="clear" w:color="auto" w:fill="FFFFFF"/>
            <w:vAlign w:val="center"/>
          </w:tcPr>
          <w:p w14:paraId="46A45DD0" w14:textId="31D66180"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po primitku zahtjeva od načelnika ili Područnog ureda civilne zaštite</w:t>
            </w:r>
          </w:p>
        </w:tc>
      </w:tr>
      <w:tr w:rsidR="00743984" w:rsidRPr="00743984" w14:paraId="44566E89" w14:textId="77777777" w:rsidTr="00743984">
        <w:trPr>
          <w:trHeight w:val="314"/>
          <w:jc w:val="center"/>
        </w:trPr>
        <w:tc>
          <w:tcPr>
            <w:tcW w:w="390" w:type="pct"/>
            <w:shd w:val="clear" w:color="auto" w:fill="FFFFFF"/>
            <w:vAlign w:val="center"/>
          </w:tcPr>
          <w:p w14:paraId="34D05FA0" w14:textId="77777777" w:rsidR="00743984" w:rsidRPr="00743984" w:rsidRDefault="00743984">
            <w:pPr>
              <w:numPr>
                <w:ilvl w:val="0"/>
                <w:numId w:val="53"/>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8F159F6"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1E150E3B" w14:textId="77777777" w:rsidR="00743984" w:rsidRPr="00743984" w:rsidRDefault="00743984" w:rsidP="00743984">
            <w:pPr>
              <w:spacing w:after="0" w:line="240" w:lineRule="auto"/>
              <w:jc w:val="center"/>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1 h</w:t>
            </w:r>
          </w:p>
        </w:tc>
        <w:tc>
          <w:tcPr>
            <w:tcW w:w="1789" w:type="pct"/>
            <w:shd w:val="clear" w:color="auto" w:fill="FFFFFF"/>
            <w:vAlign w:val="center"/>
          </w:tcPr>
          <w:p w14:paraId="28CFBB70" w14:textId="77777777" w:rsidR="00743984" w:rsidRPr="00743984" w:rsidRDefault="00743984" w:rsidP="00743984">
            <w:pPr>
              <w:spacing w:after="0" w:line="240" w:lineRule="auto"/>
              <w:rPr>
                <w:rFonts w:ascii="Calibri" w:eastAsia="Times New Roman" w:hAnsi="Calibri" w:cs="Calibri"/>
                <w:sz w:val="20"/>
                <w:szCs w:val="20"/>
                <w:lang w:eastAsia="hr-HR"/>
              </w:rPr>
            </w:pPr>
            <w:r w:rsidRPr="00743984">
              <w:rPr>
                <w:rFonts w:ascii="Calibri" w:eastAsia="Times New Roman" w:hAnsi="Calibri" w:cs="Calibri"/>
                <w:sz w:val="20"/>
                <w:szCs w:val="20"/>
                <w:lang w:eastAsia="hr-HR"/>
              </w:rPr>
              <w:t>ODMAH nakon ugroze</w:t>
            </w:r>
          </w:p>
        </w:tc>
      </w:tr>
    </w:tbl>
    <w:p w14:paraId="5B7B7199" w14:textId="77777777" w:rsidR="00743984" w:rsidRDefault="00743984" w:rsidP="00C10AA6">
      <w:pPr>
        <w:spacing w:line="276" w:lineRule="auto"/>
        <w:jc w:val="both"/>
        <w:rPr>
          <w:sz w:val="24"/>
          <w:szCs w:val="24"/>
        </w:rPr>
      </w:pPr>
    </w:p>
    <w:p w14:paraId="1FE81B02" w14:textId="2A1AD7EC" w:rsidR="00111EE3" w:rsidRDefault="00111EE3" w:rsidP="00111EE3">
      <w:pPr>
        <w:pStyle w:val="Naslov3"/>
      </w:pPr>
      <w:bookmarkStart w:id="111" w:name="_Toc181097636"/>
      <w:r>
        <w:t>Organizacija popune operativnih snaga zaštite obveznicima te osobnim i skupnim materijalno – tehničkim sredstvima</w:t>
      </w:r>
      <w:bookmarkEnd w:id="111"/>
    </w:p>
    <w:p w14:paraId="707B528F" w14:textId="77777777" w:rsidR="00111EE3" w:rsidRPr="00111EE3" w:rsidRDefault="00111EE3" w:rsidP="00111EE3">
      <w:pPr>
        <w:widowControl w:val="0"/>
        <w:autoSpaceDE w:val="0"/>
        <w:autoSpaceDN w:val="0"/>
        <w:adjustRightInd w:val="0"/>
        <w:spacing w:after="0" w:line="276" w:lineRule="auto"/>
        <w:jc w:val="both"/>
        <w:rPr>
          <w:rFonts w:cs="Calibri"/>
          <w:sz w:val="24"/>
          <w:szCs w:val="28"/>
        </w:rPr>
      </w:pPr>
      <w:r w:rsidRPr="00111EE3">
        <w:rPr>
          <w:rFonts w:cs="Calibri"/>
          <w:sz w:val="24"/>
          <w:szCs w:val="28"/>
        </w:rPr>
        <w:t>Popuna operativnih snaga obveznicima vrši se:</w:t>
      </w:r>
    </w:p>
    <w:p w14:paraId="461B2798" w14:textId="77777777" w:rsidR="00111EE3" w:rsidRPr="00111EE3" w:rsidRDefault="00111EE3">
      <w:pPr>
        <w:widowControl w:val="0"/>
        <w:numPr>
          <w:ilvl w:val="0"/>
          <w:numId w:val="57"/>
        </w:numPr>
        <w:autoSpaceDE w:val="0"/>
        <w:autoSpaceDN w:val="0"/>
        <w:adjustRightInd w:val="0"/>
        <w:spacing w:after="0" w:line="276" w:lineRule="auto"/>
        <w:jc w:val="both"/>
        <w:rPr>
          <w:rFonts w:eastAsia="Times New Roman" w:cs="Calibri"/>
          <w:sz w:val="24"/>
          <w:szCs w:val="28"/>
          <w:lang w:eastAsia="hr-HR"/>
        </w:rPr>
      </w:pPr>
      <w:r w:rsidRPr="00111EE3">
        <w:rPr>
          <w:rFonts w:eastAsia="Times New Roman" w:cs="Calibri"/>
          <w:sz w:val="24"/>
          <w:szCs w:val="28"/>
          <w:lang w:eastAsia="hr-HR"/>
        </w:rPr>
        <w:t>imenovanjem na dužnosti u Stožer civilne zaštite,</w:t>
      </w:r>
    </w:p>
    <w:p w14:paraId="1ACABE93" w14:textId="77777777" w:rsidR="00111EE3" w:rsidRPr="00111EE3" w:rsidRDefault="00111EE3">
      <w:pPr>
        <w:widowControl w:val="0"/>
        <w:numPr>
          <w:ilvl w:val="0"/>
          <w:numId w:val="57"/>
        </w:numPr>
        <w:autoSpaceDE w:val="0"/>
        <w:autoSpaceDN w:val="0"/>
        <w:adjustRightInd w:val="0"/>
        <w:spacing w:after="0" w:line="276" w:lineRule="auto"/>
        <w:jc w:val="both"/>
        <w:rPr>
          <w:rFonts w:eastAsia="Times New Roman" w:cs="Calibri"/>
          <w:sz w:val="24"/>
          <w:szCs w:val="28"/>
          <w:lang w:eastAsia="hr-HR"/>
        </w:rPr>
      </w:pPr>
      <w:r w:rsidRPr="00111EE3">
        <w:rPr>
          <w:rFonts w:eastAsia="Times New Roman" w:cs="Calibri"/>
          <w:sz w:val="24"/>
          <w:szCs w:val="28"/>
          <w:lang w:eastAsia="hr-HR"/>
        </w:rPr>
        <w:t>na principu radne obveze za pravne osobe koje se poslovima civilne zaštite bave u redovitoj djelatnosti,</w:t>
      </w:r>
    </w:p>
    <w:p w14:paraId="6EFDC466" w14:textId="77777777" w:rsidR="00111EE3" w:rsidRPr="00111EE3" w:rsidRDefault="00111EE3">
      <w:pPr>
        <w:widowControl w:val="0"/>
        <w:numPr>
          <w:ilvl w:val="0"/>
          <w:numId w:val="57"/>
        </w:numPr>
        <w:autoSpaceDE w:val="0"/>
        <w:autoSpaceDN w:val="0"/>
        <w:adjustRightInd w:val="0"/>
        <w:spacing w:after="0" w:line="276" w:lineRule="auto"/>
        <w:jc w:val="both"/>
        <w:rPr>
          <w:rFonts w:eastAsia="Times New Roman" w:cs="Calibri"/>
          <w:sz w:val="24"/>
          <w:szCs w:val="28"/>
          <w:lang w:eastAsia="hr-HR"/>
        </w:rPr>
      </w:pPr>
      <w:r w:rsidRPr="00111EE3">
        <w:rPr>
          <w:rFonts w:eastAsia="Times New Roman" w:cs="Calibri"/>
          <w:sz w:val="24"/>
          <w:szCs w:val="28"/>
          <w:lang w:eastAsia="hr-HR"/>
        </w:rPr>
        <w:t>određivanjem stručnih timova ili potrebitog broja zaposlenika ili članova udruge za izvršavanja dobivene zadaće u civilnoj zaštiti.</w:t>
      </w:r>
    </w:p>
    <w:p w14:paraId="18646356" w14:textId="77777777" w:rsidR="00111EE3" w:rsidRPr="00111EE3" w:rsidRDefault="00111EE3" w:rsidP="00111EE3">
      <w:pPr>
        <w:widowControl w:val="0"/>
        <w:autoSpaceDE w:val="0"/>
        <w:autoSpaceDN w:val="0"/>
        <w:adjustRightInd w:val="0"/>
        <w:spacing w:before="120" w:after="120" w:line="276" w:lineRule="auto"/>
        <w:jc w:val="both"/>
        <w:rPr>
          <w:rFonts w:cs="Calibri"/>
          <w:sz w:val="24"/>
          <w:szCs w:val="28"/>
        </w:rPr>
      </w:pPr>
      <w:r w:rsidRPr="00111EE3">
        <w:rPr>
          <w:rFonts w:cs="Calibri"/>
          <w:sz w:val="24"/>
          <w:szCs w:val="28"/>
        </w:rPr>
        <w:t>Organizacija popune osobnim i skupnim materijalno-tehničkim sredstvima:</w:t>
      </w:r>
    </w:p>
    <w:p w14:paraId="5E438B78" w14:textId="77777777" w:rsidR="00111EE3" w:rsidRPr="00111EE3" w:rsidRDefault="00111EE3">
      <w:pPr>
        <w:widowControl w:val="0"/>
        <w:numPr>
          <w:ilvl w:val="0"/>
          <w:numId w:val="58"/>
        </w:numPr>
        <w:autoSpaceDE w:val="0"/>
        <w:autoSpaceDN w:val="0"/>
        <w:adjustRightInd w:val="0"/>
        <w:spacing w:before="120" w:after="120" w:line="276" w:lineRule="auto"/>
        <w:jc w:val="both"/>
        <w:rPr>
          <w:rFonts w:cs="Calibri"/>
          <w:b/>
          <w:bCs/>
          <w:sz w:val="24"/>
          <w:szCs w:val="28"/>
        </w:rPr>
      </w:pPr>
      <w:r w:rsidRPr="00111EE3">
        <w:rPr>
          <w:rFonts w:cs="Calibri"/>
          <w:b/>
          <w:bCs/>
          <w:sz w:val="24"/>
          <w:szCs w:val="28"/>
        </w:rPr>
        <w:t xml:space="preserve">Stožer civilne zaštite </w:t>
      </w:r>
    </w:p>
    <w:p w14:paraId="604A6165" w14:textId="77777777" w:rsidR="00111EE3" w:rsidRPr="00111EE3" w:rsidRDefault="00111EE3">
      <w:pPr>
        <w:widowControl w:val="0"/>
        <w:numPr>
          <w:ilvl w:val="0"/>
          <w:numId w:val="54"/>
        </w:numPr>
        <w:autoSpaceDE w:val="0"/>
        <w:autoSpaceDN w:val="0"/>
        <w:adjustRightInd w:val="0"/>
        <w:spacing w:after="0" w:line="276" w:lineRule="auto"/>
        <w:ind w:left="414" w:hanging="357"/>
        <w:contextualSpacing/>
        <w:jc w:val="both"/>
        <w:rPr>
          <w:rFonts w:eastAsia="Times New Roman" w:cs="Calibri"/>
          <w:sz w:val="24"/>
          <w:szCs w:val="28"/>
          <w:lang w:eastAsia="hr-HR"/>
        </w:rPr>
      </w:pPr>
      <w:r w:rsidRPr="00111EE3">
        <w:rPr>
          <w:rFonts w:eastAsia="Times New Roman" w:cs="Calibri"/>
          <w:sz w:val="24"/>
          <w:szCs w:val="28"/>
          <w:lang w:eastAsia="hr-HR"/>
        </w:rPr>
        <w:t>članovi Stožera civilne zaštite popunjavaju se opremom i sredstvima za rad od stručnih službi Općine (sredstva veze, računalnu opremu i ostala sredstva za rad).</w:t>
      </w:r>
    </w:p>
    <w:p w14:paraId="208741A0" w14:textId="77777777" w:rsidR="00111EE3" w:rsidRPr="00111EE3" w:rsidRDefault="00111EE3">
      <w:pPr>
        <w:widowControl w:val="0"/>
        <w:numPr>
          <w:ilvl w:val="0"/>
          <w:numId w:val="59"/>
        </w:numPr>
        <w:tabs>
          <w:tab w:val="left" w:pos="709"/>
        </w:tabs>
        <w:autoSpaceDE w:val="0"/>
        <w:autoSpaceDN w:val="0"/>
        <w:adjustRightInd w:val="0"/>
        <w:spacing w:before="120" w:after="120" w:line="276" w:lineRule="auto"/>
        <w:jc w:val="both"/>
        <w:rPr>
          <w:rFonts w:cs="Calibri"/>
          <w:b/>
          <w:bCs/>
          <w:sz w:val="24"/>
          <w:szCs w:val="28"/>
        </w:rPr>
      </w:pPr>
      <w:r w:rsidRPr="00111EE3">
        <w:rPr>
          <w:rFonts w:cs="Calibri"/>
          <w:b/>
          <w:bCs/>
          <w:sz w:val="24"/>
          <w:szCs w:val="28"/>
        </w:rPr>
        <w:t>Ostale operativne snage (vatrogastvo, Crveni križ, HGSS)</w:t>
      </w:r>
    </w:p>
    <w:p w14:paraId="7FED5A1B" w14:textId="77777777" w:rsidR="00111EE3" w:rsidRPr="00111EE3" w:rsidRDefault="00111EE3">
      <w:pPr>
        <w:widowControl w:val="0"/>
        <w:numPr>
          <w:ilvl w:val="0"/>
          <w:numId w:val="55"/>
        </w:numPr>
        <w:autoSpaceDE w:val="0"/>
        <w:autoSpaceDN w:val="0"/>
        <w:adjustRightInd w:val="0"/>
        <w:spacing w:after="120" w:line="276" w:lineRule="auto"/>
        <w:ind w:left="414" w:hanging="357"/>
        <w:jc w:val="both"/>
        <w:rPr>
          <w:rFonts w:eastAsia="Times New Roman" w:cs="Calibri"/>
          <w:sz w:val="24"/>
          <w:szCs w:val="28"/>
          <w:lang w:eastAsia="hr-HR"/>
        </w:rPr>
      </w:pPr>
      <w:r w:rsidRPr="00111EE3">
        <w:rPr>
          <w:rFonts w:eastAsia="Times New Roman" w:cs="Calibri"/>
          <w:sz w:val="24"/>
          <w:szCs w:val="28"/>
          <w:lang w:eastAsia="hr-HR"/>
        </w:rPr>
        <w:t>popunjavaju se materijalnim sredstvima, koje koriste i tijekom redovnih poslova iz svojih vlastitih izvora.</w:t>
      </w:r>
    </w:p>
    <w:p w14:paraId="4FA6CCD9" w14:textId="77777777" w:rsidR="00111EE3" w:rsidRPr="00111EE3" w:rsidRDefault="00111EE3">
      <w:pPr>
        <w:widowControl w:val="0"/>
        <w:numPr>
          <w:ilvl w:val="0"/>
          <w:numId w:val="62"/>
        </w:numPr>
        <w:tabs>
          <w:tab w:val="left" w:pos="540"/>
        </w:tabs>
        <w:autoSpaceDE w:val="0"/>
        <w:autoSpaceDN w:val="0"/>
        <w:adjustRightInd w:val="0"/>
        <w:spacing w:before="120" w:after="120" w:line="276" w:lineRule="auto"/>
        <w:jc w:val="both"/>
        <w:rPr>
          <w:rFonts w:cs="Calibri"/>
          <w:sz w:val="24"/>
          <w:szCs w:val="24"/>
        </w:rPr>
      </w:pPr>
      <w:r w:rsidRPr="00111EE3">
        <w:rPr>
          <w:rFonts w:cs="Calibri"/>
          <w:b/>
          <w:bCs/>
          <w:sz w:val="24"/>
          <w:szCs w:val="24"/>
        </w:rPr>
        <w:t>Pravne osobe i udruge građana od interesa za sustav civilne zaštite</w:t>
      </w:r>
      <w:r w:rsidRPr="00111EE3">
        <w:rPr>
          <w:rFonts w:cs="Calibri"/>
          <w:sz w:val="24"/>
          <w:szCs w:val="24"/>
        </w:rPr>
        <w:t xml:space="preserve"> </w:t>
      </w:r>
    </w:p>
    <w:p w14:paraId="4D0D713B" w14:textId="77777777" w:rsidR="00111EE3" w:rsidRPr="00111EE3" w:rsidRDefault="00111EE3">
      <w:pPr>
        <w:widowControl w:val="0"/>
        <w:numPr>
          <w:ilvl w:val="0"/>
          <w:numId w:val="61"/>
        </w:numPr>
        <w:autoSpaceDE w:val="0"/>
        <w:autoSpaceDN w:val="0"/>
        <w:adjustRightInd w:val="0"/>
        <w:spacing w:before="120" w:after="120" w:line="276" w:lineRule="auto"/>
        <w:ind w:left="414" w:hanging="357"/>
        <w:jc w:val="both"/>
        <w:rPr>
          <w:rFonts w:eastAsia="Times New Roman" w:cs="Calibri"/>
          <w:sz w:val="24"/>
          <w:szCs w:val="28"/>
          <w:lang w:eastAsia="hr-HR"/>
        </w:rPr>
      </w:pPr>
      <w:r w:rsidRPr="00111EE3">
        <w:rPr>
          <w:rFonts w:eastAsia="Times New Roman" w:cs="Calibri"/>
          <w:sz w:val="24"/>
          <w:szCs w:val="28"/>
          <w:lang w:eastAsia="hr-HR"/>
        </w:rPr>
        <w:t xml:space="preserve">koriste opremu i sredstva vlastitih tvrtki te udruga, sukladno dobivenoj zadaći u civilnoj zaštiti. </w:t>
      </w:r>
    </w:p>
    <w:p w14:paraId="17BDBA74" w14:textId="77777777" w:rsidR="00111EE3" w:rsidRPr="00111EE3" w:rsidRDefault="00111EE3">
      <w:pPr>
        <w:widowControl w:val="0"/>
        <w:numPr>
          <w:ilvl w:val="0"/>
          <w:numId w:val="60"/>
        </w:numPr>
        <w:autoSpaceDE w:val="0"/>
        <w:autoSpaceDN w:val="0"/>
        <w:adjustRightInd w:val="0"/>
        <w:spacing w:after="120" w:line="276" w:lineRule="auto"/>
        <w:jc w:val="both"/>
        <w:rPr>
          <w:rFonts w:cs="Calibri"/>
          <w:b/>
          <w:bCs/>
          <w:sz w:val="24"/>
          <w:szCs w:val="28"/>
        </w:rPr>
      </w:pPr>
      <w:r w:rsidRPr="00111EE3">
        <w:rPr>
          <w:rFonts w:cs="Calibri"/>
          <w:b/>
          <w:bCs/>
          <w:sz w:val="24"/>
          <w:szCs w:val="28"/>
        </w:rPr>
        <w:t>Povjerenici civilne zaštite i njihovi zamjenici</w:t>
      </w:r>
    </w:p>
    <w:p w14:paraId="64A6BBB2" w14:textId="77777777" w:rsidR="00111EE3" w:rsidRPr="00111EE3" w:rsidRDefault="00111EE3">
      <w:pPr>
        <w:widowControl w:val="0"/>
        <w:numPr>
          <w:ilvl w:val="0"/>
          <w:numId w:val="56"/>
        </w:numPr>
        <w:autoSpaceDE w:val="0"/>
        <w:autoSpaceDN w:val="0"/>
        <w:adjustRightInd w:val="0"/>
        <w:spacing w:after="120" w:line="276" w:lineRule="auto"/>
        <w:ind w:left="414" w:hanging="357"/>
        <w:jc w:val="both"/>
        <w:rPr>
          <w:rFonts w:cs="Calibri"/>
          <w:sz w:val="24"/>
          <w:szCs w:val="28"/>
        </w:rPr>
      </w:pPr>
      <w:r w:rsidRPr="00111EE3">
        <w:rPr>
          <w:rFonts w:cs="Calibri"/>
          <w:sz w:val="24"/>
          <w:szCs w:val="28"/>
        </w:rPr>
        <w:t>koriste opremu i sredstva osiguranu od strane Općine.</w:t>
      </w:r>
    </w:p>
    <w:p w14:paraId="6B7B8769" w14:textId="14054048" w:rsidR="00111EE3" w:rsidRDefault="00111EE3" w:rsidP="00111EE3">
      <w:pPr>
        <w:spacing w:line="276" w:lineRule="auto"/>
        <w:jc w:val="both"/>
        <w:rPr>
          <w:sz w:val="24"/>
          <w:szCs w:val="24"/>
          <w:lang w:eastAsia="hr-HR"/>
        </w:rPr>
      </w:pPr>
      <w:r w:rsidRPr="00111EE3">
        <w:rPr>
          <w:sz w:val="24"/>
          <w:szCs w:val="24"/>
          <w:lang w:eastAsia="hr-HR"/>
        </w:rPr>
        <w:t xml:space="preserve">Potrebna materijalno - tehnička sredstva osigurat će se i privremenim oduzimanjem pokretnine od pravnih osoba od interesa za sustav civilne zaštite te od obrtnika i poljoprivrednih gospodarstava na području Općine </w:t>
      </w:r>
      <w:r w:rsidR="006953FA">
        <w:rPr>
          <w:sz w:val="24"/>
          <w:szCs w:val="24"/>
          <w:lang w:eastAsia="hr-HR"/>
        </w:rPr>
        <w:t>Cestica</w:t>
      </w:r>
      <w:r w:rsidRPr="00111EE3">
        <w:rPr>
          <w:sz w:val="24"/>
          <w:szCs w:val="24"/>
          <w:lang w:eastAsia="hr-HR"/>
        </w:rPr>
        <w:t>.</w:t>
      </w:r>
    </w:p>
    <w:p w14:paraId="4B40F77E" w14:textId="77777777" w:rsidR="006953FA" w:rsidRDefault="006953FA" w:rsidP="00111EE3">
      <w:pPr>
        <w:spacing w:line="276" w:lineRule="auto"/>
        <w:jc w:val="both"/>
        <w:rPr>
          <w:sz w:val="24"/>
          <w:szCs w:val="24"/>
          <w:lang w:eastAsia="hr-HR"/>
        </w:rPr>
      </w:pPr>
    </w:p>
    <w:p w14:paraId="013A51AB" w14:textId="77777777" w:rsidR="006953FA" w:rsidRDefault="006953FA" w:rsidP="00111EE3">
      <w:pPr>
        <w:spacing w:line="276" w:lineRule="auto"/>
        <w:jc w:val="both"/>
        <w:rPr>
          <w:sz w:val="24"/>
          <w:szCs w:val="24"/>
          <w:lang w:eastAsia="hr-HR"/>
        </w:rPr>
      </w:pPr>
    </w:p>
    <w:p w14:paraId="1AD06C94" w14:textId="2B440A13" w:rsidR="006953FA" w:rsidRDefault="006953FA" w:rsidP="006953FA">
      <w:pPr>
        <w:pStyle w:val="Naslov3"/>
        <w:rPr>
          <w:lang w:eastAsia="hr-HR"/>
        </w:rPr>
      </w:pPr>
      <w:r>
        <w:rPr>
          <w:lang w:eastAsia="hr-HR"/>
        </w:rPr>
        <w:lastRenderedPageBreak/>
        <w:t xml:space="preserve"> </w:t>
      </w:r>
      <w:bookmarkStart w:id="112" w:name="_Toc181097637"/>
      <w:r>
        <w:rPr>
          <w:lang w:eastAsia="hr-HR"/>
        </w:rPr>
        <w:t>Troškovi angažiranja pravnih osoba i redovnih službi kod aktiviranja snaga civilne zaštite</w:t>
      </w:r>
      <w:bookmarkEnd w:id="112"/>
    </w:p>
    <w:p w14:paraId="39CDA976" w14:textId="77777777" w:rsidR="006953FA" w:rsidRPr="006953FA" w:rsidRDefault="006953FA" w:rsidP="006953FA">
      <w:pPr>
        <w:suppressAutoHyphens/>
        <w:autoSpaceDN w:val="0"/>
        <w:spacing w:after="120" w:line="276" w:lineRule="auto"/>
        <w:jc w:val="both"/>
        <w:textAlignment w:val="baseline"/>
        <w:rPr>
          <w:i/>
          <w:iCs/>
          <w:sz w:val="24"/>
          <w:szCs w:val="24"/>
          <w:lang w:eastAsia="hr-HR"/>
        </w:rPr>
      </w:pPr>
      <w:r w:rsidRPr="006953FA">
        <w:rPr>
          <w:sz w:val="24"/>
          <w:szCs w:val="24"/>
          <w:lang w:eastAsia="hr-HR"/>
        </w:rPr>
        <w:t>Privremeno oduzimanje (mobilizacija) navedenih pokretnina izvršit će se temeljem Uredbe o načinu utvrđivanja naknade za privremeno oduzete pokretnine radi provedbe mjera zaštite i spašavanja („Narodne novine“ broj 85/06).</w:t>
      </w:r>
    </w:p>
    <w:p w14:paraId="21EADA87" w14:textId="3E55C37D" w:rsidR="006953FA" w:rsidRPr="006953FA" w:rsidRDefault="006953FA" w:rsidP="006953FA">
      <w:pPr>
        <w:suppressAutoHyphens/>
        <w:autoSpaceDN w:val="0"/>
        <w:spacing w:after="120" w:line="276" w:lineRule="auto"/>
        <w:jc w:val="both"/>
        <w:textAlignment w:val="baseline"/>
        <w:rPr>
          <w:sz w:val="24"/>
          <w:szCs w:val="24"/>
          <w:lang w:eastAsia="hr-HR"/>
        </w:rPr>
      </w:pPr>
      <w:r w:rsidRPr="006953FA">
        <w:rPr>
          <w:sz w:val="24"/>
          <w:szCs w:val="24"/>
          <w:lang w:eastAsia="hr-HR"/>
        </w:rPr>
        <w:t xml:space="preserve">Zapisnik o privremenom oduzimanju pokretnine i Zapisnik o povratu privremeno oduzete pokretnine nalaze se u </w:t>
      </w:r>
      <w:r w:rsidRPr="006953FA">
        <w:rPr>
          <w:b/>
          <w:bCs/>
          <w:sz w:val="24"/>
          <w:szCs w:val="24"/>
          <w:lang w:eastAsia="hr-HR"/>
        </w:rPr>
        <w:t>PRILOZIMA 3</w:t>
      </w:r>
      <w:r w:rsidR="0049084F">
        <w:rPr>
          <w:b/>
          <w:bCs/>
          <w:sz w:val="24"/>
          <w:szCs w:val="24"/>
          <w:lang w:eastAsia="hr-HR"/>
        </w:rPr>
        <w:t>5</w:t>
      </w:r>
      <w:r w:rsidRPr="006953FA">
        <w:rPr>
          <w:b/>
          <w:bCs/>
          <w:sz w:val="24"/>
          <w:szCs w:val="24"/>
          <w:lang w:eastAsia="hr-HR"/>
        </w:rPr>
        <w:t>. i 3</w:t>
      </w:r>
      <w:r w:rsidR="0049084F">
        <w:rPr>
          <w:b/>
          <w:bCs/>
          <w:sz w:val="24"/>
          <w:szCs w:val="24"/>
          <w:lang w:eastAsia="hr-HR"/>
        </w:rPr>
        <w:t>6</w:t>
      </w:r>
      <w:r w:rsidRPr="006953FA">
        <w:rPr>
          <w:b/>
          <w:bCs/>
          <w:sz w:val="24"/>
          <w:szCs w:val="24"/>
          <w:lang w:eastAsia="hr-HR"/>
        </w:rPr>
        <w:t>.</w:t>
      </w:r>
      <w:r w:rsidRPr="006953FA">
        <w:rPr>
          <w:sz w:val="24"/>
          <w:szCs w:val="24"/>
          <w:lang w:eastAsia="hr-HR"/>
        </w:rPr>
        <w:t xml:space="preserve"> </w:t>
      </w:r>
    </w:p>
    <w:p w14:paraId="49CE2B88" w14:textId="67000DA4" w:rsidR="006953FA" w:rsidRPr="006953FA" w:rsidRDefault="006953FA" w:rsidP="006953FA">
      <w:pPr>
        <w:suppressAutoHyphens/>
        <w:autoSpaceDN w:val="0"/>
        <w:spacing w:after="120" w:line="276" w:lineRule="auto"/>
        <w:jc w:val="both"/>
        <w:textAlignment w:val="baseline"/>
        <w:rPr>
          <w:b/>
          <w:bCs/>
          <w:sz w:val="24"/>
          <w:szCs w:val="24"/>
          <w:u w:val="single"/>
          <w:lang w:eastAsia="hr-HR"/>
        </w:rPr>
      </w:pPr>
      <w:r w:rsidRPr="006953FA">
        <w:rPr>
          <w:sz w:val="24"/>
          <w:szCs w:val="24"/>
          <w:lang w:eastAsia="hr-HR"/>
        </w:rPr>
        <w:t xml:space="preserve">Odgovorna osoba u pravnoj osobi radi ostvarivanja materijalnih prava za pravnu osobu, Općini </w:t>
      </w:r>
      <w:r>
        <w:rPr>
          <w:sz w:val="24"/>
          <w:szCs w:val="24"/>
          <w:lang w:eastAsia="hr-HR"/>
        </w:rPr>
        <w:t>Cestica</w:t>
      </w:r>
      <w:r w:rsidRPr="006953FA">
        <w:rPr>
          <w:sz w:val="24"/>
          <w:szCs w:val="24"/>
          <w:lang w:eastAsia="hr-HR"/>
        </w:rPr>
        <w:t xml:space="preserve"> podnosi Zahtjev za naknadu za privremeno oduzetu pokretninu </w:t>
      </w:r>
      <w:r w:rsidRPr="006953FA">
        <w:rPr>
          <w:b/>
          <w:bCs/>
          <w:sz w:val="24"/>
          <w:szCs w:val="24"/>
          <w:u w:val="single"/>
          <w:lang w:eastAsia="hr-HR"/>
        </w:rPr>
        <w:t>(PRILOG 3</w:t>
      </w:r>
      <w:r w:rsidR="0049084F">
        <w:rPr>
          <w:b/>
          <w:bCs/>
          <w:sz w:val="24"/>
          <w:szCs w:val="24"/>
          <w:u w:val="single"/>
          <w:lang w:eastAsia="hr-HR"/>
        </w:rPr>
        <w:t>7</w:t>
      </w:r>
      <w:r w:rsidRPr="006953FA">
        <w:rPr>
          <w:b/>
          <w:bCs/>
          <w:sz w:val="24"/>
          <w:szCs w:val="24"/>
          <w:u w:val="single"/>
          <w:lang w:eastAsia="hr-HR"/>
        </w:rPr>
        <w:t>.)</w:t>
      </w:r>
      <w:r w:rsidRPr="006953FA">
        <w:rPr>
          <w:sz w:val="24"/>
          <w:szCs w:val="24"/>
          <w:lang w:eastAsia="hr-HR"/>
        </w:rPr>
        <w:t>.</w:t>
      </w:r>
    </w:p>
    <w:p w14:paraId="6D089AD9" w14:textId="77777777" w:rsidR="006953FA" w:rsidRPr="006953FA" w:rsidRDefault="006953FA" w:rsidP="006953FA">
      <w:pPr>
        <w:rPr>
          <w:lang w:eastAsia="hr-HR"/>
        </w:rPr>
      </w:pPr>
    </w:p>
    <w:p w14:paraId="6C25E881" w14:textId="77777777" w:rsidR="00111EE3" w:rsidRDefault="00111EE3" w:rsidP="00111EE3"/>
    <w:p w14:paraId="70F32331" w14:textId="77777777" w:rsidR="004738CD" w:rsidRDefault="004738CD" w:rsidP="00111EE3"/>
    <w:p w14:paraId="43E243AA" w14:textId="77777777" w:rsidR="004738CD" w:rsidRDefault="004738CD" w:rsidP="00111EE3"/>
    <w:p w14:paraId="7CB92A2D" w14:textId="77777777" w:rsidR="004738CD" w:rsidRDefault="004738CD" w:rsidP="00111EE3"/>
    <w:p w14:paraId="53737A99" w14:textId="77777777" w:rsidR="004738CD" w:rsidRDefault="004738CD" w:rsidP="00111EE3"/>
    <w:p w14:paraId="1332381C" w14:textId="77777777" w:rsidR="004738CD" w:rsidRDefault="004738CD" w:rsidP="00111EE3"/>
    <w:p w14:paraId="5EFBC743" w14:textId="77777777" w:rsidR="004738CD" w:rsidRDefault="004738CD" w:rsidP="00111EE3"/>
    <w:p w14:paraId="47F35C94" w14:textId="77777777" w:rsidR="004738CD" w:rsidRDefault="004738CD" w:rsidP="00111EE3"/>
    <w:p w14:paraId="78F1FB71" w14:textId="77777777" w:rsidR="004738CD" w:rsidRDefault="004738CD" w:rsidP="00111EE3"/>
    <w:p w14:paraId="44819A9B" w14:textId="77777777" w:rsidR="004738CD" w:rsidRDefault="004738CD" w:rsidP="00111EE3"/>
    <w:p w14:paraId="313AAA3C" w14:textId="77777777" w:rsidR="004738CD" w:rsidRDefault="004738CD" w:rsidP="00111EE3"/>
    <w:p w14:paraId="7C6795B2" w14:textId="77777777" w:rsidR="004738CD" w:rsidRDefault="004738CD" w:rsidP="00111EE3"/>
    <w:p w14:paraId="2A893106" w14:textId="77777777" w:rsidR="004738CD" w:rsidRDefault="004738CD" w:rsidP="00111EE3"/>
    <w:p w14:paraId="3243A61C" w14:textId="77777777" w:rsidR="004738CD" w:rsidRDefault="004738CD" w:rsidP="00111EE3"/>
    <w:p w14:paraId="37E35718" w14:textId="77777777" w:rsidR="004738CD" w:rsidRDefault="004738CD" w:rsidP="00111EE3"/>
    <w:p w14:paraId="01DC02F9" w14:textId="77777777" w:rsidR="004738CD" w:rsidRDefault="004738CD" w:rsidP="00111EE3"/>
    <w:p w14:paraId="479E272D" w14:textId="77777777" w:rsidR="004738CD" w:rsidRDefault="004738CD" w:rsidP="00111EE3"/>
    <w:p w14:paraId="6E4CF60B" w14:textId="77777777" w:rsidR="004738CD" w:rsidRDefault="004738CD" w:rsidP="00111EE3"/>
    <w:p w14:paraId="0D6FDFD2" w14:textId="77777777" w:rsidR="004738CD" w:rsidRDefault="004738CD" w:rsidP="00111EE3"/>
    <w:p w14:paraId="0C02DE8C" w14:textId="77777777" w:rsidR="004738CD" w:rsidRDefault="004738CD" w:rsidP="00111EE3"/>
    <w:p w14:paraId="2247F053" w14:textId="77777777" w:rsidR="004738CD" w:rsidRDefault="004738CD" w:rsidP="00111EE3"/>
    <w:p w14:paraId="479F5C94" w14:textId="77777777" w:rsidR="004738CD" w:rsidRDefault="004738CD" w:rsidP="00111EE3"/>
    <w:p w14:paraId="325FE28F" w14:textId="3BF9AC8A" w:rsidR="004738CD" w:rsidRPr="001B0159" w:rsidRDefault="004738CD" w:rsidP="004738CD">
      <w:pPr>
        <w:pStyle w:val="Naslov1"/>
      </w:pPr>
      <w:bookmarkStart w:id="113" w:name="_Toc181097638"/>
      <w:r w:rsidRPr="001B0159">
        <w:lastRenderedPageBreak/>
        <w:t>GRAFIČKI DIO</w:t>
      </w:r>
      <w:bookmarkEnd w:id="113"/>
    </w:p>
    <w:p w14:paraId="3DEE4B72" w14:textId="604F682D" w:rsidR="00CD4517" w:rsidRDefault="00CD4517">
      <w:pPr>
        <w:pStyle w:val="Odlomakpopisa"/>
        <w:numPr>
          <w:ilvl w:val="0"/>
          <w:numId w:val="63"/>
        </w:numPr>
        <w:rPr>
          <w:sz w:val="24"/>
          <w:szCs w:val="28"/>
          <w:lang w:val="en-US" w:eastAsia="hr-HR"/>
        </w:rPr>
      </w:pPr>
      <w:r w:rsidRPr="00CD4517">
        <w:rPr>
          <w:sz w:val="24"/>
          <w:szCs w:val="28"/>
          <w:lang w:val="en-US" w:eastAsia="hr-HR"/>
        </w:rPr>
        <w:t xml:space="preserve">Kartografski prikaz – Prostorni plan uređenja </w:t>
      </w:r>
      <w:r>
        <w:rPr>
          <w:sz w:val="24"/>
          <w:szCs w:val="28"/>
          <w:lang w:val="en-US" w:eastAsia="hr-HR"/>
        </w:rPr>
        <w:t>Općine Cestica</w:t>
      </w:r>
      <w:r w:rsidRPr="00CD4517">
        <w:rPr>
          <w:sz w:val="24"/>
          <w:szCs w:val="28"/>
          <w:lang w:val="en-US" w:eastAsia="hr-HR"/>
        </w:rPr>
        <w:t xml:space="preserve"> I</w:t>
      </w:r>
      <w:r>
        <w:rPr>
          <w:sz w:val="24"/>
          <w:szCs w:val="28"/>
          <w:lang w:val="en-US" w:eastAsia="hr-HR"/>
        </w:rPr>
        <w:t>II</w:t>
      </w:r>
      <w:r w:rsidRPr="00CD4517">
        <w:rPr>
          <w:sz w:val="24"/>
          <w:szCs w:val="28"/>
          <w:lang w:val="en-US" w:eastAsia="hr-HR"/>
        </w:rPr>
        <w:t>. Izmjene i dopune</w:t>
      </w:r>
      <w:r>
        <w:rPr>
          <w:sz w:val="24"/>
          <w:szCs w:val="28"/>
          <w:lang w:val="en-US" w:eastAsia="hr-HR"/>
        </w:rPr>
        <w:t xml:space="preserve"> </w:t>
      </w:r>
      <w:r w:rsidRPr="00CD4517">
        <w:rPr>
          <w:sz w:val="24"/>
          <w:szCs w:val="28"/>
          <w:lang w:val="en-US" w:eastAsia="hr-HR"/>
        </w:rPr>
        <w:t xml:space="preserve"> – Korištenje i namjena površina</w:t>
      </w:r>
    </w:p>
    <w:p w14:paraId="0392B999" w14:textId="425E5177" w:rsidR="00CD4517" w:rsidRPr="00CD4517" w:rsidRDefault="00CD4517">
      <w:pPr>
        <w:pStyle w:val="Odlomakpopisa"/>
        <w:numPr>
          <w:ilvl w:val="0"/>
          <w:numId w:val="63"/>
        </w:numPr>
        <w:rPr>
          <w:sz w:val="24"/>
          <w:szCs w:val="28"/>
          <w:lang w:val="en-US" w:eastAsia="hr-HR"/>
        </w:rPr>
      </w:pPr>
      <w:r w:rsidRPr="00CD4517">
        <w:rPr>
          <w:sz w:val="24"/>
          <w:szCs w:val="28"/>
          <w:lang w:val="en-US" w:eastAsia="hr-HR"/>
        </w:rPr>
        <w:t xml:space="preserve">Kartografski prikaz – Prostorni plan uređenja </w:t>
      </w:r>
      <w:r>
        <w:rPr>
          <w:sz w:val="24"/>
          <w:szCs w:val="28"/>
          <w:lang w:val="en-US" w:eastAsia="hr-HR"/>
        </w:rPr>
        <w:t>Općine Cestica</w:t>
      </w:r>
      <w:r w:rsidRPr="00CD4517">
        <w:rPr>
          <w:sz w:val="24"/>
          <w:szCs w:val="28"/>
          <w:lang w:val="en-US" w:eastAsia="hr-HR"/>
        </w:rPr>
        <w:t xml:space="preserve"> </w:t>
      </w:r>
      <w:r>
        <w:rPr>
          <w:sz w:val="24"/>
          <w:szCs w:val="28"/>
          <w:lang w:val="en-US" w:eastAsia="hr-HR"/>
        </w:rPr>
        <w:t>III</w:t>
      </w:r>
      <w:r w:rsidRPr="00CD4517">
        <w:rPr>
          <w:sz w:val="24"/>
          <w:szCs w:val="28"/>
          <w:lang w:val="en-US" w:eastAsia="hr-HR"/>
        </w:rPr>
        <w:t xml:space="preserve">. Izmjene i dopune – </w:t>
      </w:r>
      <w:r>
        <w:rPr>
          <w:sz w:val="24"/>
          <w:szCs w:val="28"/>
          <w:lang w:val="en-US" w:eastAsia="hr-HR"/>
        </w:rPr>
        <w:t xml:space="preserve"> Infrastrukturni sustavi</w:t>
      </w:r>
    </w:p>
    <w:p w14:paraId="590379F4" w14:textId="5648E710" w:rsidR="00CD4517" w:rsidRPr="00CD4517" w:rsidRDefault="00CD4517">
      <w:pPr>
        <w:pStyle w:val="Odlomakpopisa"/>
        <w:numPr>
          <w:ilvl w:val="0"/>
          <w:numId w:val="63"/>
        </w:numPr>
        <w:rPr>
          <w:sz w:val="24"/>
          <w:szCs w:val="28"/>
          <w:lang w:val="en-US" w:eastAsia="hr-HR"/>
        </w:rPr>
      </w:pPr>
      <w:r w:rsidRPr="00CD4517">
        <w:rPr>
          <w:sz w:val="24"/>
          <w:szCs w:val="28"/>
          <w:lang w:val="en-US" w:eastAsia="hr-HR"/>
        </w:rPr>
        <w:t xml:space="preserve">Kartografski prikaz – Prostorni plan uređenja </w:t>
      </w:r>
      <w:r w:rsidR="009F55B8">
        <w:rPr>
          <w:sz w:val="24"/>
          <w:szCs w:val="28"/>
          <w:lang w:val="en-US" w:eastAsia="hr-HR"/>
        </w:rPr>
        <w:t>Općine Cestica</w:t>
      </w:r>
      <w:r w:rsidRPr="00CD4517">
        <w:rPr>
          <w:sz w:val="24"/>
          <w:szCs w:val="28"/>
          <w:lang w:val="en-US" w:eastAsia="hr-HR"/>
        </w:rPr>
        <w:t xml:space="preserve"> </w:t>
      </w:r>
      <w:r>
        <w:rPr>
          <w:sz w:val="24"/>
          <w:szCs w:val="28"/>
          <w:lang w:val="en-US" w:eastAsia="hr-HR"/>
        </w:rPr>
        <w:t>III</w:t>
      </w:r>
      <w:r w:rsidRPr="00CD4517">
        <w:rPr>
          <w:sz w:val="24"/>
          <w:szCs w:val="28"/>
          <w:lang w:val="en-US" w:eastAsia="hr-HR"/>
        </w:rPr>
        <w:t>. Izmjene i dopune – Uvjeti korištenja, uređenja i zaštite  prostora</w:t>
      </w:r>
    </w:p>
    <w:p w14:paraId="1D60AA66" w14:textId="1A36AB6D" w:rsidR="00CD4517" w:rsidRPr="00CD4517" w:rsidRDefault="00CD4517">
      <w:pPr>
        <w:pStyle w:val="Odlomakpopisa"/>
        <w:numPr>
          <w:ilvl w:val="0"/>
          <w:numId w:val="63"/>
        </w:numPr>
        <w:rPr>
          <w:sz w:val="24"/>
          <w:szCs w:val="28"/>
          <w:lang w:eastAsia="hr-HR"/>
        </w:rPr>
      </w:pPr>
      <w:r w:rsidRPr="00CD4517">
        <w:rPr>
          <w:sz w:val="24"/>
          <w:szCs w:val="28"/>
          <w:lang w:val="en-US" w:eastAsia="hr-HR"/>
        </w:rPr>
        <w:t xml:space="preserve">Kartografski prikaz – Prostorni plan uređenja </w:t>
      </w:r>
      <w:r w:rsidR="00502CFE">
        <w:rPr>
          <w:sz w:val="24"/>
          <w:szCs w:val="28"/>
          <w:lang w:val="en-US" w:eastAsia="hr-HR"/>
        </w:rPr>
        <w:t>Općine Cestica III</w:t>
      </w:r>
      <w:r w:rsidRPr="00CD4517">
        <w:rPr>
          <w:sz w:val="24"/>
          <w:szCs w:val="28"/>
          <w:lang w:val="en-US" w:eastAsia="hr-HR"/>
        </w:rPr>
        <w:t xml:space="preserve">. </w:t>
      </w:r>
      <w:r w:rsidR="00502CFE">
        <w:rPr>
          <w:sz w:val="24"/>
          <w:szCs w:val="28"/>
          <w:lang w:val="en-US" w:eastAsia="hr-HR"/>
        </w:rPr>
        <w:t>Izmjene i dopune – Građevinsko područje naselja – IDGPN Brezje Dravsko i Veliki Lovrečan unutar poplavnog područja Drave</w:t>
      </w:r>
    </w:p>
    <w:p w14:paraId="3C571CAE" w14:textId="4C98CF97" w:rsidR="00CD4517" w:rsidRPr="00CD4517" w:rsidRDefault="00CD4517">
      <w:pPr>
        <w:pStyle w:val="Odlomakpopisa"/>
        <w:numPr>
          <w:ilvl w:val="0"/>
          <w:numId w:val="63"/>
        </w:numPr>
        <w:rPr>
          <w:sz w:val="24"/>
          <w:szCs w:val="28"/>
          <w:lang w:eastAsia="hr-HR"/>
        </w:rPr>
      </w:pPr>
      <w:r w:rsidRPr="00CD4517">
        <w:rPr>
          <w:sz w:val="24"/>
          <w:szCs w:val="28"/>
          <w:lang w:eastAsia="hr-HR"/>
        </w:rPr>
        <w:t xml:space="preserve">Kartografski prikaz - razmještaj operativnih snaga, mjesta zdravstvenog zbrinjavanja, mjesta zbrinjavanja i smještaja, lokacije na kojima se manipulira opasnim tvarima, mjesta za ukop poginulih i dr. </w:t>
      </w:r>
    </w:p>
    <w:p w14:paraId="60235059" w14:textId="77777777" w:rsidR="004738CD" w:rsidRPr="00CD4517" w:rsidRDefault="004738CD" w:rsidP="00CD4517">
      <w:pPr>
        <w:rPr>
          <w:sz w:val="24"/>
          <w:szCs w:val="28"/>
          <w:lang w:val="en-US" w:eastAsia="hr-HR"/>
        </w:rPr>
      </w:pPr>
    </w:p>
    <w:p w14:paraId="285399B2" w14:textId="77777777" w:rsidR="004738CD" w:rsidRPr="004738CD" w:rsidRDefault="004738CD" w:rsidP="004738CD">
      <w:pPr>
        <w:rPr>
          <w:highlight w:val="yellow"/>
        </w:rPr>
      </w:pPr>
    </w:p>
    <w:p w14:paraId="5EC157FE" w14:textId="77777777" w:rsidR="004738CD" w:rsidRPr="004738CD" w:rsidRDefault="004738CD" w:rsidP="004738CD">
      <w:pPr>
        <w:rPr>
          <w:highlight w:val="yellow"/>
        </w:rPr>
      </w:pPr>
    </w:p>
    <w:p w14:paraId="177F9945" w14:textId="77777777" w:rsidR="004738CD" w:rsidRPr="004738CD" w:rsidRDefault="004738CD" w:rsidP="004738CD">
      <w:pPr>
        <w:rPr>
          <w:highlight w:val="yellow"/>
        </w:rPr>
      </w:pPr>
    </w:p>
    <w:p w14:paraId="2E4B3036" w14:textId="77777777" w:rsidR="004738CD" w:rsidRPr="004738CD" w:rsidRDefault="004738CD" w:rsidP="004738CD">
      <w:pPr>
        <w:rPr>
          <w:highlight w:val="yellow"/>
        </w:rPr>
      </w:pPr>
    </w:p>
    <w:p w14:paraId="34B16873" w14:textId="77777777" w:rsidR="004738CD" w:rsidRPr="004738CD" w:rsidRDefault="004738CD" w:rsidP="004738CD">
      <w:pPr>
        <w:rPr>
          <w:highlight w:val="yellow"/>
        </w:rPr>
      </w:pPr>
    </w:p>
    <w:p w14:paraId="5CC72DA1" w14:textId="77777777" w:rsidR="004738CD" w:rsidRPr="004738CD" w:rsidRDefault="004738CD" w:rsidP="004738CD">
      <w:pPr>
        <w:rPr>
          <w:highlight w:val="yellow"/>
        </w:rPr>
      </w:pPr>
    </w:p>
    <w:p w14:paraId="6FBD86F7" w14:textId="77777777" w:rsidR="004738CD" w:rsidRPr="004738CD" w:rsidRDefault="004738CD" w:rsidP="004738CD">
      <w:pPr>
        <w:rPr>
          <w:highlight w:val="yellow"/>
        </w:rPr>
      </w:pPr>
    </w:p>
    <w:p w14:paraId="081FEB4E" w14:textId="77777777" w:rsidR="004738CD" w:rsidRPr="004738CD" w:rsidRDefault="004738CD" w:rsidP="004738CD">
      <w:pPr>
        <w:rPr>
          <w:highlight w:val="yellow"/>
        </w:rPr>
      </w:pPr>
    </w:p>
    <w:p w14:paraId="58C411AC" w14:textId="77777777" w:rsidR="004738CD" w:rsidRPr="004738CD" w:rsidRDefault="004738CD" w:rsidP="004738CD">
      <w:pPr>
        <w:rPr>
          <w:highlight w:val="yellow"/>
        </w:rPr>
      </w:pPr>
    </w:p>
    <w:p w14:paraId="577F0261" w14:textId="77777777" w:rsidR="004738CD" w:rsidRDefault="004738CD" w:rsidP="004738CD">
      <w:pPr>
        <w:rPr>
          <w:highlight w:val="yellow"/>
        </w:rPr>
      </w:pPr>
    </w:p>
    <w:p w14:paraId="70AB5C8A" w14:textId="77777777" w:rsidR="009309BB" w:rsidRDefault="009309BB" w:rsidP="004738CD">
      <w:pPr>
        <w:rPr>
          <w:highlight w:val="yellow"/>
        </w:rPr>
      </w:pPr>
    </w:p>
    <w:p w14:paraId="10B5C89E" w14:textId="77777777" w:rsidR="009309BB" w:rsidRPr="004738CD" w:rsidRDefault="009309BB" w:rsidP="004738CD">
      <w:pPr>
        <w:rPr>
          <w:highlight w:val="yellow"/>
        </w:rPr>
      </w:pPr>
    </w:p>
    <w:p w14:paraId="7DDB2C69" w14:textId="77777777" w:rsidR="004738CD" w:rsidRPr="004738CD" w:rsidRDefault="004738CD" w:rsidP="004738CD">
      <w:pPr>
        <w:rPr>
          <w:highlight w:val="yellow"/>
        </w:rPr>
      </w:pPr>
    </w:p>
    <w:p w14:paraId="2E06B471" w14:textId="77777777" w:rsidR="004738CD" w:rsidRPr="004738CD" w:rsidRDefault="004738CD" w:rsidP="004738CD">
      <w:pPr>
        <w:rPr>
          <w:highlight w:val="yellow"/>
        </w:rPr>
      </w:pPr>
    </w:p>
    <w:p w14:paraId="3FFAF97A" w14:textId="77777777" w:rsidR="004738CD" w:rsidRPr="004738CD" w:rsidRDefault="004738CD" w:rsidP="004738CD">
      <w:pPr>
        <w:rPr>
          <w:highlight w:val="yellow"/>
        </w:rPr>
      </w:pPr>
    </w:p>
    <w:p w14:paraId="63815859" w14:textId="77777777" w:rsidR="004738CD" w:rsidRPr="004738CD" w:rsidRDefault="004738CD" w:rsidP="004738CD">
      <w:pPr>
        <w:rPr>
          <w:highlight w:val="yellow"/>
        </w:rPr>
      </w:pPr>
    </w:p>
    <w:p w14:paraId="0AF9577C" w14:textId="77777777" w:rsidR="004738CD" w:rsidRDefault="004738CD" w:rsidP="00CD4517">
      <w:pPr>
        <w:rPr>
          <w:highlight w:val="yellow"/>
        </w:rPr>
      </w:pPr>
    </w:p>
    <w:p w14:paraId="3764CF63" w14:textId="0B682530" w:rsidR="004738CD" w:rsidRPr="004738CD" w:rsidRDefault="004738CD" w:rsidP="004738CD">
      <w:pPr>
        <w:pStyle w:val="Naslov1"/>
      </w:pPr>
      <w:bookmarkStart w:id="114" w:name="_Toc181097639"/>
      <w:r w:rsidRPr="004738CD">
        <w:lastRenderedPageBreak/>
        <w:t>POSEBNI DIO</w:t>
      </w:r>
      <w:bookmarkEnd w:id="114"/>
    </w:p>
    <w:p w14:paraId="5C004926" w14:textId="77777777" w:rsidR="00DC7ADD" w:rsidRPr="00DC7ADD" w:rsidRDefault="00DC7ADD" w:rsidP="00DC7ADD">
      <w:pPr>
        <w:pStyle w:val="Odlomakpopisa"/>
        <w:keepNext/>
        <w:keepLines/>
        <w:numPr>
          <w:ilvl w:val="0"/>
          <w:numId w:val="5"/>
        </w:numPr>
        <w:spacing w:before="40" w:after="0"/>
        <w:contextualSpacing w:val="0"/>
        <w:outlineLvl w:val="1"/>
        <w:rPr>
          <w:rFonts w:asciiTheme="majorHAnsi" w:eastAsiaTheme="majorEastAsia" w:hAnsiTheme="majorHAnsi" w:cstheme="majorBidi"/>
          <w:b/>
          <w:bCs/>
          <w:vanish/>
          <w:sz w:val="26"/>
          <w:szCs w:val="26"/>
          <w:highlight w:val="yellow"/>
        </w:rPr>
      </w:pPr>
      <w:bookmarkStart w:id="115" w:name="_Toc169503693"/>
      <w:bookmarkStart w:id="116" w:name="_Toc180661330"/>
      <w:bookmarkStart w:id="117" w:name="_Toc181078228"/>
      <w:bookmarkStart w:id="118" w:name="_Toc181097640"/>
      <w:bookmarkEnd w:id="115"/>
      <w:bookmarkEnd w:id="116"/>
      <w:bookmarkEnd w:id="117"/>
      <w:bookmarkEnd w:id="118"/>
    </w:p>
    <w:p w14:paraId="1F2BA75E" w14:textId="77777777" w:rsidR="00DC7ADD" w:rsidRPr="00DC7ADD" w:rsidRDefault="00DC7ADD" w:rsidP="00DC7ADD">
      <w:pPr>
        <w:pStyle w:val="Odlomakpopisa"/>
        <w:keepNext/>
        <w:keepLines/>
        <w:numPr>
          <w:ilvl w:val="0"/>
          <w:numId w:val="5"/>
        </w:numPr>
        <w:spacing w:before="40" w:after="0"/>
        <w:contextualSpacing w:val="0"/>
        <w:outlineLvl w:val="1"/>
        <w:rPr>
          <w:rFonts w:asciiTheme="majorHAnsi" w:eastAsiaTheme="majorEastAsia" w:hAnsiTheme="majorHAnsi" w:cstheme="majorBidi"/>
          <w:b/>
          <w:bCs/>
          <w:vanish/>
          <w:sz w:val="26"/>
          <w:szCs w:val="26"/>
          <w:highlight w:val="yellow"/>
        </w:rPr>
      </w:pPr>
      <w:bookmarkStart w:id="119" w:name="_Toc169503694"/>
      <w:bookmarkStart w:id="120" w:name="_Toc180661331"/>
      <w:bookmarkStart w:id="121" w:name="_Toc181078229"/>
      <w:bookmarkStart w:id="122" w:name="_Toc181097641"/>
      <w:bookmarkEnd w:id="119"/>
      <w:bookmarkEnd w:id="120"/>
      <w:bookmarkEnd w:id="121"/>
      <w:bookmarkEnd w:id="122"/>
    </w:p>
    <w:p w14:paraId="569757DA" w14:textId="3D359A35" w:rsidR="004738CD" w:rsidRPr="00DC7ADD" w:rsidRDefault="00DC7ADD" w:rsidP="00DC7ADD">
      <w:pPr>
        <w:pStyle w:val="Naslov2"/>
      </w:pPr>
      <w:r w:rsidRPr="00DC7ADD">
        <w:t xml:space="preserve"> </w:t>
      </w:r>
      <w:bookmarkStart w:id="123" w:name="_Toc181097642"/>
      <w:r w:rsidRPr="00DC7ADD">
        <w:t>Mjere civilne zaštite od potresa</w:t>
      </w:r>
      <w:bookmarkEnd w:id="123"/>
    </w:p>
    <w:p w14:paraId="119B2F54" w14:textId="77777777" w:rsidR="00DC7ADD" w:rsidRPr="00DC7ADD" w:rsidRDefault="00DC7ADD" w:rsidP="00DC7ADD">
      <w:pPr>
        <w:spacing w:line="276" w:lineRule="auto"/>
        <w:jc w:val="both"/>
        <w:rPr>
          <w:sz w:val="24"/>
          <w:szCs w:val="24"/>
        </w:rPr>
      </w:pPr>
      <w:r w:rsidRPr="00DC7ADD">
        <w:rPr>
          <w:sz w:val="24"/>
          <w:szCs w:val="24"/>
        </w:rPr>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09736696" w14:textId="77777777" w:rsidR="00DC7ADD" w:rsidRPr="00DC7ADD" w:rsidRDefault="00DC7ADD" w:rsidP="00DC7ADD">
      <w:pPr>
        <w:spacing w:line="276" w:lineRule="auto"/>
        <w:jc w:val="both"/>
        <w:rPr>
          <w:sz w:val="24"/>
          <w:szCs w:val="24"/>
        </w:rPr>
      </w:pPr>
      <w:r w:rsidRPr="00DC7ADD">
        <w:rPr>
          <w:sz w:val="24"/>
          <w:szCs w:val="24"/>
        </w:rPr>
        <w:t>Posljedice uslijed potresa:</w:t>
      </w:r>
    </w:p>
    <w:p w14:paraId="2B333D65" w14:textId="77777777" w:rsidR="00DC7ADD" w:rsidRPr="00DC7ADD" w:rsidRDefault="00DC7ADD">
      <w:pPr>
        <w:numPr>
          <w:ilvl w:val="0"/>
          <w:numId w:val="64"/>
        </w:numPr>
        <w:spacing w:line="276" w:lineRule="auto"/>
        <w:jc w:val="both"/>
        <w:rPr>
          <w:sz w:val="24"/>
          <w:szCs w:val="24"/>
        </w:rPr>
      </w:pPr>
      <w:r w:rsidRPr="00DC7ADD">
        <w:rPr>
          <w:sz w:val="24"/>
          <w:szCs w:val="24"/>
        </w:rPr>
        <w:t>izravna oštećenja prometnica i njihova neprohodnost što može otežati prometnu povezanost Općine sa susjednim jedinicama lokalne samouprave te usporiti potrebne radnje neposredno nakon potresa (spašavanje, evakuacija, odvoz građevinskog otpada i sl);</w:t>
      </w:r>
    </w:p>
    <w:p w14:paraId="67C7084E" w14:textId="77777777" w:rsidR="00DC7ADD" w:rsidRPr="00DC7ADD" w:rsidRDefault="00DC7ADD">
      <w:pPr>
        <w:numPr>
          <w:ilvl w:val="0"/>
          <w:numId w:val="64"/>
        </w:numPr>
        <w:spacing w:line="276" w:lineRule="auto"/>
        <w:jc w:val="both"/>
        <w:rPr>
          <w:sz w:val="24"/>
          <w:szCs w:val="24"/>
        </w:rPr>
      </w:pPr>
      <w:r w:rsidRPr="00DC7ADD">
        <w:rPr>
          <w:sz w:val="24"/>
          <w:szCs w:val="24"/>
        </w:rPr>
        <w:t>oštećenje industrijskih objekata uz izravne troškove zbog oštećenja građevina i opreme mogu zbog odgode spremnosti za rad, uključivati dodatne posljedice za zaposleno stanovništvo i gospodarstvo u cjelini, kao i dugoročne posljedice na okoliš;</w:t>
      </w:r>
    </w:p>
    <w:p w14:paraId="59969684" w14:textId="77777777" w:rsidR="00DC7ADD" w:rsidRPr="00DC7ADD" w:rsidRDefault="00DC7ADD">
      <w:pPr>
        <w:numPr>
          <w:ilvl w:val="0"/>
          <w:numId w:val="64"/>
        </w:numPr>
        <w:spacing w:line="276" w:lineRule="auto"/>
        <w:jc w:val="both"/>
        <w:rPr>
          <w:sz w:val="24"/>
          <w:szCs w:val="24"/>
        </w:rPr>
      </w:pPr>
      <w:r w:rsidRPr="00DC7ADD">
        <w:rPr>
          <w:sz w:val="24"/>
          <w:szCs w:val="24"/>
        </w:rPr>
        <w:t>prekidi u telekomunikacijskoj mreži mogu stanovništvu i hitnim službama otežati komunikaciju, a oštećenja strujne mreže i komunalne infrastrukture mogu usporiti radove hitnih službi i povećati osjećaj nesigurnosti stanovništva;</w:t>
      </w:r>
    </w:p>
    <w:p w14:paraId="01191B4D" w14:textId="77777777" w:rsidR="00DC7ADD" w:rsidRPr="00DC7ADD" w:rsidRDefault="00DC7ADD">
      <w:pPr>
        <w:numPr>
          <w:ilvl w:val="0"/>
          <w:numId w:val="64"/>
        </w:numPr>
        <w:spacing w:line="276" w:lineRule="auto"/>
        <w:jc w:val="both"/>
        <w:rPr>
          <w:sz w:val="24"/>
          <w:szCs w:val="24"/>
        </w:rPr>
      </w:pPr>
      <w:r w:rsidRPr="00DC7ADD">
        <w:rPr>
          <w:sz w:val="24"/>
          <w:szCs w:val="24"/>
        </w:rPr>
        <w:t>opasnost od oštećenja bolnice i domova zdravlja mogu otežati mogućnost osiguravanja dovoljnih kapaciteta za zbrinjavanje ozlijeđenih;</w:t>
      </w:r>
    </w:p>
    <w:p w14:paraId="3B39082E" w14:textId="77777777" w:rsidR="00DC7ADD" w:rsidRPr="00DC7ADD" w:rsidRDefault="00DC7ADD">
      <w:pPr>
        <w:numPr>
          <w:ilvl w:val="0"/>
          <w:numId w:val="64"/>
        </w:numPr>
        <w:spacing w:line="276" w:lineRule="auto"/>
        <w:jc w:val="both"/>
        <w:rPr>
          <w:sz w:val="24"/>
          <w:szCs w:val="24"/>
        </w:rPr>
      </w:pPr>
      <w:r w:rsidRPr="00DC7ADD">
        <w:rPr>
          <w:sz w:val="24"/>
          <w:szCs w:val="24"/>
        </w:rPr>
        <w:t>oštećenje objekata javne društvene namjene poput muzeja i sportskih objekata može ugroziti sigurnost velikog broja ljudi.</w:t>
      </w:r>
    </w:p>
    <w:p w14:paraId="15FB90D3" w14:textId="77777777" w:rsidR="00DC7ADD" w:rsidRPr="00DC7ADD" w:rsidRDefault="00DC7ADD">
      <w:pPr>
        <w:numPr>
          <w:ilvl w:val="0"/>
          <w:numId w:val="65"/>
        </w:numPr>
        <w:spacing w:line="276" w:lineRule="auto"/>
        <w:jc w:val="both"/>
        <w:rPr>
          <w:b/>
          <w:bCs/>
          <w:sz w:val="24"/>
          <w:szCs w:val="24"/>
        </w:rPr>
      </w:pPr>
      <w:r w:rsidRPr="00DC7ADD">
        <w:rPr>
          <w:b/>
          <w:bCs/>
          <w:sz w:val="24"/>
          <w:szCs w:val="24"/>
        </w:rPr>
        <w:t>Mjere zaštite od potresa</w:t>
      </w:r>
    </w:p>
    <w:p w14:paraId="6EEFB1DC" w14:textId="77777777" w:rsidR="00DC7ADD" w:rsidRPr="00DC7ADD" w:rsidRDefault="00DC7ADD" w:rsidP="00DC7ADD">
      <w:pPr>
        <w:spacing w:line="276" w:lineRule="auto"/>
        <w:jc w:val="both"/>
        <w:rPr>
          <w:sz w:val="24"/>
          <w:szCs w:val="24"/>
        </w:rPr>
      </w:pPr>
      <w:r w:rsidRPr="00DC7ADD">
        <w:rPr>
          <w:bCs/>
          <w:sz w:val="24"/>
          <w:szCs w:val="24"/>
        </w:rPr>
        <w:t>P</w:t>
      </w:r>
      <w:r w:rsidRPr="00DC7ADD">
        <w:rPr>
          <w:sz w:val="24"/>
          <w:szCs w:val="24"/>
        </w:rPr>
        <w:t xml:space="preserve">rotupotresno projektiranje, kao i gradnju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  </w:t>
      </w:r>
    </w:p>
    <w:p w14:paraId="78105F82" w14:textId="77777777" w:rsidR="001F5B97" w:rsidRDefault="001F5B97" w:rsidP="00DC7ADD">
      <w:pPr>
        <w:rPr>
          <w:highlight w:val="yellow"/>
        </w:rPr>
        <w:sectPr w:rsidR="001F5B97" w:rsidSect="00D75C53">
          <w:pgSz w:w="11906" w:h="16838"/>
          <w:pgMar w:top="1417" w:right="1417" w:bottom="1417" w:left="1417" w:header="708" w:footer="708" w:gutter="0"/>
          <w:cols w:space="708"/>
          <w:docGrid w:linePitch="360"/>
        </w:sectPr>
      </w:pPr>
    </w:p>
    <w:p w14:paraId="7C874280" w14:textId="0843B04C" w:rsidR="00DC7ADD" w:rsidRDefault="001F5B97" w:rsidP="001F5B97">
      <w:pPr>
        <w:pStyle w:val="Naslov3"/>
        <w:spacing w:line="276" w:lineRule="auto"/>
        <w:ind w:left="720" w:hanging="720"/>
        <w:jc w:val="both"/>
      </w:pPr>
      <w:bookmarkStart w:id="124" w:name="_Toc162937769"/>
      <w:bookmarkStart w:id="125" w:name="_Toc169000539"/>
      <w:bookmarkStart w:id="126" w:name="_Toc181097643"/>
      <w:r>
        <w:lastRenderedPageBreak/>
        <w:t>Pregled zadaća, nositelja, operativnih postupaka, kapaciteta i operativnog doprinosa – Potres</w:t>
      </w:r>
      <w:bookmarkEnd w:id="124"/>
      <w:bookmarkEnd w:id="125"/>
      <w:bookmarkEnd w:id="126"/>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32"/>
        <w:gridCol w:w="6833"/>
        <w:gridCol w:w="3861"/>
      </w:tblGrid>
      <w:tr w:rsidR="001F5B97" w:rsidRPr="001F5B97" w14:paraId="75C230C3" w14:textId="77777777" w:rsidTr="000C25A2">
        <w:trPr>
          <w:trHeight w:val="638"/>
          <w:tblHeader/>
          <w:jc w:val="center"/>
        </w:trPr>
        <w:tc>
          <w:tcPr>
            <w:tcW w:w="251" w:type="pct"/>
            <w:shd w:val="clear" w:color="auto" w:fill="auto"/>
            <w:vAlign w:val="center"/>
          </w:tcPr>
          <w:p w14:paraId="339D4F24" w14:textId="77777777" w:rsidR="001F5B97" w:rsidRPr="001F5B97" w:rsidRDefault="001F5B97" w:rsidP="001F5B97">
            <w:pPr>
              <w:spacing w:after="0" w:line="240" w:lineRule="auto"/>
              <w:rPr>
                <w:rFonts w:ascii="Calibri" w:eastAsia="Times New Roman" w:hAnsi="Calibri" w:cs="Times New Roman"/>
                <w:b/>
                <w:bCs/>
                <w:smallCaps/>
                <w:spacing w:val="5"/>
                <w:sz w:val="20"/>
                <w:szCs w:val="20"/>
              </w:rPr>
            </w:pPr>
            <w:r w:rsidRPr="001F5B97">
              <w:rPr>
                <w:rFonts w:ascii="Calibri" w:eastAsia="Times New Roman" w:hAnsi="Calibri" w:cs="Times New Roman"/>
                <w:b/>
                <w:bCs/>
                <w:smallCaps/>
                <w:spacing w:val="5"/>
                <w:sz w:val="20"/>
                <w:szCs w:val="20"/>
              </w:rPr>
              <w:t>R.BR.</w:t>
            </w:r>
          </w:p>
        </w:tc>
        <w:tc>
          <w:tcPr>
            <w:tcW w:w="938" w:type="pct"/>
            <w:shd w:val="clear" w:color="auto" w:fill="auto"/>
            <w:vAlign w:val="center"/>
          </w:tcPr>
          <w:p w14:paraId="34F1DB97" w14:textId="77777777" w:rsidR="001F5B97" w:rsidRPr="001F5B97" w:rsidRDefault="001F5B97" w:rsidP="001F5B97">
            <w:pPr>
              <w:spacing w:after="0" w:line="240" w:lineRule="auto"/>
              <w:jc w:val="center"/>
              <w:rPr>
                <w:rFonts w:ascii="Calibri" w:eastAsia="Times New Roman" w:hAnsi="Calibri" w:cs="Times New Roman"/>
                <w:b/>
                <w:bCs/>
                <w:smallCaps/>
                <w:spacing w:val="5"/>
                <w:sz w:val="20"/>
                <w:szCs w:val="20"/>
              </w:rPr>
            </w:pPr>
            <w:r w:rsidRPr="001F5B97">
              <w:rPr>
                <w:rFonts w:ascii="Calibri" w:eastAsia="Times New Roman" w:hAnsi="Calibri" w:cs="Times New Roman"/>
                <w:b/>
                <w:bCs/>
                <w:smallCaps/>
                <w:spacing w:val="5"/>
                <w:sz w:val="20"/>
                <w:szCs w:val="20"/>
              </w:rPr>
              <w:t>ZADAĆA (MJERA CZ)</w:t>
            </w:r>
          </w:p>
        </w:tc>
        <w:tc>
          <w:tcPr>
            <w:tcW w:w="2435" w:type="pct"/>
            <w:shd w:val="clear" w:color="auto" w:fill="auto"/>
            <w:vAlign w:val="center"/>
          </w:tcPr>
          <w:p w14:paraId="3D81FC95" w14:textId="77777777" w:rsidR="001F5B97" w:rsidRPr="001F5B97" w:rsidRDefault="001F5B97" w:rsidP="001F5B97">
            <w:pPr>
              <w:spacing w:after="0" w:line="240" w:lineRule="auto"/>
              <w:jc w:val="center"/>
              <w:rPr>
                <w:rFonts w:ascii="Calibri" w:eastAsia="Times New Roman" w:hAnsi="Calibri" w:cs="Times New Roman"/>
                <w:b/>
                <w:bCs/>
                <w:smallCaps/>
                <w:spacing w:val="5"/>
                <w:sz w:val="20"/>
                <w:szCs w:val="20"/>
              </w:rPr>
            </w:pPr>
            <w:r w:rsidRPr="001F5B97">
              <w:rPr>
                <w:rFonts w:ascii="Calibri" w:eastAsia="Times New Roman" w:hAnsi="Calibri" w:cs="Times New Roman"/>
                <w:b/>
                <w:bCs/>
                <w:smallCaps/>
                <w:spacing w:val="5"/>
                <w:sz w:val="20"/>
                <w:szCs w:val="20"/>
              </w:rPr>
              <w:t xml:space="preserve">OPERATIVNI POSTUPCI, KAPACITETI I OPERATIVNI DOPRINOS </w:t>
            </w:r>
          </w:p>
        </w:tc>
        <w:tc>
          <w:tcPr>
            <w:tcW w:w="1376" w:type="pct"/>
            <w:shd w:val="clear" w:color="auto" w:fill="auto"/>
            <w:vAlign w:val="center"/>
          </w:tcPr>
          <w:p w14:paraId="3EC3B9F8" w14:textId="77777777" w:rsidR="001F5B97" w:rsidRPr="001F5B97" w:rsidRDefault="001F5B97" w:rsidP="001F5B97">
            <w:pPr>
              <w:spacing w:after="0" w:line="240" w:lineRule="auto"/>
              <w:jc w:val="center"/>
              <w:rPr>
                <w:rFonts w:ascii="Calibri" w:eastAsia="Times New Roman" w:hAnsi="Calibri" w:cs="Times New Roman"/>
                <w:b/>
                <w:bCs/>
                <w:smallCaps/>
                <w:spacing w:val="5"/>
                <w:sz w:val="20"/>
                <w:szCs w:val="20"/>
              </w:rPr>
            </w:pPr>
            <w:r w:rsidRPr="001F5B97">
              <w:rPr>
                <w:rFonts w:ascii="Calibri" w:eastAsia="Times New Roman" w:hAnsi="Calibri" w:cs="Times New Roman"/>
                <w:b/>
                <w:bCs/>
                <w:smallCaps/>
                <w:spacing w:val="5"/>
                <w:sz w:val="20"/>
                <w:szCs w:val="20"/>
              </w:rPr>
              <w:t>IZVRŠITELJI</w:t>
            </w:r>
          </w:p>
        </w:tc>
      </w:tr>
      <w:tr w:rsidR="001F5B97" w:rsidRPr="001F5B97" w14:paraId="1EDA8F19" w14:textId="77777777" w:rsidTr="000C25A2">
        <w:trPr>
          <w:trHeight w:val="3712"/>
          <w:jc w:val="center"/>
        </w:trPr>
        <w:tc>
          <w:tcPr>
            <w:tcW w:w="251" w:type="pct"/>
            <w:vMerge w:val="restart"/>
            <w:vAlign w:val="center"/>
          </w:tcPr>
          <w:p w14:paraId="35D5A898"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w:t>
            </w:r>
          </w:p>
        </w:tc>
        <w:tc>
          <w:tcPr>
            <w:tcW w:w="938" w:type="pct"/>
            <w:vMerge w:val="restart"/>
            <w:vAlign w:val="center"/>
          </w:tcPr>
          <w:p w14:paraId="60B19D84"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435" w:type="pct"/>
            <w:vAlign w:val="center"/>
          </w:tcPr>
          <w:p w14:paraId="18F4CA0A"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utvrđuje prioritete u raščišćavanju ruševina.</w:t>
            </w:r>
          </w:p>
          <w:p w14:paraId="01F7A97E"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nakon analize određuje mobilizaciju materijalno - tehničkih sredstava.</w:t>
            </w:r>
          </w:p>
          <w:p w14:paraId="152E01AC" w14:textId="3086ABE6"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Ako postojeće snage i materijalna sredstva nisu dovoljna, općinski načelnik traži pomoć od </w:t>
            </w:r>
            <w:r w:rsidR="00222D01">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w:t>
            </w:r>
          </w:p>
          <w:p w14:paraId="2102CE20"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03AA534E" w14:textId="65A9906E"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 raščišćavanju ruševina i spašavanju zatrpanih osoba sudjeluju: VZ </w:t>
            </w:r>
            <w:r w:rsidR="00222D01">
              <w:rPr>
                <w:rFonts w:ascii="Calibri" w:eastAsia="Times New Roman" w:hAnsi="Calibri" w:cs="Calibri"/>
                <w:sz w:val="20"/>
                <w:szCs w:val="20"/>
                <w:lang w:eastAsia="hr-HR"/>
              </w:rPr>
              <w:t>Varaždinske županije</w:t>
            </w:r>
            <w:r w:rsidRPr="001F5B97">
              <w:rPr>
                <w:rFonts w:ascii="Calibri" w:eastAsia="Times New Roman" w:hAnsi="Calibri" w:cs="Calibri"/>
                <w:sz w:val="20"/>
                <w:szCs w:val="20"/>
                <w:lang w:eastAsia="hr-HR"/>
              </w:rPr>
              <w:t xml:space="preserve">, DVD - i, HGSS – Stanica </w:t>
            </w:r>
            <w:r w:rsidR="00222D01">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p>
          <w:p w14:paraId="384A9B39"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2131A2EA" w14:textId="77777777" w:rsidR="001F5B97" w:rsidRPr="001F5B97" w:rsidRDefault="001F5B97" w:rsidP="001F5B97">
            <w:pPr>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376" w:type="pct"/>
            <w:vAlign w:val="center"/>
          </w:tcPr>
          <w:p w14:paraId="0843B03F" w14:textId="77777777" w:rsidR="001F5B97" w:rsidRPr="001F5B97" w:rsidRDefault="001F5B97" w:rsidP="001F5B97">
            <w:pPr>
              <w:autoSpaceDE w:val="0"/>
              <w:autoSpaceDN w:val="0"/>
              <w:adjustRightInd w:val="0"/>
              <w:spacing w:after="0" w:line="240" w:lineRule="auto"/>
              <w:contextualSpacing/>
              <w:jc w:val="both"/>
              <w:rPr>
                <w:rFonts w:ascii="Calibri" w:eastAsia="Calibri" w:hAnsi="Calibri" w:cs="Calibri"/>
                <w:sz w:val="20"/>
                <w:szCs w:val="20"/>
              </w:rPr>
            </w:pPr>
            <w:r w:rsidRPr="001F5B97">
              <w:rPr>
                <w:rFonts w:ascii="Calibri" w:eastAsia="Calibri" w:hAnsi="Calibri" w:cs="Calibri"/>
                <w:sz w:val="20"/>
                <w:szCs w:val="20"/>
              </w:rPr>
              <w:t>Za prikupljanje informacija o stanju prohodnosti prometnica zadužen je:</w:t>
            </w:r>
          </w:p>
          <w:p w14:paraId="27CD0E12" w14:textId="77777777" w:rsidR="001F5B97" w:rsidRPr="001F5B97" w:rsidRDefault="001F5B97">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Koordinator na lokaciji </w:t>
            </w:r>
            <w:r w:rsidRPr="001F5B97">
              <w:rPr>
                <w:rFonts w:ascii="Calibri" w:eastAsia="Times New Roman" w:hAnsi="Calibri" w:cs="Calibri"/>
                <w:b/>
                <w:bCs/>
                <w:sz w:val="20"/>
                <w:szCs w:val="20"/>
                <w:u w:val="single"/>
                <w:lang w:eastAsia="hr-HR"/>
              </w:rPr>
              <w:t>(PRILOG 8.)</w:t>
            </w:r>
          </w:p>
          <w:p w14:paraId="00A19053" w14:textId="77777777" w:rsidR="001F5B97" w:rsidRPr="001F5B97" w:rsidRDefault="001F5B97">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Stožer civilne zaštite </w:t>
            </w:r>
            <w:r w:rsidRPr="001F5B97">
              <w:rPr>
                <w:rFonts w:ascii="Calibri" w:eastAsia="Times New Roman" w:hAnsi="Calibri" w:cs="Calibri"/>
                <w:b/>
                <w:bCs/>
                <w:sz w:val="20"/>
                <w:szCs w:val="20"/>
                <w:u w:val="single"/>
                <w:lang w:eastAsia="hr-HR"/>
              </w:rPr>
              <w:t>(PRILOG 1.)</w:t>
            </w:r>
          </w:p>
          <w:p w14:paraId="512A7414" w14:textId="4AEA0738" w:rsidR="001F5B97" w:rsidRPr="001F5B97" w:rsidRDefault="001F5B97">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PU </w:t>
            </w:r>
            <w:r w:rsidR="001650DD">
              <w:rPr>
                <w:rFonts w:ascii="Calibri" w:eastAsia="Times New Roman" w:hAnsi="Calibri" w:cs="Calibri"/>
                <w:sz w:val="20"/>
                <w:szCs w:val="20"/>
                <w:lang w:eastAsia="hr-HR"/>
              </w:rPr>
              <w:t>Varaždinsk</w:t>
            </w:r>
            <w:r w:rsidR="00B438C9">
              <w:rPr>
                <w:rFonts w:ascii="Calibri" w:eastAsia="Times New Roman" w:hAnsi="Calibri" w:cs="Calibri"/>
                <w:sz w:val="20"/>
                <w:szCs w:val="20"/>
                <w:lang w:eastAsia="hr-HR"/>
              </w:rPr>
              <w:t>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15.)</w:t>
            </w:r>
          </w:p>
          <w:p w14:paraId="64B3F862" w14:textId="77777777" w:rsidR="001F5B97" w:rsidRPr="001F5B97" w:rsidRDefault="001F5B97">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674CBA17" w14:textId="2D71BCCF" w:rsidR="001F5B97" w:rsidRPr="001F5B97" w:rsidRDefault="001F5B97">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HGSS – Stanica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4.)</w:t>
            </w:r>
          </w:p>
          <w:p w14:paraId="058BF32E" w14:textId="6888BD9F"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VZ </w:t>
            </w:r>
            <w:r w:rsidR="001650DD">
              <w:rPr>
                <w:rFonts w:ascii="Calibri" w:eastAsia="Times New Roman" w:hAnsi="Calibri" w:cs="Calibri"/>
                <w:sz w:val="20"/>
                <w:szCs w:val="20"/>
                <w:lang w:val="en-US" w:eastAsia="hr-HR"/>
              </w:rPr>
              <w:t>Varaždinske županije</w:t>
            </w:r>
            <w:r w:rsidRPr="001F5B97">
              <w:rPr>
                <w:rFonts w:ascii="Calibri" w:eastAsia="Times New Roman" w:hAnsi="Calibri" w:cs="Calibri"/>
                <w:sz w:val="20"/>
                <w:szCs w:val="20"/>
                <w:lang w:val="en-US" w:eastAsia="hr-HR"/>
              </w:rPr>
              <w:t xml:space="preserve"> </w:t>
            </w:r>
            <w:r w:rsidRPr="001F5B97">
              <w:rPr>
                <w:rFonts w:ascii="Calibri" w:eastAsia="Times New Roman" w:hAnsi="Calibri" w:cs="Calibri"/>
                <w:b/>
                <w:bCs/>
                <w:sz w:val="20"/>
                <w:szCs w:val="20"/>
                <w:u w:val="single"/>
                <w:lang w:val="en-US" w:eastAsia="hr-HR"/>
              </w:rPr>
              <w:t>(PRILOG 2.)</w:t>
            </w:r>
          </w:p>
          <w:p w14:paraId="64FCD19F"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Operativne snage vatrogastva Općine </w:t>
            </w:r>
            <w:r w:rsidRPr="001F5B97">
              <w:rPr>
                <w:rFonts w:ascii="Calibri" w:eastAsia="Times New Roman" w:hAnsi="Calibri" w:cs="Calibri"/>
                <w:b/>
                <w:bCs/>
                <w:sz w:val="20"/>
                <w:szCs w:val="20"/>
                <w:u w:val="single"/>
                <w:lang w:val="en-US" w:eastAsia="hr-HR"/>
              </w:rPr>
              <w:t>(PRILOG 2.)</w:t>
            </w:r>
          </w:p>
          <w:p w14:paraId="5202BD84"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Komunalno poduzeće </w:t>
            </w:r>
            <w:r w:rsidRPr="001F5B97">
              <w:rPr>
                <w:rFonts w:ascii="Calibri" w:eastAsia="Times New Roman" w:hAnsi="Calibri" w:cs="Calibri"/>
                <w:b/>
                <w:bCs/>
                <w:sz w:val="20"/>
                <w:szCs w:val="20"/>
                <w:u w:val="single"/>
                <w:lang w:val="en-US" w:eastAsia="hr-HR"/>
              </w:rPr>
              <w:t>(PRILOG 20.)</w:t>
            </w:r>
          </w:p>
          <w:p w14:paraId="4E2D5B5A"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Udruge </w:t>
            </w:r>
            <w:r w:rsidRPr="001F5B97">
              <w:rPr>
                <w:rFonts w:ascii="Calibri" w:eastAsia="Times New Roman" w:hAnsi="Calibri" w:cs="Calibri"/>
                <w:b/>
                <w:bCs/>
                <w:sz w:val="20"/>
                <w:szCs w:val="20"/>
                <w:u w:val="single"/>
                <w:lang w:val="en-US" w:eastAsia="hr-HR"/>
              </w:rPr>
              <w:t>(PRILOG 5.)</w:t>
            </w:r>
          </w:p>
          <w:p w14:paraId="3D1662D6"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eastAsia="hr-HR"/>
              </w:rPr>
              <w:t xml:space="preserve">Tvrtke i obrti koji mogu pomoći MTS </w:t>
            </w:r>
            <w:r w:rsidRPr="001F5B97">
              <w:rPr>
                <w:rFonts w:ascii="Calibri" w:eastAsia="Times New Roman" w:hAnsi="Calibri" w:cs="Calibri"/>
                <w:b/>
                <w:bCs/>
                <w:sz w:val="20"/>
                <w:szCs w:val="20"/>
                <w:u w:val="single"/>
                <w:lang w:eastAsia="hr-HR"/>
              </w:rPr>
              <w:t>(PRILOG 21.)</w:t>
            </w:r>
          </w:p>
        </w:tc>
      </w:tr>
      <w:tr w:rsidR="001F5B97" w:rsidRPr="001F5B97" w14:paraId="6D67777C" w14:textId="77777777" w:rsidTr="000C25A2">
        <w:trPr>
          <w:trHeight w:val="447"/>
          <w:jc w:val="center"/>
        </w:trPr>
        <w:tc>
          <w:tcPr>
            <w:tcW w:w="251" w:type="pct"/>
            <w:vMerge/>
            <w:vAlign w:val="center"/>
          </w:tcPr>
          <w:p w14:paraId="41B08660"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2C1FF7FA"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61790943"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376" w:type="pct"/>
            <w:vAlign w:val="center"/>
          </w:tcPr>
          <w:p w14:paraId="7B652834" w14:textId="77777777" w:rsidR="001F5B97" w:rsidRPr="001F5B97" w:rsidRDefault="001F5B97">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72C43D10"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Operativne snage vatrogastva Općine </w:t>
            </w:r>
            <w:r w:rsidRPr="001F5B97">
              <w:rPr>
                <w:rFonts w:ascii="Calibri" w:eastAsia="Times New Roman" w:hAnsi="Calibri" w:cs="Calibri"/>
                <w:b/>
                <w:bCs/>
                <w:sz w:val="20"/>
                <w:szCs w:val="20"/>
                <w:u w:val="single"/>
                <w:lang w:val="en-US" w:eastAsia="hr-HR"/>
              </w:rPr>
              <w:t>(PRILOG 2.)</w:t>
            </w:r>
          </w:p>
        </w:tc>
      </w:tr>
      <w:tr w:rsidR="001F5B97" w:rsidRPr="001F5B97" w14:paraId="53CAA969" w14:textId="77777777" w:rsidTr="000C25A2">
        <w:trPr>
          <w:trHeight w:val="992"/>
          <w:jc w:val="center"/>
        </w:trPr>
        <w:tc>
          <w:tcPr>
            <w:tcW w:w="251" w:type="pct"/>
            <w:vMerge/>
            <w:vAlign w:val="center"/>
          </w:tcPr>
          <w:p w14:paraId="355FC6CF"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365AC94B"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53E910C5"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Organizaciju za prikupljanje, prijevoz i odlaganje izvršava koncesionar za odvoz otpada Općine i pravne osobe s građevinskom mehanizacijom s područja nadležnosti Općine.</w:t>
            </w:r>
          </w:p>
        </w:tc>
        <w:tc>
          <w:tcPr>
            <w:tcW w:w="1376" w:type="pct"/>
            <w:vAlign w:val="center"/>
          </w:tcPr>
          <w:p w14:paraId="2F353D32"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Komunalno poduzeće </w:t>
            </w:r>
            <w:r w:rsidRPr="001F5B97">
              <w:rPr>
                <w:rFonts w:ascii="Calibri" w:eastAsia="Times New Roman" w:hAnsi="Calibri" w:cs="Calibri"/>
                <w:b/>
                <w:bCs/>
                <w:sz w:val="20"/>
                <w:szCs w:val="20"/>
                <w:u w:val="single"/>
                <w:lang w:val="en-US" w:eastAsia="hr-HR"/>
              </w:rPr>
              <w:t>(PRILOG 20.)</w:t>
            </w:r>
          </w:p>
          <w:p w14:paraId="287962A9"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eastAsia="hr-HR"/>
              </w:rPr>
              <w:t xml:space="preserve">Tvrtke i obrti koji mogu pomoći MTS </w:t>
            </w:r>
            <w:r w:rsidRPr="001F5B97">
              <w:rPr>
                <w:rFonts w:ascii="Calibri" w:eastAsia="Times New Roman" w:hAnsi="Calibri" w:cs="Calibri"/>
                <w:b/>
                <w:bCs/>
                <w:sz w:val="20"/>
                <w:szCs w:val="20"/>
                <w:u w:val="single"/>
                <w:lang w:eastAsia="hr-HR"/>
              </w:rPr>
              <w:t>(PRILOG 21.)</w:t>
            </w:r>
          </w:p>
        </w:tc>
      </w:tr>
      <w:tr w:rsidR="001F5B97" w:rsidRPr="001F5B97" w14:paraId="146A7FA2" w14:textId="77777777" w:rsidTr="000C25A2">
        <w:trPr>
          <w:trHeight w:val="179"/>
          <w:jc w:val="center"/>
        </w:trPr>
        <w:tc>
          <w:tcPr>
            <w:tcW w:w="251" w:type="pct"/>
            <w:vMerge w:val="restart"/>
            <w:vAlign w:val="center"/>
          </w:tcPr>
          <w:p w14:paraId="20D20DF1"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2</w:t>
            </w:r>
            <w:r w:rsidRPr="001F5B97">
              <w:rPr>
                <w:rFonts w:ascii="Calibri" w:eastAsia="Times New Roman" w:hAnsi="Calibri" w:cs="Calibri"/>
                <w:sz w:val="20"/>
                <w:szCs w:val="20"/>
                <w:lang w:eastAsia="hr-HR"/>
              </w:rPr>
              <w:t xml:space="preserve">. </w:t>
            </w:r>
          </w:p>
        </w:tc>
        <w:tc>
          <w:tcPr>
            <w:tcW w:w="938" w:type="pct"/>
            <w:vMerge w:val="restart"/>
            <w:vAlign w:val="center"/>
          </w:tcPr>
          <w:p w14:paraId="356DA680"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435" w:type="pct"/>
            <w:vAlign w:val="center"/>
          </w:tcPr>
          <w:p w14:paraId="4A994F12"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Calibri" w:hAnsi="Calibri" w:cs="Arial"/>
                <w:sz w:val="20"/>
                <w:szCs w:val="20"/>
              </w:rPr>
              <w:t xml:space="preserve">Uspostava opskrbe električnom energijom </w:t>
            </w:r>
          </w:p>
        </w:tc>
        <w:tc>
          <w:tcPr>
            <w:tcW w:w="1376" w:type="pct"/>
            <w:vAlign w:val="center"/>
          </w:tcPr>
          <w:p w14:paraId="767B45D2" w14:textId="5BB5F54D" w:rsidR="001F5B97" w:rsidRPr="001F5B97" w:rsidRDefault="001F5B97">
            <w:pPr>
              <w:numPr>
                <w:ilvl w:val="0"/>
                <w:numId w:val="2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HEP ODS d.o.o. Elektra </w:t>
            </w:r>
            <w:r w:rsidR="001650DD">
              <w:rPr>
                <w:rFonts w:ascii="Calibri" w:eastAsia="Times New Roman" w:hAnsi="Calibri" w:cs="Calibri"/>
                <w:sz w:val="20"/>
                <w:szCs w:val="20"/>
                <w:lang w:eastAsia="hr-HR"/>
              </w:rPr>
              <w:t>Varaždin</w:t>
            </w:r>
          </w:p>
          <w:p w14:paraId="723272C9" w14:textId="77777777" w:rsidR="001F5B97" w:rsidRPr="001F5B97" w:rsidRDefault="001F5B97">
            <w:pPr>
              <w:numPr>
                <w:ilvl w:val="0"/>
                <w:numId w:val="2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b/>
                <w:bCs/>
                <w:sz w:val="20"/>
                <w:szCs w:val="20"/>
                <w:u w:val="single"/>
                <w:lang w:eastAsia="hr-HR"/>
              </w:rPr>
              <w:t>(PRILOG 19.)</w:t>
            </w:r>
          </w:p>
        </w:tc>
      </w:tr>
      <w:tr w:rsidR="001F5B97" w:rsidRPr="001F5B97" w14:paraId="12003E1F" w14:textId="77777777" w:rsidTr="000C25A2">
        <w:trPr>
          <w:trHeight w:val="285"/>
          <w:jc w:val="center"/>
        </w:trPr>
        <w:tc>
          <w:tcPr>
            <w:tcW w:w="251" w:type="pct"/>
            <w:vMerge/>
            <w:vAlign w:val="center"/>
          </w:tcPr>
          <w:p w14:paraId="54AF3202"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938" w:type="pct"/>
            <w:vMerge/>
            <w:vAlign w:val="center"/>
          </w:tcPr>
          <w:p w14:paraId="601E4D7E"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2435" w:type="pct"/>
            <w:vAlign w:val="center"/>
          </w:tcPr>
          <w:p w14:paraId="058FC1A7"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Calibri" w:hAnsi="Calibri" w:cs="Arial"/>
                <w:sz w:val="20"/>
                <w:szCs w:val="20"/>
              </w:rPr>
              <w:t>Redovna opskrba vodom</w:t>
            </w:r>
          </w:p>
        </w:tc>
        <w:tc>
          <w:tcPr>
            <w:tcW w:w="1376" w:type="pct"/>
            <w:vAlign w:val="center"/>
          </w:tcPr>
          <w:p w14:paraId="7704E634" w14:textId="5DD724A1" w:rsidR="001F5B97" w:rsidRPr="001F5B97" w:rsidRDefault="001650DD">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Varkom</w:t>
            </w:r>
            <w:r w:rsidR="001F5B97" w:rsidRPr="001F5B97">
              <w:rPr>
                <w:rFonts w:ascii="Calibri" w:eastAsia="Times New Roman" w:hAnsi="Calibri" w:cs="Calibri"/>
                <w:sz w:val="20"/>
                <w:szCs w:val="20"/>
                <w:lang w:eastAsia="hr-HR"/>
              </w:rPr>
              <w:t xml:space="preserve"> d.o.o. </w:t>
            </w:r>
            <w:r w:rsidR="001F5B97" w:rsidRPr="001F5B97">
              <w:rPr>
                <w:rFonts w:ascii="Calibri" w:eastAsia="Times New Roman" w:hAnsi="Calibri" w:cs="Calibri"/>
                <w:b/>
                <w:bCs/>
                <w:sz w:val="20"/>
                <w:szCs w:val="20"/>
                <w:u w:val="single"/>
                <w:lang w:eastAsia="hr-HR"/>
              </w:rPr>
              <w:t>(PRILOG 19.)</w:t>
            </w:r>
          </w:p>
        </w:tc>
      </w:tr>
      <w:tr w:rsidR="001F5B97" w:rsidRPr="001F5B97" w14:paraId="263ED147" w14:textId="77777777" w:rsidTr="000C25A2">
        <w:trPr>
          <w:trHeight w:val="285"/>
          <w:jc w:val="center"/>
        </w:trPr>
        <w:tc>
          <w:tcPr>
            <w:tcW w:w="251" w:type="pct"/>
            <w:vMerge/>
            <w:vAlign w:val="center"/>
          </w:tcPr>
          <w:p w14:paraId="2E5BEE06"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938" w:type="pct"/>
            <w:vMerge/>
            <w:vAlign w:val="center"/>
          </w:tcPr>
          <w:p w14:paraId="17C72FF4"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2435" w:type="pct"/>
            <w:vAlign w:val="center"/>
          </w:tcPr>
          <w:p w14:paraId="4F8759F7"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Calibri" w:hAnsi="Calibri" w:cs="Arial"/>
                <w:sz w:val="20"/>
                <w:szCs w:val="20"/>
              </w:rPr>
              <w:t>Popravak telefonske infrastrukture (područne centrale, mjesne centrale, repetitori, stupovi nadzemne telefonske mreže)</w:t>
            </w:r>
          </w:p>
        </w:tc>
        <w:tc>
          <w:tcPr>
            <w:tcW w:w="1376" w:type="pct"/>
            <w:vAlign w:val="center"/>
          </w:tcPr>
          <w:p w14:paraId="169326A9" w14:textId="77777777" w:rsidR="001F5B97" w:rsidRPr="001F5B97" w:rsidRDefault="001F5B97">
            <w:pPr>
              <w:numPr>
                <w:ilvl w:val="0"/>
                <w:numId w:val="2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HAKOM (112)</w:t>
            </w:r>
          </w:p>
        </w:tc>
      </w:tr>
      <w:tr w:rsidR="001F5B97" w:rsidRPr="001F5B97" w14:paraId="73930693" w14:textId="77777777" w:rsidTr="000C25A2">
        <w:trPr>
          <w:trHeight w:val="285"/>
          <w:jc w:val="center"/>
        </w:trPr>
        <w:tc>
          <w:tcPr>
            <w:tcW w:w="251" w:type="pct"/>
            <w:vMerge/>
            <w:vAlign w:val="center"/>
          </w:tcPr>
          <w:p w14:paraId="52EF46E4"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938" w:type="pct"/>
            <w:vMerge/>
            <w:vAlign w:val="center"/>
          </w:tcPr>
          <w:p w14:paraId="407F7836"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2435" w:type="pct"/>
            <w:vAlign w:val="center"/>
          </w:tcPr>
          <w:p w14:paraId="75339238"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Calibri" w:hAnsi="Calibri" w:cs="Arial"/>
                <w:sz w:val="20"/>
                <w:szCs w:val="20"/>
              </w:rPr>
              <w:t>Popravak prometnica</w:t>
            </w:r>
          </w:p>
        </w:tc>
        <w:tc>
          <w:tcPr>
            <w:tcW w:w="1376" w:type="pct"/>
            <w:vAlign w:val="center"/>
          </w:tcPr>
          <w:p w14:paraId="567D700B" w14:textId="50980B4C" w:rsidR="001F5B97" w:rsidRPr="001F5B97" w:rsidRDefault="001F5B97">
            <w:pPr>
              <w:numPr>
                <w:ilvl w:val="0"/>
                <w:numId w:val="68"/>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Županijska uprava za ceste </w:t>
            </w:r>
            <w:r w:rsidR="001650DD">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w:t>
            </w:r>
            <w:r w:rsidRPr="001F5B97">
              <w:rPr>
                <w:rFonts w:ascii="Calibri" w:eastAsia="Times New Roman" w:hAnsi="Calibri" w:cs="Calibri"/>
                <w:b/>
                <w:bCs/>
                <w:sz w:val="20"/>
                <w:szCs w:val="20"/>
                <w:u w:val="single"/>
                <w:lang w:eastAsia="hr-HR"/>
              </w:rPr>
              <w:t>(PRILOG 23.)</w:t>
            </w:r>
          </w:p>
          <w:p w14:paraId="25404006" w14:textId="77777777" w:rsidR="001F5B97" w:rsidRPr="001F5B97" w:rsidRDefault="001F5B97">
            <w:pPr>
              <w:numPr>
                <w:ilvl w:val="0"/>
                <w:numId w:val="68"/>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Tvrtke i obrti koji mogu pomoći MTS </w:t>
            </w:r>
            <w:r w:rsidRPr="001F5B97">
              <w:rPr>
                <w:rFonts w:ascii="Calibri" w:eastAsia="Times New Roman" w:hAnsi="Calibri" w:cs="Calibri"/>
                <w:b/>
                <w:bCs/>
                <w:sz w:val="20"/>
                <w:szCs w:val="20"/>
                <w:u w:val="single"/>
                <w:lang w:eastAsia="hr-HR"/>
              </w:rPr>
              <w:t>(PRILOG 21.)</w:t>
            </w:r>
          </w:p>
          <w:p w14:paraId="2CE4DA7B" w14:textId="77777777" w:rsidR="001F5B97" w:rsidRPr="001F5B97" w:rsidRDefault="001F5B97">
            <w:pPr>
              <w:numPr>
                <w:ilvl w:val="0"/>
                <w:numId w:val="68"/>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Koncesionari za čišćenje prometnica </w:t>
            </w:r>
            <w:r w:rsidRPr="001F5B97">
              <w:rPr>
                <w:rFonts w:ascii="Calibri" w:eastAsia="Times New Roman" w:hAnsi="Calibri" w:cs="Calibri"/>
                <w:b/>
                <w:bCs/>
                <w:sz w:val="20"/>
                <w:szCs w:val="20"/>
                <w:u w:val="single"/>
                <w:lang w:eastAsia="hr-HR"/>
              </w:rPr>
              <w:t>(PRILOG 23.)</w:t>
            </w:r>
          </w:p>
          <w:p w14:paraId="629E7247" w14:textId="1DEB16FB" w:rsidR="001F5B97" w:rsidRPr="001F5B97" w:rsidRDefault="001F5B97">
            <w:pPr>
              <w:numPr>
                <w:ilvl w:val="0"/>
                <w:numId w:val="68"/>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Općina </w:t>
            </w:r>
            <w:r w:rsidR="001650DD">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9.)</w:t>
            </w:r>
          </w:p>
        </w:tc>
      </w:tr>
      <w:tr w:rsidR="001F5B97" w:rsidRPr="001F5B97" w14:paraId="0C664AB5" w14:textId="77777777" w:rsidTr="000C25A2">
        <w:trPr>
          <w:trHeight w:val="493"/>
          <w:jc w:val="center"/>
        </w:trPr>
        <w:tc>
          <w:tcPr>
            <w:tcW w:w="251" w:type="pct"/>
            <w:vAlign w:val="center"/>
          </w:tcPr>
          <w:p w14:paraId="6A702E1C"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lastRenderedPageBreak/>
              <w:t>3.</w:t>
            </w:r>
          </w:p>
        </w:tc>
        <w:tc>
          <w:tcPr>
            <w:tcW w:w="938" w:type="pct"/>
            <w:vAlign w:val="center"/>
          </w:tcPr>
          <w:p w14:paraId="6CA5D9FC"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gašenja požara (nositelji, zadaće, nadležnosti i usklađivanje)</w:t>
            </w:r>
          </w:p>
        </w:tc>
        <w:tc>
          <w:tcPr>
            <w:tcW w:w="2435" w:type="pct"/>
          </w:tcPr>
          <w:p w14:paraId="31A89561"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2B777565"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se informira o potrebi iskapčanja pojedinih energenta na prijedlog člana Stožera za protupožarnu zaštitu.</w:t>
            </w:r>
          </w:p>
          <w:p w14:paraId="20DF5E4A" w14:textId="149B4F88" w:rsidR="001F5B97" w:rsidRPr="001F5B97" w:rsidRDefault="001F5B97" w:rsidP="001F5B97">
            <w:pPr>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Ako DVD - i ne mogu sanirati nastalu požarnu opasnost zatražit će pomoć od VZ </w:t>
            </w:r>
            <w:r w:rsidR="00222D01">
              <w:rPr>
                <w:rFonts w:ascii="Calibri" w:eastAsia="Times New Roman" w:hAnsi="Calibri" w:cs="Calibri"/>
                <w:sz w:val="20"/>
                <w:szCs w:val="20"/>
                <w:lang w:eastAsia="hr-HR"/>
              </w:rPr>
              <w:t>Varaždinske županije</w:t>
            </w:r>
            <w:r w:rsidRPr="001F5B97">
              <w:rPr>
                <w:rFonts w:ascii="Calibri" w:eastAsia="Times New Roman" w:hAnsi="Calibri" w:cs="Calibri"/>
                <w:sz w:val="20"/>
                <w:szCs w:val="20"/>
                <w:lang w:eastAsia="hr-HR"/>
              </w:rPr>
              <w:t xml:space="preserve"> sukladno Procjeni ugroženosti od požara i tehnoloških eksplozija </w:t>
            </w:r>
            <w:r w:rsidR="00222D01">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w:t>
            </w:r>
          </w:p>
        </w:tc>
        <w:tc>
          <w:tcPr>
            <w:tcW w:w="1376" w:type="pct"/>
            <w:vAlign w:val="center"/>
          </w:tcPr>
          <w:p w14:paraId="3430F202" w14:textId="77777777" w:rsidR="001F5B97" w:rsidRPr="001F5B97" w:rsidRDefault="001F5B97">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val="en-US" w:eastAsia="hr-HR"/>
              </w:rPr>
              <w:t xml:space="preserve">Operativne snage vatrogastva Općine </w:t>
            </w:r>
            <w:r w:rsidRPr="001F5B97">
              <w:rPr>
                <w:rFonts w:ascii="Calibri" w:eastAsia="Times New Roman" w:hAnsi="Calibri" w:cs="Calibri"/>
                <w:b/>
                <w:bCs/>
                <w:sz w:val="20"/>
                <w:szCs w:val="20"/>
                <w:u w:val="single"/>
                <w:lang w:val="en-US" w:eastAsia="hr-HR"/>
              </w:rPr>
              <w:t>(PRILOG 2.)</w:t>
            </w:r>
          </w:p>
          <w:p w14:paraId="54C1083F" w14:textId="52DAE430" w:rsidR="001F5B97" w:rsidRPr="001F5B97" w:rsidRDefault="001F5B97">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val="en-US" w:eastAsia="hr-HR"/>
              </w:rPr>
              <w:t xml:space="preserve">VZ </w:t>
            </w:r>
            <w:r w:rsidR="001650DD">
              <w:rPr>
                <w:rFonts w:ascii="Calibri" w:eastAsia="Times New Roman" w:hAnsi="Calibri" w:cs="Calibri"/>
                <w:sz w:val="20"/>
                <w:szCs w:val="20"/>
                <w:lang w:val="en-US" w:eastAsia="hr-HR"/>
              </w:rPr>
              <w:t>Varaždinske županije</w:t>
            </w:r>
            <w:r w:rsidRPr="001F5B97">
              <w:rPr>
                <w:rFonts w:ascii="Calibri" w:eastAsia="Times New Roman" w:hAnsi="Calibri" w:cs="Calibri"/>
                <w:sz w:val="20"/>
                <w:szCs w:val="20"/>
                <w:lang w:val="en-US" w:eastAsia="hr-HR"/>
              </w:rPr>
              <w:t xml:space="preserve"> </w:t>
            </w:r>
            <w:r w:rsidRPr="001F5B97">
              <w:rPr>
                <w:rFonts w:ascii="Calibri" w:eastAsia="Times New Roman" w:hAnsi="Calibri" w:cs="Calibri"/>
                <w:b/>
                <w:bCs/>
                <w:sz w:val="20"/>
                <w:szCs w:val="20"/>
                <w:u w:val="single"/>
                <w:lang w:val="en-US" w:eastAsia="hr-HR"/>
              </w:rPr>
              <w:t>(PRILOG 2.)</w:t>
            </w:r>
          </w:p>
        </w:tc>
      </w:tr>
      <w:tr w:rsidR="001F5B97" w:rsidRPr="001F5B97" w14:paraId="19792543" w14:textId="77777777" w:rsidTr="000C25A2">
        <w:trPr>
          <w:trHeight w:val="158"/>
          <w:jc w:val="center"/>
        </w:trPr>
        <w:tc>
          <w:tcPr>
            <w:tcW w:w="251" w:type="pct"/>
            <w:vMerge w:val="restart"/>
            <w:vAlign w:val="center"/>
          </w:tcPr>
          <w:p w14:paraId="4B4CB1DC"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4.</w:t>
            </w:r>
          </w:p>
        </w:tc>
        <w:tc>
          <w:tcPr>
            <w:tcW w:w="938" w:type="pct"/>
            <w:vMerge w:val="restart"/>
            <w:vAlign w:val="center"/>
          </w:tcPr>
          <w:p w14:paraId="58500FED"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reguliranje prometa i osiguranja za vrijeme intervencija</w:t>
            </w:r>
          </w:p>
        </w:tc>
        <w:tc>
          <w:tcPr>
            <w:tcW w:w="2435" w:type="pct"/>
          </w:tcPr>
          <w:p w14:paraId="127FCA1F"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definira prioritete u sanaciji prometnica</w:t>
            </w:r>
          </w:p>
        </w:tc>
        <w:tc>
          <w:tcPr>
            <w:tcW w:w="1376" w:type="pct"/>
            <w:vAlign w:val="center"/>
          </w:tcPr>
          <w:p w14:paraId="4B79C4A1"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Stožer civilne zaštite </w:t>
            </w:r>
            <w:r w:rsidRPr="001F5B97">
              <w:rPr>
                <w:rFonts w:ascii="Calibri" w:eastAsia="Times New Roman" w:hAnsi="Calibri" w:cs="Calibri"/>
                <w:b/>
                <w:bCs/>
                <w:sz w:val="20"/>
                <w:szCs w:val="20"/>
                <w:u w:val="single"/>
                <w:lang w:eastAsia="hr-HR"/>
              </w:rPr>
              <w:t>(PRILOG 1.)</w:t>
            </w:r>
          </w:p>
        </w:tc>
      </w:tr>
      <w:tr w:rsidR="001F5B97" w:rsidRPr="001F5B97" w14:paraId="4B353F62" w14:textId="77777777" w:rsidTr="000C25A2">
        <w:trPr>
          <w:trHeight w:val="743"/>
          <w:jc w:val="center"/>
        </w:trPr>
        <w:tc>
          <w:tcPr>
            <w:tcW w:w="251" w:type="pct"/>
            <w:vMerge/>
            <w:vAlign w:val="center"/>
          </w:tcPr>
          <w:p w14:paraId="57974DD6"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6291E40E"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tcPr>
          <w:p w14:paraId="11E6DAB6" w14:textId="6599AC9B"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Za ocjenu stanja i funkcionalnosti prometa i komunikacijskih sustava i objekata zadužena je PU </w:t>
            </w:r>
            <w:r w:rsidR="00222D01">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 xml:space="preserve">, Županijska uprava za ceste </w:t>
            </w:r>
            <w:r w:rsidR="00222D01">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w:t>
            </w:r>
          </w:p>
          <w:p w14:paraId="606121A0" w14:textId="259D035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Donošenje odluka o zabrani cestovnog  prometa poradi zaštite sigurnosti na pogođenom području u nadležnosti je PU </w:t>
            </w:r>
            <w:r w:rsidR="001650DD">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 xml:space="preserve">. </w:t>
            </w:r>
          </w:p>
          <w:p w14:paraId="0953E918" w14:textId="416CAB88"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Uspostavu alternativnih prometnih pravaca provodi PU </w:t>
            </w:r>
            <w:r w:rsidR="001650DD">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w:t>
            </w:r>
          </w:p>
          <w:p w14:paraId="7321FBC2" w14:textId="1014D03D"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Nadzor i čuvanje ugroženog područja provodi PU </w:t>
            </w:r>
            <w:r w:rsidR="001650DD">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w:t>
            </w:r>
          </w:p>
          <w:p w14:paraId="79C42A99" w14:textId="5DC336F0"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Osiguravanje područja intervencija provodi PU </w:t>
            </w:r>
            <w:r w:rsidR="001650DD">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w:t>
            </w:r>
          </w:p>
        </w:tc>
        <w:tc>
          <w:tcPr>
            <w:tcW w:w="1376" w:type="pct"/>
            <w:vAlign w:val="center"/>
          </w:tcPr>
          <w:p w14:paraId="75A329CA" w14:textId="1FA5F1DA" w:rsidR="001F5B97" w:rsidRPr="001F5B97" w:rsidRDefault="001F5B97">
            <w:pPr>
              <w:numPr>
                <w:ilvl w:val="0"/>
                <w:numId w:val="29"/>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PU </w:t>
            </w:r>
            <w:r w:rsidR="007968B7">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15.)</w:t>
            </w:r>
          </w:p>
          <w:p w14:paraId="0F870E1E" w14:textId="1190E96E" w:rsidR="001F5B97" w:rsidRPr="001F5B97" w:rsidRDefault="001F5B97">
            <w:pPr>
              <w:numPr>
                <w:ilvl w:val="0"/>
                <w:numId w:val="29"/>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Županijska uprava za ceste </w:t>
            </w:r>
            <w:r w:rsidR="007968B7">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w:t>
            </w:r>
            <w:r w:rsidRPr="001F5B97">
              <w:rPr>
                <w:rFonts w:ascii="Calibri" w:eastAsia="Times New Roman" w:hAnsi="Calibri" w:cs="Calibri"/>
                <w:b/>
                <w:bCs/>
                <w:sz w:val="20"/>
                <w:szCs w:val="20"/>
                <w:u w:val="single"/>
                <w:lang w:eastAsia="hr-HR"/>
              </w:rPr>
              <w:t>(PRILOG 23.)</w:t>
            </w:r>
          </w:p>
        </w:tc>
      </w:tr>
      <w:tr w:rsidR="001F5B97" w:rsidRPr="001F5B97" w14:paraId="4027191B" w14:textId="77777777" w:rsidTr="000C25A2">
        <w:trPr>
          <w:trHeight w:val="202"/>
          <w:jc w:val="center"/>
        </w:trPr>
        <w:tc>
          <w:tcPr>
            <w:tcW w:w="251" w:type="pct"/>
            <w:vMerge/>
            <w:vAlign w:val="center"/>
          </w:tcPr>
          <w:p w14:paraId="54CD6C11"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67B79D5E"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0A1D0D26"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Osiguranje telekomunikacijskih veza </w:t>
            </w:r>
          </w:p>
        </w:tc>
        <w:tc>
          <w:tcPr>
            <w:tcW w:w="1376" w:type="pct"/>
            <w:vAlign w:val="center"/>
          </w:tcPr>
          <w:p w14:paraId="178E10CC"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HAKOM (112) </w:t>
            </w:r>
          </w:p>
        </w:tc>
      </w:tr>
      <w:tr w:rsidR="001F5B97" w:rsidRPr="001F5B97" w14:paraId="08EB4B3B" w14:textId="77777777" w:rsidTr="000C25A2">
        <w:trPr>
          <w:trHeight w:val="495"/>
          <w:jc w:val="center"/>
        </w:trPr>
        <w:tc>
          <w:tcPr>
            <w:tcW w:w="251" w:type="pct"/>
            <w:vMerge w:val="restart"/>
            <w:vAlign w:val="center"/>
          </w:tcPr>
          <w:p w14:paraId="36FB0716"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5.</w:t>
            </w:r>
          </w:p>
        </w:tc>
        <w:tc>
          <w:tcPr>
            <w:tcW w:w="938" w:type="pct"/>
            <w:vMerge w:val="restart"/>
            <w:vAlign w:val="center"/>
          </w:tcPr>
          <w:p w14:paraId="574BAE82"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Organizaciju pružanja medicinske pomoći i medicinskog zbrinjavanja</w:t>
            </w:r>
          </w:p>
        </w:tc>
        <w:tc>
          <w:tcPr>
            <w:tcW w:w="2435" w:type="pct"/>
            <w:vAlign w:val="center"/>
          </w:tcPr>
          <w:p w14:paraId="0D729110"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376" w:type="pct"/>
            <w:vAlign w:val="center"/>
          </w:tcPr>
          <w:p w14:paraId="7F33D27F" w14:textId="77777777" w:rsidR="001F5B97" w:rsidRPr="001F5B97" w:rsidRDefault="001F5B97">
            <w:pPr>
              <w:numPr>
                <w:ilvl w:val="0"/>
                <w:numId w:val="69"/>
              </w:numPr>
              <w:autoSpaceDE w:val="0"/>
              <w:autoSpaceDN w:val="0"/>
              <w:adjustRightInd w:val="0"/>
              <w:spacing w:after="0" w:line="240" w:lineRule="auto"/>
              <w:ind w:left="357" w:hanging="357"/>
              <w:jc w:val="both"/>
              <w:rPr>
                <w:rFonts w:ascii="Calibri" w:eastAsia="Times New Roman" w:hAnsi="Calibri" w:cs="Times New Roman"/>
                <w:sz w:val="20"/>
                <w:szCs w:val="20"/>
                <w:lang w:eastAsia="hr-HR"/>
              </w:rPr>
            </w:pPr>
            <w:r w:rsidRPr="001F5B97">
              <w:rPr>
                <w:rFonts w:ascii="Calibri" w:eastAsia="Times New Roman" w:hAnsi="Calibri" w:cs="Calibri"/>
                <w:sz w:val="20"/>
                <w:szCs w:val="20"/>
                <w:lang w:eastAsia="hr-HR"/>
              </w:rPr>
              <w:t xml:space="preserve">Koordinator na lokaciji </w:t>
            </w:r>
            <w:r w:rsidRPr="001F5B97">
              <w:rPr>
                <w:rFonts w:ascii="Calibri" w:eastAsia="Times New Roman" w:hAnsi="Calibri" w:cs="Calibri"/>
                <w:b/>
                <w:bCs/>
                <w:sz w:val="20"/>
                <w:szCs w:val="20"/>
                <w:u w:val="single"/>
                <w:lang w:eastAsia="hr-HR"/>
              </w:rPr>
              <w:t>(PRILOG 8.)</w:t>
            </w:r>
          </w:p>
          <w:p w14:paraId="021F617B" w14:textId="77777777" w:rsidR="001F5B97" w:rsidRPr="001F5B97" w:rsidRDefault="001F5B97">
            <w:pPr>
              <w:numPr>
                <w:ilvl w:val="0"/>
                <w:numId w:val="69"/>
              </w:numPr>
              <w:spacing w:after="0" w:line="240" w:lineRule="auto"/>
              <w:ind w:left="357" w:hanging="357"/>
              <w:jc w:val="both"/>
              <w:rPr>
                <w:rFonts w:ascii="Calibri" w:eastAsia="Times New Roman" w:hAnsi="Calibri" w:cs="Times New Roman"/>
                <w:sz w:val="20"/>
                <w:szCs w:val="20"/>
                <w:lang w:eastAsia="hr-HR"/>
              </w:rPr>
            </w:pPr>
            <w:r w:rsidRPr="001F5B97">
              <w:rPr>
                <w:rFonts w:ascii="Calibri" w:eastAsia="Times New Roman" w:hAnsi="Calibri" w:cs="Calibri"/>
                <w:sz w:val="20"/>
                <w:szCs w:val="20"/>
                <w:lang w:eastAsia="hr-HR"/>
              </w:rPr>
              <w:t xml:space="preserve">Stožer civilne zaštite </w:t>
            </w:r>
            <w:r w:rsidRPr="001F5B97">
              <w:rPr>
                <w:rFonts w:ascii="Calibri" w:eastAsia="Times New Roman" w:hAnsi="Calibri" w:cs="Calibri"/>
                <w:b/>
                <w:bCs/>
                <w:sz w:val="20"/>
                <w:szCs w:val="20"/>
                <w:u w:val="single"/>
                <w:lang w:eastAsia="hr-HR"/>
              </w:rPr>
              <w:t>(PRILOG 1.)</w:t>
            </w:r>
          </w:p>
        </w:tc>
      </w:tr>
      <w:tr w:rsidR="001F5B97" w:rsidRPr="001F5B97" w14:paraId="2D6FED4C" w14:textId="77777777" w:rsidTr="000C25A2">
        <w:trPr>
          <w:trHeight w:val="183"/>
          <w:jc w:val="center"/>
        </w:trPr>
        <w:tc>
          <w:tcPr>
            <w:tcW w:w="251" w:type="pct"/>
            <w:vMerge/>
            <w:vAlign w:val="center"/>
          </w:tcPr>
          <w:p w14:paraId="45B1DBF8"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53509924"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560FE5C0" w14:textId="578AF071"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Prvu pomoć pružit će </w:t>
            </w:r>
            <w:r w:rsidR="001650DD">
              <w:rPr>
                <w:rFonts w:ascii="Calibri" w:eastAsia="Times New Roman" w:hAnsi="Calibri" w:cs="Calibri"/>
                <w:sz w:val="20"/>
                <w:szCs w:val="20"/>
                <w:lang w:eastAsia="hr-HR"/>
              </w:rPr>
              <w:t>Nastavni z</w:t>
            </w:r>
            <w:r w:rsidRPr="001F5B97">
              <w:rPr>
                <w:rFonts w:ascii="Calibri" w:eastAsia="Times New Roman" w:hAnsi="Calibri" w:cs="Calibri"/>
                <w:sz w:val="20"/>
                <w:szCs w:val="20"/>
                <w:lang w:eastAsia="hr-HR"/>
              </w:rPr>
              <w:t xml:space="preserve">avod za hitnu medicinu </w:t>
            </w:r>
            <w:r w:rsidR="001650DD">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ordinacije opće medicine, GDCK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w:t>
            </w:r>
          </w:p>
        </w:tc>
        <w:tc>
          <w:tcPr>
            <w:tcW w:w="1376" w:type="pct"/>
            <w:vAlign w:val="center"/>
          </w:tcPr>
          <w:p w14:paraId="3AEDD144" w14:textId="1E668A50" w:rsidR="001F5B97" w:rsidRPr="001F5B97" w:rsidRDefault="007968B7">
            <w:pPr>
              <w:numPr>
                <w:ilvl w:val="0"/>
                <w:numId w:val="6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Pr>
                <w:rFonts w:ascii="Calibri" w:eastAsia="Times New Roman" w:hAnsi="Calibri" w:cs="Calibri"/>
                <w:sz w:val="20"/>
                <w:szCs w:val="20"/>
                <w:lang w:eastAsia="hr-HR"/>
              </w:rPr>
              <w:t>Nastavni z</w:t>
            </w:r>
            <w:r w:rsidR="001F5B97" w:rsidRPr="001F5B97">
              <w:rPr>
                <w:rFonts w:ascii="Calibri" w:eastAsia="Times New Roman" w:hAnsi="Calibri" w:cs="Calibri"/>
                <w:sz w:val="20"/>
                <w:szCs w:val="20"/>
                <w:lang w:eastAsia="hr-HR"/>
              </w:rPr>
              <w:t xml:space="preserve">avod za hitnu medicinu </w:t>
            </w:r>
            <w:r>
              <w:rPr>
                <w:rFonts w:ascii="Calibri" w:eastAsia="Times New Roman" w:hAnsi="Calibri" w:cs="Calibri"/>
                <w:sz w:val="20"/>
                <w:szCs w:val="20"/>
                <w:lang w:eastAsia="hr-HR"/>
              </w:rPr>
              <w:t>Varaždinske</w:t>
            </w:r>
            <w:r w:rsidR="001F5B97" w:rsidRPr="001F5B97">
              <w:rPr>
                <w:rFonts w:ascii="Calibri" w:eastAsia="Times New Roman" w:hAnsi="Calibri" w:cs="Calibri"/>
                <w:sz w:val="20"/>
                <w:szCs w:val="20"/>
                <w:lang w:eastAsia="hr-HR"/>
              </w:rPr>
              <w:t xml:space="preserve"> županije </w:t>
            </w:r>
            <w:r w:rsidR="001F5B97" w:rsidRPr="001F5B97">
              <w:rPr>
                <w:rFonts w:ascii="Calibri" w:eastAsia="Times New Roman" w:hAnsi="Calibri" w:cs="Calibri"/>
                <w:b/>
                <w:bCs/>
                <w:sz w:val="20"/>
                <w:szCs w:val="20"/>
                <w:u w:val="single"/>
                <w:lang w:eastAsia="hr-HR"/>
              </w:rPr>
              <w:t>(PRILOG 13.)</w:t>
            </w:r>
          </w:p>
          <w:p w14:paraId="5081E15D" w14:textId="77777777" w:rsidR="001F5B97" w:rsidRPr="001F5B97" w:rsidRDefault="001F5B97">
            <w:pPr>
              <w:numPr>
                <w:ilvl w:val="0"/>
                <w:numId w:val="6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Ordinacije opće medicine </w:t>
            </w:r>
            <w:r w:rsidRPr="001F5B97">
              <w:rPr>
                <w:rFonts w:ascii="Calibri" w:eastAsia="Times New Roman" w:hAnsi="Calibri" w:cs="Calibri"/>
                <w:b/>
                <w:bCs/>
                <w:sz w:val="20"/>
                <w:szCs w:val="20"/>
                <w:u w:val="single"/>
                <w:lang w:eastAsia="hr-HR"/>
              </w:rPr>
              <w:t>(PRILOG 13.)</w:t>
            </w:r>
          </w:p>
          <w:p w14:paraId="21AF8773" w14:textId="16DA4F95" w:rsidR="001F5B97" w:rsidRPr="001F5B97" w:rsidRDefault="001F5B97">
            <w:pPr>
              <w:numPr>
                <w:ilvl w:val="0"/>
                <w:numId w:val="6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GDCK </w:t>
            </w:r>
            <w:r w:rsidR="007968B7">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3.)</w:t>
            </w:r>
          </w:p>
          <w:p w14:paraId="65EC185F" w14:textId="4A875657" w:rsidR="001F5B97" w:rsidRPr="001F5B97" w:rsidRDefault="001F5B97">
            <w:pPr>
              <w:numPr>
                <w:ilvl w:val="0"/>
                <w:numId w:val="69"/>
              </w:numPr>
              <w:spacing w:after="0" w:line="240" w:lineRule="auto"/>
              <w:ind w:left="357" w:hanging="357"/>
              <w:jc w:val="both"/>
              <w:rPr>
                <w:rFonts w:ascii="Calibri" w:eastAsia="Times New Roman" w:hAnsi="Calibri" w:cs="Times New Roman"/>
                <w:sz w:val="20"/>
                <w:szCs w:val="20"/>
                <w:lang w:eastAsia="hr-HR"/>
              </w:rPr>
            </w:pPr>
            <w:r w:rsidRPr="001F5B97">
              <w:rPr>
                <w:rFonts w:ascii="Calibri" w:eastAsia="Times New Roman" w:hAnsi="Calibri" w:cs="Calibri"/>
                <w:sz w:val="20"/>
                <w:szCs w:val="20"/>
                <w:lang w:eastAsia="hr-HR"/>
              </w:rPr>
              <w:t xml:space="preserve">HGSS – Stanica </w:t>
            </w:r>
            <w:r w:rsidR="007968B7">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4.)</w:t>
            </w:r>
          </w:p>
        </w:tc>
      </w:tr>
      <w:tr w:rsidR="001F5B97" w:rsidRPr="001F5B97" w14:paraId="70A34ED3" w14:textId="77777777" w:rsidTr="000C25A2">
        <w:trPr>
          <w:trHeight w:val="70"/>
          <w:jc w:val="center"/>
        </w:trPr>
        <w:tc>
          <w:tcPr>
            <w:tcW w:w="251" w:type="pct"/>
            <w:vMerge/>
            <w:vAlign w:val="center"/>
          </w:tcPr>
          <w:p w14:paraId="39EF4EF5"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2CB4D862"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30DDF71A" w14:textId="5A082CE4"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Opskrbu sanitetskim materijalom i opremom osigurat</w:t>
            </w:r>
            <w:r w:rsidR="00B438C9">
              <w:rPr>
                <w:rFonts w:ascii="Calibri" w:eastAsia="Times New Roman" w:hAnsi="Calibri" w:cs="Calibri"/>
                <w:sz w:val="20"/>
                <w:szCs w:val="20"/>
                <w:lang w:eastAsia="hr-HR"/>
              </w:rPr>
              <w:t xml:space="preserve"> </w:t>
            </w:r>
            <w:r w:rsidRPr="001F5B97">
              <w:rPr>
                <w:rFonts w:ascii="Calibri" w:eastAsia="Times New Roman" w:hAnsi="Calibri" w:cs="Calibri"/>
                <w:sz w:val="20"/>
                <w:szCs w:val="20"/>
                <w:lang w:eastAsia="hr-HR"/>
              </w:rPr>
              <w:t>će ordinacije opće medicine.</w:t>
            </w:r>
          </w:p>
          <w:p w14:paraId="4E5D6F92" w14:textId="5678D241"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U slučaju potrebe, općinski načelnik traži pomoć od </w:t>
            </w:r>
            <w:r w:rsidR="001650DD">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w:t>
            </w:r>
          </w:p>
        </w:tc>
        <w:tc>
          <w:tcPr>
            <w:tcW w:w="1376" w:type="pct"/>
            <w:vAlign w:val="center"/>
          </w:tcPr>
          <w:p w14:paraId="718E06AF"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Ordinacije opće medicine </w:t>
            </w:r>
            <w:r w:rsidRPr="001F5B97">
              <w:rPr>
                <w:rFonts w:ascii="Calibri" w:eastAsia="Times New Roman" w:hAnsi="Calibri" w:cs="Calibri"/>
                <w:b/>
                <w:bCs/>
                <w:sz w:val="20"/>
                <w:szCs w:val="20"/>
                <w:u w:val="single"/>
                <w:lang w:eastAsia="hr-HR"/>
              </w:rPr>
              <w:t>(PRILOG 13.)</w:t>
            </w:r>
          </w:p>
        </w:tc>
      </w:tr>
      <w:tr w:rsidR="001F5B97" w:rsidRPr="001F5B97" w14:paraId="6209ED8D" w14:textId="77777777" w:rsidTr="000C25A2">
        <w:trPr>
          <w:trHeight w:val="493"/>
          <w:jc w:val="center"/>
        </w:trPr>
        <w:tc>
          <w:tcPr>
            <w:tcW w:w="251" w:type="pct"/>
            <w:vMerge w:val="restart"/>
            <w:vAlign w:val="center"/>
          </w:tcPr>
          <w:p w14:paraId="4413DA2E"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6.</w:t>
            </w:r>
          </w:p>
        </w:tc>
        <w:tc>
          <w:tcPr>
            <w:tcW w:w="938" w:type="pct"/>
            <w:vMerge w:val="restart"/>
            <w:vAlign w:val="center"/>
          </w:tcPr>
          <w:p w14:paraId="48A5F558"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pružanja veterinarske pomoći</w:t>
            </w:r>
          </w:p>
        </w:tc>
        <w:tc>
          <w:tcPr>
            <w:tcW w:w="2435" w:type="pct"/>
            <w:vAlign w:val="center"/>
          </w:tcPr>
          <w:p w14:paraId="21C21A9F"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376" w:type="pct"/>
            <w:vAlign w:val="center"/>
          </w:tcPr>
          <w:p w14:paraId="2E83FD96" w14:textId="58A3D811" w:rsidR="001F5B97" w:rsidRPr="001F5B97" w:rsidRDefault="001F5B97">
            <w:pPr>
              <w:numPr>
                <w:ilvl w:val="0"/>
                <w:numId w:val="27"/>
              </w:numPr>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eastAsia="hr-HR"/>
              </w:rPr>
              <w:t xml:space="preserve">Veterinarska </w:t>
            </w:r>
            <w:r w:rsidR="007968B7">
              <w:rPr>
                <w:rFonts w:ascii="Calibri" w:eastAsia="Times New Roman" w:hAnsi="Calibri" w:cs="Calibri"/>
                <w:sz w:val="20"/>
                <w:szCs w:val="20"/>
                <w:lang w:eastAsia="hr-HR"/>
              </w:rPr>
              <w:t>ambulanta Cestica</w:t>
            </w:r>
            <w:r w:rsidRPr="001F5B97">
              <w:rPr>
                <w:rFonts w:ascii="Calibri" w:eastAsia="Times New Roman" w:hAnsi="Calibri" w:cs="Calibri"/>
                <w:sz w:val="20"/>
                <w:szCs w:val="20"/>
                <w:lang w:eastAsia="hr-HR"/>
              </w:rPr>
              <w:t xml:space="preserve"> d.o.o., </w:t>
            </w:r>
            <w:r w:rsidRPr="001F5B97">
              <w:rPr>
                <w:rFonts w:ascii="Calibri" w:eastAsia="Times New Roman" w:hAnsi="Calibri" w:cs="Calibri"/>
                <w:b/>
                <w:bCs/>
                <w:sz w:val="20"/>
                <w:szCs w:val="20"/>
                <w:u w:val="single"/>
                <w:lang w:val="en-US" w:eastAsia="hr-HR"/>
              </w:rPr>
              <w:t>(PRILOG 13.)</w:t>
            </w:r>
          </w:p>
          <w:p w14:paraId="18A42355" w14:textId="77777777" w:rsidR="001F5B97" w:rsidRPr="001F5B97" w:rsidRDefault="001F5B97">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Lovačke udruge </w:t>
            </w:r>
            <w:r w:rsidRPr="001F5B97">
              <w:rPr>
                <w:rFonts w:ascii="Calibri" w:eastAsia="Times New Roman" w:hAnsi="Calibri" w:cs="Calibri"/>
                <w:b/>
                <w:bCs/>
                <w:sz w:val="20"/>
                <w:szCs w:val="20"/>
                <w:u w:val="single"/>
                <w:lang w:eastAsia="hr-HR"/>
              </w:rPr>
              <w:t>(PRILOG 5.)</w:t>
            </w:r>
          </w:p>
          <w:p w14:paraId="6BEC446D" w14:textId="77777777" w:rsidR="001F5B97" w:rsidRPr="001F5B97" w:rsidRDefault="001F5B97">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Pravne osobe za prikupljanje i zbrinjavanje životinja </w:t>
            </w:r>
            <w:r w:rsidRPr="001F5B97">
              <w:rPr>
                <w:rFonts w:ascii="Calibri" w:eastAsia="Times New Roman" w:hAnsi="Calibri" w:cs="Calibri"/>
                <w:b/>
                <w:bCs/>
                <w:sz w:val="20"/>
                <w:szCs w:val="20"/>
                <w:u w:val="single"/>
                <w:lang w:eastAsia="hr-HR"/>
              </w:rPr>
              <w:t>(PRILOG 24.)</w:t>
            </w:r>
          </w:p>
        </w:tc>
      </w:tr>
      <w:tr w:rsidR="001F5B97" w:rsidRPr="001F5B97" w14:paraId="298318D9" w14:textId="77777777" w:rsidTr="000C25A2">
        <w:trPr>
          <w:trHeight w:val="493"/>
          <w:jc w:val="center"/>
        </w:trPr>
        <w:tc>
          <w:tcPr>
            <w:tcW w:w="251" w:type="pct"/>
            <w:vMerge/>
            <w:vAlign w:val="center"/>
          </w:tcPr>
          <w:p w14:paraId="31EB200D"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938" w:type="pct"/>
            <w:vMerge/>
            <w:vAlign w:val="center"/>
          </w:tcPr>
          <w:p w14:paraId="243966CB" w14:textId="77777777" w:rsidR="001F5B97" w:rsidRPr="001F5B97" w:rsidRDefault="001F5B97" w:rsidP="001F5B97">
            <w:pPr>
              <w:spacing w:after="0" w:line="240" w:lineRule="auto"/>
              <w:rPr>
                <w:rFonts w:ascii="Calibri" w:eastAsia="Times New Roman" w:hAnsi="Calibri" w:cs="Calibri"/>
                <w:sz w:val="20"/>
                <w:highlight w:val="yellow"/>
                <w:lang w:eastAsia="hr-HR"/>
              </w:rPr>
            </w:pPr>
          </w:p>
        </w:tc>
        <w:tc>
          <w:tcPr>
            <w:tcW w:w="2435" w:type="pct"/>
            <w:vAlign w:val="center"/>
          </w:tcPr>
          <w:p w14:paraId="49294BF1" w14:textId="5844C55E"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Za organizaciju prikupljanja životinjskih leševa zadužena je Veterinarska </w:t>
            </w:r>
            <w:r w:rsidR="001650DD">
              <w:rPr>
                <w:rFonts w:ascii="Calibri" w:eastAsia="Times New Roman" w:hAnsi="Calibri" w:cs="Calibri"/>
                <w:sz w:val="20"/>
                <w:szCs w:val="20"/>
                <w:lang w:eastAsia="hr-HR"/>
              </w:rPr>
              <w:t>ambulanta</w:t>
            </w:r>
            <w:r w:rsidRPr="001F5B97">
              <w:rPr>
                <w:rFonts w:ascii="Calibri" w:eastAsia="Times New Roman" w:hAnsi="Calibri" w:cs="Calibri"/>
                <w:sz w:val="20"/>
                <w:szCs w:val="20"/>
                <w:lang w:eastAsia="hr-HR"/>
              </w:rPr>
              <w:t xml:space="preserve"> </w:t>
            </w:r>
            <w:r w:rsidR="001650DD">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d.o.o.</w:t>
            </w:r>
            <w:r w:rsidR="001650DD">
              <w:rPr>
                <w:rFonts w:ascii="Calibri" w:eastAsia="Times New Roman" w:hAnsi="Calibri" w:cs="Calibri"/>
                <w:sz w:val="20"/>
                <w:szCs w:val="20"/>
                <w:lang w:eastAsia="hr-HR"/>
              </w:rPr>
              <w:t xml:space="preserve">. </w:t>
            </w:r>
            <w:r w:rsidRPr="001F5B97">
              <w:rPr>
                <w:rFonts w:ascii="Calibri" w:eastAsia="Times New Roman" w:hAnsi="Calibri"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Veterinarske </w:t>
            </w:r>
            <w:r w:rsidR="001650DD">
              <w:rPr>
                <w:rFonts w:ascii="Calibri" w:eastAsia="Times New Roman" w:hAnsi="Calibri" w:cs="Calibri"/>
                <w:sz w:val="20"/>
                <w:szCs w:val="20"/>
                <w:lang w:eastAsia="hr-HR"/>
              </w:rPr>
              <w:t>ambulanta</w:t>
            </w:r>
            <w:r w:rsidRPr="001F5B97">
              <w:rPr>
                <w:rFonts w:ascii="Calibri" w:eastAsia="Times New Roman" w:hAnsi="Calibri" w:cs="Calibri"/>
                <w:sz w:val="20"/>
                <w:szCs w:val="20"/>
                <w:lang w:eastAsia="hr-HR"/>
              </w:rPr>
              <w:t xml:space="preserve"> </w:t>
            </w:r>
            <w:r w:rsidR="001650DD">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d.o.o.. </w:t>
            </w:r>
          </w:p>
        </w:tc>
        <w:tc>
          <w:tcPr>
            <w:tcW w:w="1376" w:type="pct"/>
            <w:vAlign w:val="center"/>
          </w:tcPr>
          <w:p w14:paraId="5053405B" w14:textId="03FA5805" w:rsidR="001F5B97" w:rsidRPr="001F5B97" w:rsidRDefault="001F5B97">
            <w:pPr>
              <w:numPr>
                <w:ilvl w:val="0"/>
                <w:numId w:val="27"/>
              </w:numPr>
              <w:spacing w:after="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Veterinarska </w:t>
            </w:r>
            <w:r w:rsidR="007968B7">
              <w:rPr>
                <w:rFonts w:ascii="Calibri" w:eastAsia="Times New Roman" w:hAnsi="Calibri" w:cs="Calibri"/>
                <w:sz w:val="20"/>
                <w:szCs w:val="20"/>
                <w:lang w:eastAsia="hr-HR"/>
              </w:rPr>
              <w:t>ambulanta Cestica</w:t>
            </w:r>
            <w:r w:rsidRPr="001F5B97">
              <w:rPr>
                <w:rFonts w:ascii="Calibri" w:eastAsia="Times New Roman" w:hAnsi="Calibri" w:cs="Calibri"/>
                <w:sz w:val="20"/>
                <w:szCs w:val="20"/>
                <w:lang w:eastAsia="hr-HR"/>
              </w:rPr>
              <w:t xml:space="preserve"> d.o.o., </w:t>
            </w:r>
            <w:r w:rsidRPr="001F5B97">
              <w:rPr>
                <w:rFonts w:ascii="Calibri" w:eastAsia="Times New Roman" w:hAnsi="Calibri" w:cs="Calibri"/>
                <w:b/>
                <w:bCs/>
                <w:sz w:val="20"/>
                <w:szCs w:val="20"/>
                <w:u w:val="single"/>
                <w:lang w:eastAsia="hr-HR"/>
              </w:rPr>
              <w:t>(PRILOG 13.)</w:t>
            </w:r>
          </w:p>
          <w:p w14:paraId="24D8BACD" w14:textId="77777777" w:rsidR="001F5B97" w:rsidRPr="001F5B97" w:rsidRDefault="001F5B97">
            <w:pPr>
              <w:numPr>
                <w:ilvl w:val="0"/>
                <w:numId w:val="27"/>
              </w:numPr>
              <w:spacing w:after="0" w:line="240" w:lineRule="auto"/>
              <w:ind w:left="357" w:hanging="357"/>
              <w:jc w:val="both"/>
              <w:rPr>
                <w:rFonts w:ascii="Times New Roman" w:eastAsia="Times New Roman" w:hAnsi="Times New Roman" w:cs="Calibri"/>
                <w:sz w:val="20"/>
                <w:szCs w:val="20"/>
                <w:lang w:eastAsia="hr-HR"/>
              </w:rPr>
            </w:pPr>
            <w:r w:rsidRPr="001F5B97">
              <w:rPr>
                <w:rFonts w:ascii="Calibri" w:eastAsia="Times New Roman" w:hAnsi="Calibri" w:cs="Calibri"/>
                <w:sz w:val="20"/>
                <w:szCs w:val="20"/>
                <w:lang w:eastAsia="hr-HR"/>
              </w:rPr>
              <w:t xml:space="preserve">Lovačke udruge </w:t>
            </w:r>
            <w:r w:rsidRPr="001F5B97">
              <w:rPr>
                <w:rFonts w:ascii="Calibri" w:eastAsia="Times New Roman" w:hAnsi="Calibri" w:cs="Calibri"/>
                <w:b/>
                <w:bCs/>
                <w:sz w:val="20"/>
                <w:szCs w:val="20"/>
                <w:u w:val="single"/>
                <w:lang w:eastAsia="hr-HR"/>
              </w:rPr>
              <w:t>(PRILOG 5.)</w:t>
            </w:r>
          </w:p>
        </w:tc>
      </w:tr>
      <w:tr w:rsidR="001F5B97" w:rsidRPr="001F5B97" w14:paraId="03F9B529" w14:textId="77777777" w:rsidTr="000C25A2">
        <w:trPr>
          <w:trHeight w:val="493"/>
          <w:jc w:val="center"/>
        </w:trPr>
        <w:tc>
          <w:tcPr>
            <w:tcW w:w="251" w:type="pct"/>
            <w:vAlign w:val="center"/>
          </w:tcPr>
          <w:p w14:paraId="255D1686"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7.</w:t>
            </w:r>
          </w:p>
        </w:tc>
        <w:tc>
          <w:tcPr>
            <w:tcW w:w="938" w:type="pct"/>
            <w:vAlign w:val="center"/>
          </w:tcPr>
          <w:p w14:paraId="7F35D669"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provođenja evakuacije</w:t>
            </w:r>
          </w:p>
        </w:tc>
        <w:tc>
          <w:tcPr>
            <w:tcW w:w="2435" w:type="pct"/>
            <w:shd w:val="clear" w:color="auto" w:fill="auto"/>
          </w:tcPr>
          <w:p w14:paraId="4F6F8224" w14:textId="2DF45699" w:rsidR="001F5B97" w:rsidRPr="001F5B97" w:rsidRDefault="001F5B97" w:rsidP="001F5B97">
            <w:pPr>
              <w:spacing w:after="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općinskog načelnika ili načelnika Stožera civilne zaštite i pravne osobe s prometnim sredstvima za prijevoz stanovništva kao i PP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Općine provodit će se prvenstveno za stanovništvo koje stanuje u starijim stambenim objektima. Evakuacija/samoevakuacija stanovništva započinje nakon utvrđene opasnosti i zapovijedi za evakuaciju od općinskog načelnika. Evakuacija stanovništva provodit će se uglavnom osobnim vozilima građana. Za početak provođenja evakuacije angažirat će se povjerenici civilne zaštite. Nakon mobilizacije, provođenje evakuacije izvršit će DVD - i i prijevoznici. Prihvat i smještaj ugroženog stanovništva vršit će se u objektima navedenim u </w:t>
            </w:r>
            <w:r w:rsidRPr="001F5B97">
              <w:rPr>
                <w:rFonts w:ascii="Calibri" w:eastAsia="Times New Roman" w:hAnsi="Calibri" w:cs="Calibri"/>
                <w:b/>
                <w:bCs/>
                <w:sz w:val="20"/>
                <w:szCs w:val="20"/>
                <w:u w:val="single"/>
                <w:lang w:eastAsia="hr-HR"/>
              </w:rPr>
              <w:t xml:space="preserve">PRILOGU </w:t>
            </w:r>
            <w:r w:rsidR="00081B91">
              <w:rPr>
                <w:rFonts w:ascii="Calibri" w:eastAsia="Times New Roman" w:hAnsi="Calibri" w:cs="Calibri"/>
                <w:b/>
                <w:bCs/>
                <w:sz w:val="20"/>
                <w:szCs w:val="20"/>
                <w:u w:val="single"/>
                <w:lang w:eastAsia="hr-HR"/>
              </w:rPr>
              <w:t>42</w:t>
            </w:r>
            <w:r w:rsidRPr="001F5B97">
              <w:rPr>
                <w:rFonts w:ascii="Calibri" w:eastAsia="Times New Roman" w:hAnsi="Calibri" w:cs="Calibri"/>
                <w:b/>
                <w:bCs/>
                <w:sz w:val="20"/>
                <w:szCs w:val="20"/>
                <w:u w:val="single"/>
                <w:lang w:eastAsia="hr-HR"/>
              </w:rPr>
              <w:t>.</w:t>
            </w:r>
            <w:r w:rsidRPr="001F5B97">
              <w:rPr>
                <w:rFonts w:ascii="Calibri" w:eastAsia="Times New Roman" w:hAnsi="Calibri" w:cs="Calibri"/>
                <w:b/>
                <w:sz w:val="20"/>
                <w:szCs w:val="20"/>
                <w:lang w:eastAsia="hr-HR"/>
              </w:rPr>
              <w:t xml:space="preserve"> </w:t>
            </w:r>
            <w:r w:rsidRPr="001F5B97">
              <w:rPr>
                <w:rFonts w:ascii="Calibri" w:eastAsia="Times New Roman" w:hAnsi="Calibri" w:cs="Calibri"/>
                <w:sz w:val="20"/>
                <w:szCs w:val="20"/>
                <w:lang w:eastAsia="hr-HR"/>
              </w:rPr>
              <w:t xml:space="preserve">Ekipe za prihvat ugroženog stanovništva </w:t>
            </w:r>
            <w:r w:rsidRPr="001F5B97">
              <w:rPr>
                <w:rFonts w:ascii="Calibri" w:eastAsia="Times New Roman" w:hAnsi="Calibri" w:cs="Calibri"/>
                <w:b/>
                <w:bCs/>
                <w:sz w:val="20"/>
                <w:szCs w:val="20"/>
                <w:lang w:eastAsia="hr-HR"/>
              </w:rPr>
              <w:t>(</w:t>
            </w:r>
            <w:r w:rsidRPr="001F5B97">
              <w:rPr>
                <w:rFonts w:ascii="Calibri" w:eastAsia="Times New Roman" w:hAnsi="Calibri" w:cs="Calibri"/>
                <w:b/>
                <w:bCs/>
                <w:sz w:val="20"/>
                <w:szCs w:val="20"/>
                <w:u w:val="single"/>
                <w:lang w:eastAsia="hr-HR"/>
              </w:rPr>
              <w:t>PRILOG 11.</w:t>
            </w:r>
            <w:r w:rsidRPr="001F5B97">
              <w:rPr>
                <w:rFonts w:ascii="Calibri" w:eastAsia="Times New Roman" w:hAnsi="Calibri" w:cs="Calibri"/>
                <w:b/>
                <w:bCs/>
                <w:sz w:val="20"/>
                <w:szCs w:val="20"/>
                <w:lang w:eastAsia="hr-HR"/>
              </w:rPr>
              <w:t>)</w:t>
            </w:r>
            <w:r w:rsidRPr="001F5B97">
              <w:rPr>
                <w:rFonts w:ascii="Calibri" w:eastAsia="Times New Roman" w:hAnsi="Calibri" w:cs="Calibri"/>
                <w:sz w:val="20"/>
                <w:szCs w:val="20"/>
                <w:lang w:eastAsia="hr-HR"/>
              </w:rPr>
              <w:t xml:space="preserve"> čine ekipe za prihvat </w:t>
            </w:r>
            <w:r w:rsidRPr="001F5B97">
              <w:rPr>
                <w:rFonts w:ascii="Calibri" w:eastAsia="Times New Roman" w:hAnsi="Calibri" w:cs="Calibri"/>
                <w:sz w:val="20"/>
                <w:szCs w:val="20"/>
                <w:lang w:eastAsia="hr-HR"/>
              </w:rPr>
              <w:lastRenderedPageBreak/>
              <w:t xml:space="preserve">stanovništva na navedenim lokacijama. Pravce evakuacije zavisno od nastale situacije ugroženog područja odredit će Stožer u suradnji s PP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i povjerenicima civilne zaštite (Pregled pravaca za evakuaciju prikazan je na zemljovidu u točci 3.).</w:t>
            </w:r>
          </w:p>
        </w:tc>
        <w:tc>
          <w:tcPr>
            <w:tcW w:w="1376" w:type="pct"/>
            <w:vAlign w:val="center"/>
          </w:tcPr>
          <w:p w14:paraId="03E06CA2" w14:textId="77777777" w:rsidR="001F5B97" w:rsidRPr="001F5B97" w:rsidRDefault="001F5B97">
            <w:pPr>
              <w:numPr>
                <w:ilvl w:val="0"/>
                <w:numId w:val="7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Stožer civilne zaštite </w:t>
            </w:r>
            <w:r w:rsidRPr="001F5B97">
              <w:rPr>
                <w:rFonts w:ascii="Calibri" w:eastAsia="Times New Roman" w:hAnsi="Calibri" w:cs="Calibri"/>
                <w:b/>
                <w:bCs/>
                <w:sz w:val="20"/>
                <w:szCs w:val="20"/>
                <w:u w:val="single"/>
                <w:lang w:eastAsia="hr-HR"/>
              </w:rPr>
              <w:t>(PRILOG 1.)</w:t>
            </w:r>
          </w:p>
          <w:p w14:paraId="53B43640" w14:textId="77777777" w:rsidR="001F5B97" w:rsidRPr="001F5B97" w:rsidRDefault="001F5B97">
            <w:pPr>
              <w:numPr>
                <w:ilvl w:val="0"/>
                <w:numId w:val="7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43922651" w14:textId="77777777" w:rsidR="001F5B97" w:rsidRPr="001F5B97" w:rsidRDefault="001F5B97">
            <w:pPr>
              <w:numPr>
                <w:ilvl w:val="0"/>
                <w:numId w:val="7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Operativne snage vatrogastva Općine </w:t>
            </w:r>
            <w:r w:rsidRPr="001F5B97">
              <w:rPr>
                <w:rFonts w:ascii="Calibri" w:eastAsia="Times New Roman" w:hAnsi="Calibri" w:cs="Calibri"/>
                <w:b/>
                <w:bCs/>
                <w:sz w:val="20"/>
                <w:szCs w:val="20"/>
                <w:u w:val="single"/>
                <w:lang w:eastAsia="hr-HR"/>
              </w:rPr>
              <w:t>(PRILOG 2.)</w:t>
            </w:r>
          </w:p>
          <w:p w14:paraId="58D4CEEF" w14:textId="024B7DCE" w:rsidR="001F5B97" w:rsidRPr="001F5B97" w:rsidRDefault="001F5B97">
            <w:pPr>
              <w:numPr>
                <w:ilvl w:val="0"/>
                <w:numId w:val="7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PU </w:t>
            </w:r>
            <w:r w:rsidR="007968B7">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15.)</w:t>
            </w:r>
          </w:p>
          <w:p w14:paraId="77139B09" w14:textId="726D4F8F" w:rsidR="001F5B97" w:rsidRPr="001F5B97" w:rsidRDefault="001F5B97">
            <w:pPr>
              <w:numPr>
                <w:ilvl w:val="0"/>
                <w:numId w:val="7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GDCK </w:t>
            </w:r>
            <w:r w:rsidR="007968B7">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3.)</w:t>
            </w:r>
          </w:p>
          <w:p w14:paraId="462F9DE8" w14:textId="38ACAC17" w:rsidR="001F5B97" w:rsidRPr="001F5B97" w:rsidRDefault="007968B7">
            <w:pPr>
              <w:numPr>
                <w:ilvl w:val="0"/>
                <w:numId w:val="7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7968B7">
              <w:rPr>
                <w:rFonts w:ascii="Calibri" w:eastAsia="Times New Roman" w:hAnsi="Calibri" w:cs="Calibri"/>
                <w:sz w:val="20"/>
                <w:szCs w:val="20"/>
                <w:lang w:eastAsia="hr-HR"/>
              </w:rPr>
              <w:t>Hrvatski zavod za socijalni rade – Područni ured Varaždin</w:t>
            </w:r>
            <w:r w:rsidRPr="007968B7">
              <w:rPr>
                <w:rFonts w:ascii="Calibri" w:eastAsia="Times New Roman" w:hAnsi="Calibri" w:cs="Calibri"/>
                <w:b/>
                <w:bCs/>
                <w:sz w:val="20"/>
                <w:szCs w:val="20"/>
                <w:u w:val="single"/>
                <w:lang w:eastAsia="hr-HR"/>
              </w:rPr>
              <w:t xml:space="preserve"> </w:t>
            </w:r>
            <w:r w:rsidR="001F5B97" w:rsidRPr="001F5B97">
              <w:rPr>
                <w:rFonts w:ascii="Calibri" w:eastAsia="Times New Roman" w:hAnsi="Calibri" w:cs="Calibri"/>
                <w:b/>
                <w:bCs/>
                <w:sz w:val="20"/>
                <w:szCs w:val="20"/>
                <w:u w:val="single"/>
                <w:lang w:eastAsia="hr-HR"/>
              </w:rPr>
              <w:t>(PRILOG 14.)</w:t>
            </w:r>
          </w:p>
          <w:p w14:paraId="2BC9AE04"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Komunalno poduzeće </w:t>
            </w:r>
            <w:r w:rsidRPr="001F5B97">
              <w:rPr>
                <w:rFonts w:ascii="Calibri" w:eastAsia="Times New Roman" w:hAnsi="Calibri" w:cs="Calibri"/>
                <w:b/>
                <w:bCs/>
                <w:sz w:val="20"/>
                <w:szCs w:val="20"/>
                <w:u w:val="single"/>
                <w:lang w:val="en-US" w:eastAsia="hr-HR"/>
              </w:rPr>
              <w:t>(PRILOG 20.)</w:t>
            </w:r>
          </w:p>
          <w:p w14:paraId="73259608"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eastAsia="hr-HR"/>
              </w:rPr>
              <w:t xml:space="preserve">Tvrtke i obrti koji mogu pomoći MTS </w:t>
            </w:r>
            <w:r w:rsidRPr="001F5B97">
              <w:rPr>
                <w:rFonts w:ascii="Calibri" w:eastAsia="Times New Roman" w:hAnsi="Calibri" w:cs="Calibri"/>
                <w:b/>
                <w:bCs/>
                <w:sz w:val="20"/>
                <w:szCs w:val="20"/>
                <w:u w:val="single"/>
                <w:lang w:eastAsia="hr-HR"/>
              </w:rPr>
              <w:t>(PRILOG 21.)</w:t>
            </w:r>
          </w:p>
        </w:tc>
      </w:tr>
      <w:tr w:rsidR="001F5B97" w:rsidRPr="001F5B97" w14:paraId="32D0703F" w14:textId="77777777" w:rsidTr="000C25A2">
        <w:trPr>
          <w:trHeight w:val="493"/>
          <w:jc w:val="center"/>
        </w:trPr>
        <w:tc>
          <w:tcPr>
            <w:tcW w:w="251" w:type="pct"/>
            <w:vAlign w:val="center"/>
          </w:tcPr>
          <w:p w14:paraId="1DA789F0"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8.</w:t>
            </w:r>
          </w:p>
        </w:tc>
        <w:tc>
          <w:tcPr>
            <w:tcW w:w="938" w:type="pct"/>
            <w:vAlign w:val="center"/>
          </w:tcPr>
          <w:p w14:paraId="3F637DD3"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spašavanja i evakuacije ranjivih skupina stanovništva</w:t>
            </w:r>
          </w:p>
        </w:tc>
        <w:tc>
          <w:tcPr>
            <w:tcW w:w="2435" w:type="pct"/>
          </w:tcPr>
          <w:p w14:paraId="66DEE5FC" w14:textId="77777777" w:rsidR="001F5B97" w:rsidRPr="001F5B97" w:rsidRDefault="001F5B97" w:rsidP="001F5B97">
            <w:pPr>
              <w:autoSpaceDE w:val="0"/>
              <w:autoSpaceDN w:val="0"/>
              <w:adjustRightInd w:val="0"/>
              <w:spacing w:before="240"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Razrađeno u točci 4.6.</w:t>
            </w:r>
          </w:p>
        </w:tc>
        <w:tc>
          <w:tcPr>
            <w:tcW w:w="1376" w:type="pct"/>
          </w:tcPr>
          <w:p w14:paraId="1029E8B0" w14:textId="77777777" w:rsidR="001F5B97" w:rsidRPr="001F5B97" w:rsidRDefault="001F5B97" w:rsidP="001F5B97">
            <w:pPr>
              <w:autoSpaceDE w:val="0"/>
              <w:autoSpaceDN w:val="0"/>
              <w:adjustRightInd w:val="0"/>
              <w:spacing w:after="0" w:line="240" w:lineRule="auto"/>
              <w:ind w:left="317"/>
              <w:contextualSpacing/>
              <w:rPr>
                <w:rFonts w:ascii="Calibri" w:eastAsia="Times New Roman" w:hAnsi="Calibri" w:cs="Calibri"/>
                <w:sz w:val="20"/>
                <w:szCs w:val="20"/>
                <w:highlight w:val="yellow"/>
                <w:lang w:eastAsia="hr-HR"/>
              </w:rPr>
            </w:pPr>
          </w:p>
        </w:tc>
      </w:tr>
      <w:tr w:rsidR="001F5B97" w:rsidRPr="001F5B97" w14:paraId="2A27C18A" w14:textId="77777777" w:rsidTr="000C25A2">
        <w:trPr>
          <w:trHeight w:val="493"/>
          <w:jc w:val="center"/>
        </w:trPr>
        <w:tc>
          <w:tcPr>
            <w:tcW w:w="251" w:type="pct"/>
            <w:vAlign w:val="center"/>
          </w:tcPr>
          <w:p w14:paraId="016EDF3B"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9.</w:t>
            </w:r>
          </w:p>
        </w:tc>
        <w:tc>
          <w:tcPr>
            <w:tcW w:w="938" w:type="pct"/>
            <w:vAlign w:val="center"/>
          </w:tcPr>
          <w:p w14:paraId="157692B5"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provođenja zbrinjavanja</w:t>
            </w:r>
          </w:p>
          <w:p w14:paraId="00E6ED0B"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tcPr>
          <w:p w14:paraId="36208252" w14:textId="5CFB7BC7" w:rsidR="001F5B97" w:rsidRPr="001F5B97" w:rsidRDefault="001F5B97" w:rsidP="001F5B97">
            <w:pPr>
              <w:autoSpaceDE w:val="0"/>
              <w:autoSpaceDN w:val="0"/>
              <w:adjustRightInd w:val="0"/>
              <w:spacing w:before="120" w:after="12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 zbrinjavanju ugroženog i stradalog stanovništva angažirat će se: redovne zdravstvene institucije i ustanove, GDCK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001650DD">
              <w:rPr>
                <w:rFonts w:ascii="Calibri" w:eastAsia="Times New Roman" w:hAnsi="Calibri" w:cs="Calibri"/>
                <w:sz w:val="20"/>
                <w:szCs w:val="20"/>
                <w:lang w:eastAsia="hr-HR"/>
              </w:rPr>
              <w:t>Hrvatski zavod za socijalni rad</w:t>
            </w:r>
            <w:r w:rsidRPr="001F5B97">
              <w:rPr>
                <w:rFonts w:ascii="Calibri" w:eastAsia="Times New Roman" w:hAnsi="Calibri" w:cs="Calibri"/>
                <w:sz w:val="20"/>
                <w:szCs w:val="20"/>
                <w:lang w:eastAsia="hr-HR"/>
              </w:rPr>
              <w:t>e</w:t>
            </w:r>
            <w:r w:rsidR="001650DD">
              <w:rPr>
                <w:rFonts w:ascii="Calibri" w:eastAsia="Times New Roman" w:hAnsi="Calibri" w:cs="Calibri"/>
                <w:sz w:val="20"/>
                <w:szCs w:val="20"/>
                <w:lang w:eastAsia="hr-HR"/>
              </w:rPr>
              <w:t xml:space="preserve"> – Područni ured Varaždin, e</w:t>
            </w:r>
            <w:r w:rsidRPr="001F5B97">
              <w:rPr>
                <w:rFonts w:ascii="Calibri" w:eastAsia="Times New Roman" w:hAnsi="Calibri" w:cs="Calibri"/>
                <w:sz w:val="20"/>
                <w:szCs w:val="20"/>
                <w:lang w:eastAsia="hr-HR"/>
              </w:rPr>
              <w:t xml:space="preserve">kipe za prihvat ugroženog stanovništva. </w:t>
            </w:r>
          </w:p>
          <w:p w14:paraId="18345248" w14:textId="7533EE0E" w:rsidR="001F5B97" w:rsidRPr="001F5B97" w:rsidRDefault="001F5B97" w:rsidP="001F5B97">
            <w:pPr>
              <w:autoSpaceDE w:val="0"/>
              <w:autoSpaceDN w:val="0"/>
              <w:adjustRightInd w:val="0"/>
              <w:spacing w:before="60"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Potrebnu hranu, prijevoz i ostalo osigurat će stručne službe Općine. Za prihvat ugroženog stanovništva i GDCK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1650DD" w:rsidRPr="001650DD">
              <w:rPr>
                <w:rFonts w:ascii="Calibri" w:eastAsia="Times New Roman" w:hAnsi="Calibri" w:cs="Calibri"/>
                <w:sz w:val="20"/>
                <w:szCs w:val="20"/>
                <w:lang w:eastAsia="hr-HR"/>
              </w:rPr>
              <w:t xml:space="preserve">Hrvatski zavod za socijalni rade – Područni ured Varaždin </w:t>
            </w:r>
            <w:r w:rsidRPr="001F5B97">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2A454A42" w14:textId="77777777"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Timovi opće medicine pružaju psiho - socijalnu i zdravstvenu njegu osobama na zbrinjavanju i upućuju prema potrebi u specijalizirane zdravstvene ustanove.</w:t>
            </w:r>
          </w:p>
          <w:p w14:paraId="3F3E7EFF" w14:textId="77777777"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Udruge pomažu u zadovoljavanju potreba osoba na zbrinjavanju, pripremanju hrane, opsluživanju te organizaciji društvenog života u objektima.</w:t>
            </w:r>
          </w:p>
          <w:p w14:paraId="5B9ADF3E" w14:textId="77777777"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DVD - i sudjeluju u dobavi potrebnih količina pitke i tehničke vode, prijenosu bolesnih osoba u transportna sredstva, prijevozu i drugo</w:t>
            </w:r>
            <w:r w:rsidRPr="001F5B97">
              <w:rPr>
                <w:rFonts w:ascii="Calibri" w:eastAsia="Times New Roman" w:hAnsi="Calibri" w:cs="Calibri"/>
                <w:b/>
                <w:i/>
                <w:sz w:val="20"/>
                <w:szCs w:val="20"/>
                <w:lang w:eastAsia="hr-HR"/>
              </w:rPr>
              <w:t>.</w:t>
            </w:r>
          </w:p>
          <w:p w14:paraId="5F7328DC" w14:textId="77777777"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Pregled mogućih lokacija za podizanje šatorskih i drugih privremenih naselja:</w:t>
            </w:r>
          </w:p>
          <w:p w14:paraId="5FF369DE" w14:textId="77777777" w:rsidR="001F5B97" w:rsidRPr="001F5B97" w:rsidRDefault="001F5B97">
            <w:pPr>
              <w:numPr>
                <w:ilvl w:val="1"/>
                <w:numId w:val="67"/>
              </w:numPr>
              <w:autoSpaceDE w:val="0"/>
              <w:autoSpaceDN w:val="0"/>
              <w:adjustRightInd w:val="0"/>
              <w:spacing w:after="60" w:line="240" w:lineRule="auto"/>
              <w:ind w:left="482" w:hanging="284"/>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zelene površine na području Općine (blizina mogućih priključaka na infrastrukturu).</w:t>
            </w:r>
          </w:p>
          <w:p w14:paraId="183163B6" w14:textId="69914B2E"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Pregled lokacija smještaja s odgovornim osobama nalazi se u </w:t>
            </w:r>
            <w:r w:rsidRPr="001F5B97">
              <w:rPr>
                <w:rFonts w:ascii="Calibri" w:eastAsia="Times New Roman" w:hAnsi="Calibri" w:cs="Calibri"/>
                <w:b/>
                <w:bCs/>
                <w:sz w:val="20"/>
                <w:szCs w:val="20"/>
                <w:u w:val="single"/>
                <w:lang w:eastAsia="hr-HR"/>
              </w:rPr>
              <w:t>PRILOGU 4</w:t>
            </w:r>
            <w:r w:rsidR="00081B91">
              <w:rPr>
                <w:rFonts w:ascii="Calibri" w:eastAsia="Times New Roman" w:hAnsi="Calibri" w:cs="Calibri"/>
                <w:b/>
                <w:bCs/>
                <w:sz w:val="20"/>
                <w:szCs w:val="20"/>
                <w:u w:val="single"/>
                <w:lang w:eastAsia="hr-HR"/>
              </w:rPr>
              <w:t>2</w:t>
            </w:r>
            <w:r w:rsidRPr="001F5B97">
              <w:rPr>
                <w:rFonts w:ascii="Calibri" w:eastAsia="Times New Roman" w:hAnsi="Calibri" w:cs="Calibri"/>
                <w:b/>
                <w:bCs/>
                <w:sz w:val="20"/>
                <w:szCs w:val="20"/>
                <w:u w:val="single"/>
                <w:lang w:eastAsia="hr-HR"/>
              </w:rPr>
              <w:t>.</w:t>
            </w:r>
          </w:p>
          <w:p w14:paraId="39CAEC79" w14:textId="4488BC62"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Za pružanje prve medicinske pomoći na području Općine pobrinut će se </w:t>
            </w:r>
            <w:r w:rsidR="001650DD">
              <w:rPr>
                <w:rFonts w:ascii="Calibri" w:eastAsia="Times New Roman" w:hAnsi="Calibri" w:cs="Calibri"/>
                <w:sz w:val="20"/>
                <w:szCs w:val="20"/>
                <w:lang w:eastAsia="hr-HR"/>
              </w:rPr>
              <w:t>Nastavni z</w:t>
            </w:r>
            <w:r w:rsidRPr="001F5B97">
              <w:rPr>
                <w:rFonts w:ascii="Calibri" w:eastAsia="Times New Roman" w:hAnsi="Calibri" w:cs="Calibri"/>
                <w:sz w:val="20"/>
                <w:szCs w:val="20"/>
                <w:lang w:eastAsia="hr-HR"/>
              </w:rPr>
              <w:t xml:space="preserve">avod za hitnu medicinu </w:t>
            </w:r>
            <w:r w:rsidR="001650DD">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GDCK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HGSS – Stanica </w:t>
            </w:r>
            <w:r w:rsidR="001650DD">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001650DD" w:rsidRPr="001650DD">
              <w:rPr>
                <w:rFonts w:ascii="Calibri" w:eastAsia="Times New Roman" w:hAnsi="Calibri" w:cs="Calibri"/>
                <w:sz w:val="20"/>
                <w:szCs w:val="20"/>
                <w:lang w:eastAsia="hr-HR"/>
              </w:rPr>
              <w:t>Hrvatski zavod za socijalni rade – Područni ured Varaždin</w:t>
            </w:r>
            <w:r w:rsidRPr="001F5B97">
              <w:rPr>
                <w:rFonts w:ascii="Calibri" w:eastAsia="Times New Roman" w:hAnsi="Calibri" w:cs="Calibri"/>
                <w:sz w:val="20"/>
                <w:szCs w:val="20"/>
                <w:lang w:eastAsia="hr-HR"/>
              </w:rPr>
              <w:t>.</w:t>
            </w:r>
          </w:p>
          <w:p w14:paraId="38DEB001" w14:textId="23CCC4E4" w:rsidR="001F5B97" w:rsidRPr="001F5B97" w:rsidRDefault="001F5B97" w:rsidP="001F5B97">
            <w:pPr>
              <w:autoSpaceDE w:val="0"/>
              <w:autoSpaceDN w:val="0"/>
              <w:adjustRightInd w:val="0"/>
              <w:spacing w:after="6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Nositelj veterinarskog zbrinjavanja na području Općine je Veterinarska</w:t>
            </w:r>
            <w:r w:rsidR="001650DD">
              <w:rPr>
                <w:rFonts w:ascii="Calibri" w:eastAsia="Times New Roman" w:hAnsi="Calibri" w:cs="Calibri"/>
                <w:sz w:val="20"/>
                <w:szCs w:val="20"/>
                <w:lang w:eastAsia="hr-HR"/>
              </w:rPr>
              <w:t xml:space="preserve"> ambulanta</w:t>
            </w:r>
            <w:r w:rsidRPr="001F5B97">
              <w:rPr>
                <w:rFonts w:ascii="Calibri" w:eastAsia="Times New Roman" w:hAnsi="Calibri" w:cs="Calibri"/>
                <w:sz w:val="20"/>
                <w:szCs w:val="20"/>
                <w:lang w:eastAsia="hr-HR"/>
              </w:rPr>
              <w:t xml:space="preserve"> </w:t>
            </w:r>
            <w:r w:rsidR="001650DD">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d.o.o.</w:t>
            </w:r>
            <w:r w:rsidR="001650DD">
              <w:rPr>
                <w:rFonts w:ascii="Calibri" w:eastAsia="Times New Roman" w:hAnsi="Calibri" w:cs="Calibri"/>
                <w:sz w:val="20"/>
                <w:szCs w:val="20"/>
                <w:lang w:eastAsia="hr-HR"/>
              </w:rPr>
              <w:t xml:space="preserve">. </w:t>
            </w:r>
            <w:r w:rsidRPr="001F5B9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376" w:type="pct"/>
            <w:vAlign w:val="center"/>
          </w:tcPr>
          <w:p w14:paraId="5212EC3B" w14:textId="567F5532" w:rsidR="001F5B97" w:rsidRPr="001F5B97" w:rsidRDefault="001F5B9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GDCK </w:t>
            </w:r>
            <w:r w:rsidR="007968B7">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3.)</w:t>
            </w:r>
          </w:p>
          <w:p w14:paraId="3AFD736B" w14:textId="1E80F7E3" w:rsidR="001F5B97" w:rsidRPr="001F5B97" w:rsidRDefault="007968B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7968B7">
              <w:rPr>
                <w:rFonts w:ascii="Calibri" w:eastAsia="Times New Roman" w:hAnsi="Calibri" w:cs="Calibri"/>
                <w:sz w:val="20"/>
                <w:szCs w:val="20"/>
                <w:lang w:eastAsia="hr-HR"/>
              </w:rPr>
              <w:t>Hrvatski zavod za socijalni rade – Područni ured Varaždin</w:t>
            </w:r>
            <w:r w:rsidRPr="007968B7">
              <w:rPr>
                <w:rFonts w:ascii="Calibri" w:eastAsia="Times New Roman" w:hAnsi="Calibri" w:cs="Calibri"/>
                <w:b/>
                <w:bCs/>
                <w:sz w:val="20"/>
                <w:szCs w:val="20"/>
                <w:u w:val="single"/>
                <w:lang w:eastAsia="hr-HR"/>
              </w:rPr>
              <w:t xml:space="preserve"> </w:t>
            </w:r>
            <w:r w:rsidR="001F5B97" w:rsidRPr="001F5B97">
              <w:rPr>
                <w:rFonts w:ascii="Calibri" w:eastAsia="Times New Roman" w:hAnsi="Calibri" w:cs="Calibri"/>
                <w:b/>
                <w:bCs/>
                <w:sz w:val="20"/>
                <w:szCs w:val="20"/>
                <w:u w:val="single"/>
                <w:lang w:eastAsia="hr-HR"/>
              </w:rPr>
              <w:t>(PRILOG 14.)</w:t>
            </w:r>
          </w:p>
          <w:p w14:paraId="28419D80" w14:textId="77777777" w:rsidR="001F5B97" w:rsidRPr="001F5B97" w:rsidRDefault="001F5B9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Ekipe za prihvat ugroženog stanovništva </w:t>
            </w:r>
            <w:r w:rsidRPr="001F5B97">
              <w:rPr>
                <w:rFonts w:ascii="Calibri" w:eastAsia="Times New Roman" w:hAnsi="Calibri" w:cs="Calibri"/>
                <w:b/>
                <w:bCs/>
                <w:sz w:val="20"/>
                <w:szCs w:val="20"/>
                <w:u w:val="single"/>
                <w:lang w:eastAsia="hr-HR"/>
              </w:rPr>
              <w:t>(PRILOG 11.)</w:t>
            </w:r>
          </w:p>
          <w:p w14:paraId="7843F1DE" w14:textId="77777777" w:rsidR="001F5B97" w:rsidRPr="001F5B97" w:rsidRDefault="001F5B9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Udruge </w:t>
            </w:r>
            <w:r w:rsidRPr="001F5B97">
              <w:rPr>
                <w:rFonts w:ascii="Calibri" w:eastAsia="Times New Roman" w:hAnsi="Calibri" w:cs="Calibri"/>
                <w:b/>
                <w:bCs/>
                <w:sz w:val="20"/>
                <w:szCs w:val="20"/>
                <w:u w:val="single"/>
                <w:lang w:eastAsia="hr-HR"/>
              </w:rPr>
              <w:t>(PRILOG 5.)</w:t>
            </w:r>
            <w:r w:rsidRPr="001F5B97">
              <w:rPr>
                <w:rFonts w:ascii="Calibri" w:eastAsia="Times New Roman" w:hAnsi="Calibri" w:cs="Calibri"/>
                <w:b/>
                <w:sz w:val="20"/>
                <w:szCs w:val="20"/>
                <w:lang w:eastAsia="hr-HR"/>
              </w:rPr>
              <w:t xml:space="preserve"> </w:t>
            </w:r>
          </w:p>
          <w:p w14:paraId="61A2BE98" w14:textId="77777777" w:rsidR="001F5B97" w:rsidRPr="001F5B97" w:rsidRDefault="001F5B9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Operativne snage vatrogastva Općine </w:t>
            </w:r>
            <w:r w:rsidRPr="001F5B97">
              <w:rPr>
                <w:rFonts w:ascii="Calibri" w:eastAsia="Times New Roman" w:hAnsi="Calibri" w:cs="Calibri"/>
                <w:b/>
                <w:bCs/>
                <w:sz w:val="20"/>
                <w:szCs w:val="20"/>
                <w:u w:val="single"/>
                <w:lang w:eastAsia="hr-HR"/>
              </w:rPr>
              <w:t>(PRILOG 2.)</w:t>
            </w:r>
          </w:p>
          <w:p w14:paraId="3B76AB41" w14:textId="3E37CCBF" w:rsidR="001F5B97" w:rsidRPr="001F5B97" w:rsidRDefault="007968B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Nastavni z</w:t>
            </w:r>
            <w:r w:rsidR="001F5B97" w:rsidRPr="001F5B97">
              <w:rPr>
                <w:rFonts w:ascii="Calibri" w:eastAsia="Times New Roman" w:hAnsi="Calibri" w:cs="Calibri"/>
                <w:sz w:val="20"/>
                <w:szCs w:val="20"/>
                <w:lang w:eastAsia="hr-HR"/>
              </w:rPr>
              <w:t xml:space="preserve">avod za hitnu medicinu </w:t>
            </w:r>
            <w:r>
              <w:rPr>
                <w:rFonts w:ascii="Calibri" w:eastAsia="Times New Roman" w:hAnsi="Calibri" w:cs="Calibri"/>
                <w:sz w:val="20"/>
                <w:szCs w:val="20"/>
                <w:lang w:eastAsia="hr-HR"/>
              </w:rPr>
              <w:t>Varaždinske</w:t>
            </w:r>
            <w:r w:rsidR="001F5B97" w:rsidRPr="001F5B97">
              <w:rPr>
                <w:rFonts w:ascii="Calibri" w:eastAsia="Times New Roman" w:hAnsi="Calibri" w:cs="Calibri"/>
                <w:sz w:val="20"/>
                <w:szCs w:val="20"/>
                <w:lang w:eastAsia="hr-HR"/>
              </w:rPr>
              <w:t xml:space="preserve"> županije </w:t>
            </w:r>
            <w:r w:rsidR="001F5B97" w:rsidRPr="001F5B97">
              <w:rPr>
                <w:rFonts w:ascii="Calibri" w:eastAsia="Times New Roman" w:hAnsi="Calibri" w:cs="Calibri"/>
                <w:b/>
                <w:bCs/>
                <w:sz w:val="20"/>
                <w:szCs w:val="20"/>
                <w:u w:val="single"/>
                <w:lang w:eastAsia="hr-HR"/>
              </w:rPr>
              <w:t>(PRILOG 13.)</w:t>
            </w:r>
          </w:p>
          <w:p w14:paraId="5294B4E1" w14:textId="6ADC4BCF" w:rsidR="001F5B97" w:rsidRPr="001F5B97" w:rsidRDefault="001F5B9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HGSS – Stanica </w:t>
            </w:r>
            <w:r w:rsidR="007968B7">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4.)</w:t>
            </w:r>
          </w:p>
          <w:p w14:paraId="2DEBF488"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val="en-US" w:eastAsia="hr-HR"/>
              </w:rPr>
              <w:t xml:space="preserve">Komunalno poduzeće </w:t>
            </w:r>
            <w:r w:rsidRPr="001F5B97">
              <w:rPr>
                <w:rFonts w:ascii="Calibri" w:eastAsia="Times New Roman" w:hAnsi="Calibri" w:cs="Calibri"/>
                <w:b/>
                <w:bCs/>
                <w:sz w:val="20"/>
                <w:szCs w:val="20"/>
                <w:u w:val="single"/>
                <w:lang w:val="en-US" w:eastAsia="hr-HR"/>
              </w:rPr>
              <w:t>(PRILOG 20.)</w:t>
            </w:r>
          </w:p>
          <w:p w14:paraId="5010C23F" w14:textId="77777777" w:rsidR="001F5B97" w:rsidRPr="001F5B97" w:rsidRDefault="001F5B97">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F5B97">
              <w:rPr>
                <w:rFonts w:ascii="Calibri" w:eastAsia="Times New Roman" w:hAnsi="Calibri" w:cs="Calibri"/>
                <w:sz w:val="20"/>
                <w:szCs w:val="20"/>
                <w:lang w:eastAsia="hr-HR"/>
              </w:rPr>
              <w:t xml:space="preserve">Tvrtke i obrti koji mogu pomoći MTS </w:t>
            </w:r>
            <w:r w:rsidRPr="001F5B97">
              <w:rPr>
                <w:rFonts w:ascii="Calibri" w:eastAsia="Times New Roman" w:hAnsi="Calibri" w:cs="Calibri"/>
                <w:b/>
                <w:bCs/>
                <w:sz w:val="20"/>
                <w:szCs w:val="20"/>
                <w:u w:val="single"/>
                <w:lang w:eastAsia="hr-HR"/>
              </w:rPr>
              <w:t>(PRILOG 21.)</w:t>
            </w:r>
          </w:p>
          <w:p w14:paraId="2DF8D79C" w14:textId="7D09204B" w:rsidR="001F5B97" w:rsidRPr="001F5B97" w:rsidRDefault="001F5B97">
            <w:pPr>
              <w:numPr>
                <w:ilvl w:val="0"/>
                <w:numId w:val="27"/>
              </w:numPr>
              <w:spacing w:after="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Veterinarska </w:t>
            </w:r>
            <w:r w:rsidR="007968B7">
              <w:rPr>
                <w:rFonts w:ascii="Calibri" w:eastAsia="Times New Roman" w:hAnsi="Calibri" w:cs="Calibri"/>
                <w:sz w:val="20"/>
                <w:szCs w:val="20"/>
                <w:lang w:eastAsia="hr-HR"/>
              </w:rPr>
              <w:t>ambulanta Cestica</w:t>
            </w:r>
            <w:r w:rsidRPr="001F5B97">
              <w:rPr>
                <w:rFonts w:ascii="Calibri" w:eastAsia="Times New Roman" w:hAnsi="Calibri" w:cs="Calibri"/>
                <w:sz w:val="20"/>
                <w:szCs w:val="20"/>
                <w:lang w:eastAsia="hr-HR"/>
              </w:rPr>
              <w:t xml:space="preserve"> d.o.o., </w:t>
            </w:r>
            <w:r w:rsidRPr="001F5B97">
              <w:rPr>
                <w:rFonts w:ascii="Calibri" w:eastAsia="Times New Roman" w:hAnsi="Calibri" w:cs="Calibri"/>
                <w:b/>
                <w:bCs/>
                <w:sz w:val="20"/>
                <w:szCs w:val="20"/>
                <w:u w:val="single"/>
                <w:lang w:eastAsia="hr-HR"/>
              </w:rPr>
              <w:t>(PRILOG 13.)</w:t>
            </w:r>
          </w:p>
          <w:p w14:paraId="3E7444A7" w14:textId="77777777" w:rsidR="001F5B97" w:rsidRPr="001F5B97" w:rsidRDefault="001F5B97">
            <w:pPr>
              <w:numPr>
                <w:ilvl w:val="0"/>
                <w:numId w:val="27"/>
              </w:numPr>
              <w:spacing w:after="0" w:line="240" w:lineRule="auto"/>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Pravne osobe za prikupljanje i zbrinjavanje životinja </w:t>
            </w:r>
            <w:r w:rsidRPr="001F5B97">
              <w:rPr>
                <w:rFonts w:ascii="Calibri" w:eastAsia="Times New Roman" w:hAnsi="Calibri" w:cs="Calibri"/>
                <w:b/>
                <w:bCs/>
                <w:sz w:val="20"/>
                <w:szCs w:val="20"/>
                <w:u w:val="single"/>
                <w:lang w:eastAsia="hr-HR"/>
              </w:rPr>
              <w:t>(PRILOG 24.)</w:t>
            </w:r>
          </w:p>
          <w:p w14:paraId="0D7A915D" w14:textId="77777777" w:rsidR="001F5B97" w:rsidRPr="001F5B97" w:rsidRDefault="001F5B97">
            <w:pPr>
              <w:numPr>
                <w:ilvl w:val="0"/>
                <w:numId w:val="3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32275655" w14:textId="77777777" w:rsidR="001F5B97" w:rsidRPr="001F5B97" w:rsidRDefault="001F5B97">
            <w:pPr>
              <w:numPr>
                <w:ilvl w:val="0"/>
                <w:numId w:val="31"/>
              </w:numPr>
              <w:spacing w:after="0" w:line="240" w:lineRule="auto"/>
              <w:ind w:left="357" w:hanging="357"/>
              <w:contextualSpacing/>
              <w:jc w:val="both"/>
              <w:rPr>
                <w:rFonts w:ascii="Calibri" w:eastAsia="Times New Roman" w:hAnsi="Calibri" w:cs="Times New Roman"/>
                <w:sz w:val="20"/>
                <w:szCs w:val="20"/>
                <w:lang w:eastAsia="hr-HR"/>
              </w:rPr>
            </w:pPr>
            <w:r w:rsidRPr="001F5B97">
              <w:rPr>
                <w:rFonts w:ascii="Calibri" w:eastAsia="Times New Roman" w:hAnsi="Calibri" w:cs="Calibri"/>
                <w:sz w:val="20"/>
                <w:szCs w:val="20"/>
                <w:lang w:eastAsia="hr-HR"/>
              </w:rPr>
              <w:t xml:space="preserve">Stožer civilne zaštite </w:t>
            </w:r>
            <w:r w:rsidRPr="001F5B97">
              <w:rPr>
                <w:rFonts w:ascii="Calibri" w:eastAsia="Times New Roman" w:hAnsi="Calibri" w:cs="Calibri"/>
                <w:b/>
                <w:bCs/>
                <w:sz w:val="20"/>
                <w:szCs w:val="20"/>
                <w:u w:val="single"/>
                <w:lang w:eastAsia="hr-HR"/>
              </w:rPr>
              <w:t>(PRILOG 1.)</w:t>
            </w:r>
          </w:p>
        </w:tc>
      </w:tr>
      <w:tr w:rsidR="001F5B97" w:rsidRPr="001F5B97" w14:paraId="0B401B61" w14:textId="77777777" w:rsidTr="000C25A2">
        <w:trPr>
          <w:trHeight w:val="246"/>
          <w:jc w:val="center"/>
        </w:trPr>
        <w:tc>
          <w:tcPr>
            <w:tcW w:w="251" w:type="pct"/>
            <w:vMerge w:val="restart"/>
            <w:vAlign w:val="center"/>
          </w:tcPr>
          <w:p w14:paraId="5238899F"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10.</w:t>
            </w:r>
          </w:p>
        </w:tc>
        <w:tc>
          <w:tcPr>
            <w:tcW w:w="938" w:type="pct"/>
            <w:vMerge w:val="restart"/>
            <w:vAlign w:val="center"/>
          </w:tcPr>
          <w:p w14:paraId="5E048555"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provođenja humane asanacije i identifikacije poginulih</w:t>
            </w:r>
          </w:p>
        </w:tc>
        <w:tc>
          <w:tcPr>
            <w:tcW w:w="2435" w:type="pct"/>
            <w:vAlign w:val="center"/>
          </w:tcPr>
          <w:p w14:paraId="6E7BEF48"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Identifikacija poginulih </w:t>
            </w:r>
          </w:p>
        </w:tc>
        <w:tc>
          <w:tcPr>
            <w:tcW w:w="1376" w:type="pct"/>
            <w:vAlign w:val="center"/>
          </w:tcPr>
          <w:p w14:paraId="2397A275" w14:textId="6C3B0449" w:rsidR="001F5B97" w:rsidRPr="001F5B97" w:rsidRDefault="001F5B97">
            <w:pPr>
              <w:numPr>
                <w:ilvl w:val="0"/>
                <w:numId w:val="27"/>
              </w:numPr>
              <w:autoSpaceDE w:val="0"/>
              <w:autoSpaceDN w:val="0"/>
              <w:adjustRightInd w:val="0"/>
              <w:spacing w:after="0" w:line="240" w:lineRule="auto"/>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PU </w:t>
            </w:r>
            <w:r w:rsidR="007968B7">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15.)</w:t>
            </w:r>
          </w:p>
        </w:tc>
      </w:tr>
      <w:tr w:rsidR="001F5B97" w:rsidRPr="001F5B97" w14:paraId="603173B6" w14:textId="77777777" w:rsidTr="000C25A2">
        <w:trPr>
          <w:trHeight w:val="135"/>
          <w:jc w:val="center"/>
        </w:trPr>
        <w:tc>
          <w:tcPr>
            <w:tcW w:w="251" w:type="pct"/>
            <w:vMerge/>
            <w:vAlign w:val="center"/>
          </w:tcPr>
          <w:p w14:paraId="3567068C"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4C72E613"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tcPr>
          <w:p w14:paraId="6EF15019"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Sanitarni nadzor na ukapanjem mrtvih provodi pogrebno poduzeće uz djelatnike groblja.</w:t>
            </w:r>
          </w:p>
        </w:tc>
        <w:tc>
          <w:tcPr>
            <w:tcW w:w="1376" w:type="pct"/>
            <w:vMerge w:val="restart"/>
            <w:vAlign w:val="center"/>
          </w:tcPr>
          <w:p w14:paraId="3A9AD02F"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Komunalno poduzeće </w:t>
            </w:r>
            <w:r w:rsidRPr="001F5B97">
              <w:rPr>
                <w:rFonts w:ascii="Calibri" w:eastAsia="Times New Roman" w:hAnsi="Calibri" w:cs="Calibri"/>
                <w:b/>
                <w:bCs/>
                <w:sz w:val="20"/>
                <w:szCs w:val="20"/>
                <w:u w:val="single"/>
                <w:lang w:eastAsia="hr-HR"/>
              </w:rPr>
              <w:t>(PRILOG 20.)</w:t>
            </w:r>
          </w:p>
        </w:tc>
      </w:tr>
      <w:tr w:rsidR="001F5B97" w:rsidRPr="001F5B97" w14:paraId="17A8DB36" w14:textId="77777777" w:rsidTr="000C25A2">
        <w:trPr>
          <w:trHeight w:val="401"/>
          <w:jc w:val="center"/>
        </w:trPr>
        <w:tc>
          <w:tcPr>
            <w:tcW w:w="251" w:type="pct"/>
            <w:vMerge/>
            <w:vAlign w:val="center"/>
          </w:tcPr>
          <w:p w14:paraId="643108BF"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48297C59"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tcPr>
          <w:p w14:paraId="7A9450EC" w14:textId="06AF09E3"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Sahranjivanje poginulih vršit će se na mjesnim grobljima po mjestu prebivališta poginulih (Zemljovid – točka 3.)</w:t>
            </w:r>
          </w:p>
        </w:tc>
        <w:tc>
          <w:tcPr>
            <w:tcW w:w="1376" w:type="pct"/>
            <w:vMerge/>
            <w:vAlign w:val="center"/>
          </w:tcPr>
          <w:p w14:paraId="26F171D6"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p>
        </w:tc>
      </w:tr>
      <w:tr w:rsidR="001F5B97" w:rsidRPr="001F5B97" w14:paraId="2EEF2240" w14:textId="77777777" w:rsidTr="000C25A2">
        <w:trPr>
          <w:trHeight w:val="756"/>
          <w:jc w:val="center"/>
        </w:trPr>
        <w:tc>
          <w:tcPr>
            <w:tcW w:w="251" w:type="pct"/>
            <w:vMerge/>
            <w:vAlign w:val="center"/>
          </w:tcPr>
          <w:p w14:paraId="43EE707F"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2D5E95B9"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tcPr>
          <w:p w14:paraId="20A2AF07" w14:textId="56B95FE1"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w:t>
            </w:r>
            <w:r w:rsidR="00B438C9">
              <w:rPr>
                <w:rFonts w:ascii="Calibri" w:eastAsia="Times New Roman" w:hAnsi="Calibri" w:cs="Calibri"/>
                <w:sz w:val="20"/>
                <w:szCs w:val="20"/>
                <w:lang w:eastAsia="hr-HR"/>
              </w:rPr>
              <w:t xml:space="preserve"> </w:t>
            </w:r>
            <w:r w:rsidRPr="001F5B97">
              <w:rPr>
                <w:rFonts w:ascii="Calibri" w:eastAsia="Times New Roman" w:hAnsi="Calibri" w:cs="Calibri"/>
                <w:sz w:val="20"/>
                <w:szCs w:val="20"/>
                <w:lang w:eastAsia="hr-HR"/>
              </w:rPr>
              <w:t>će se po posebnim propisima (sudac, policijski službenik, liječnik, povjerenik CZ-a i dr.).</w:t>
            </w:r>
          </w:p>
        </w:tc>
        <w:tc>
          <w:tcPr>
            <w:tcW w:w="1376" w:type="pct"/>
            <w:vAlign w:val="center"/>
          </w:tcPr>
          <w:p w14:paraId="1C216AB3" w14:textId="77777777" w:rsidR="001F5B97" w:rsidRPr="001F5B97" w:rsidRDefault="001F5B97">
            <w:pPr>
              <w:numPr>
                <w:ilvl w:val="0"/>
                <w:numId w:val="70"/>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Komunalno poduzeće </w:t>
            </w:r>
            <w:r w:rsidRPr="001F5B97">
              <w:rPr>
                <w:rFonts w:ascii="Calibri" w:eastAsia="Times New Roman" w:hAnsi="Calibri" w:cs="Calibri"/>
                <w:b/>
                <w:bCs/>
                <w:sz w:val="20"/>
                <w:szCs w:val="20"/>
                <w:u w:val="single"/>
                <w:lang w:eastAsia="hr-HR"/>
              </w:rPr>
              <w:t>(PRILOG 20.)</w:t>
            </w:r>
          </w:p>
          <w:p w14:paraId="49070F9F" w14:textId="758538EB" w:rsidR="001F5B97" w:rsidRPr="001F5B97" w:rsidRDefault="001F5B97">
            <w:pPr>
              <w:numPr>
                <w:ilvl w:val="0"/>
                <w:numId w:val="70"/>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PU </w:t>
            </w:r>
            <w:r w:rsidR="007968B7">
              <w:rPr>
                <w:rFonts w:ascii="Calibri" w:eastAsia="Times New Roman" w:hAnsi="Calibri" w:cs="Calibri"/>
                <w:sz w:val="20"/>
                <w:szCs w:val="20"/>
                <w:lang w:eastAsia="hr-HR"/>
              </w:rPr>
              <w:t>Varaždinska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15.)</w:t>
            </w:r>
          </w:p>
        </w:tc>
      </w:tr>
      <w:tr w:rsidR="001F5B97" w:rsidRPr="001F5B97" w14:paraId="6823FB97" w14:textId="77777777" w:rsidTr="000C25A2">
        <w:trPr>
          <w:trHeight w:val="608"/>
          <w:jc w:val="center"/>
        </w:trPr>
        <w:tc>
          <w:tcPr>
            <w:tcW w:w="251" w:type="pct"/>
            <w:vMerge/>
            <w:vAlign w:val="center"/>
          </w:tcPr>
          <w:p w14:paraId="2701C2C6"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0999F163"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71CE1311" w14:textId="20A021B1"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 će se po posebnim propisima(sudac, policijski službenik, liječnik, povjerenik CZ-a i dr.).</w:t>
            </w:r>
          </w:p>
        </w:tc>
        <w:tc>
          <w:tcPr>
            <w:tcW w:w="1376" w:type="pct"/>
            <w:vAlign w:val="center"/>
          </w:tcPr>
          <w:p w14:paraId="09BE648C" w14:textId="77777777" w:rsidR="001F5B97" w:rsidRPr="001F5B97" w:rsidRDefault="001F5B97">
            <w:pPr>
              <w:numPr>
                <w:ilvl w:val="0"/>
                <w:numId w:val="70"/>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Komunalno poduzeće </w:t>
            </w:r>
            <w:r w:rsidRPr="001F5B97">
              <w:rPr>
                <w:rFonts w:ascii="Calibri" w:eastAsia="Times New Roman" w:hAnsi="Calibri" w:cs="Calibri"/>
                <w:b/>
                <w:bCs/>
                <w:sz w:val="20"/>
                <w:szCs w:val="20"/>
                <w:u w:val="single"/>
                <w:lang w:eastAsia="hr-HR"/>
              </w:rPr>
              <w:t>(PRILOG 20.)</w:t>
            </w:r>
          </w:p>
        </w:tc>
      </w:tr>
      <w:tr w:rsidR="001F5B97" w:rsidRPr="001F5B97" w14:paraId="30E9C10B" w14:textId="77777777" w:rsidTr="000C25A2">
        <w:trPr>
          <w:trHeight w:val="493"/>
          <w:jc w:val="center"/>
        </w:trPr>
        <w:tc>
          <w:tcPr>
            <w:tcW w:w="251" w:type="pct"/>
            <w:vAlign w:val="center"/>
          </w:tcPr>
          <w:p w14:paraId="4777BA8E"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11.</w:t>
            </w:r>
          </w:p>
        </w:tc>
        <w:tc>
          <w:tcPr>
            <w:tcW w:w="938" w:type="pct"/>
            <w:vAlign w:val="center"/>
          </w:tcPr>
          <w:p w14:paraId="573CA63D"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higijensko-epidemiološke zaštite</w:t>
            </w:r>
          </w:p>
        </w:tc>
        <w:tc>
          <w:tcPr>
            <w:tcW w:w="2435" w:type="pct"/>
            <w:vAlign w:val="center"/>
          </w:tcPr>
          <w:p w14:paraId="4CC24508"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376" w:type="pct"/>
            <w:vAlign w:val="center"/>
          </w:tcPr>
          <w:p w14:paraId="53DF19B3" w14:textId="71F54B13" w:rsidR="001F5B97" w:rsidRPr="001F5B97" w:rsidRDefault="001F5B97">
            <w:pPr>
              <w:numPr>
                <w:ilvl w:val="0"/>
                <w:numId w:val="71"/>
              </w:numPr>
              <w:spacing w:after="0" w:line="240" w:lineRule="auto"/>
              <w:ind w:left="357" w:hanging="357"/>
              <w:contextualSpacing/>
              <w:jc w:val="both"/>
              <w:rPr>
                <w:rFonts w:ascii="Times New Roman" w:eastAsia="Times New Roman" w:hAnsi="Times New Roman" w:cs="Times New Roman"/>
                <w:sz w:val="20"/>
                <w:szCs w:val="20"/>
                <w:lang w:eastAsia="hr-HR"/>
              </w:rPr>
            </w:pPr>
            <w:r w:rsidRPr="001F5B97">
              <w:rPr>
                <w:rFonts w:ascii="Calibri" w:eastAsia="Times New Roman" w:hAnsi="Calibri" w:cs="Calibri"/>
                <w:sz w:val="20"/>
                <w:szCs w:val="20"/>
                <w:lang w:eastAsia="hr-HR"/>
              </w:rPr>
              <w:t xml:space="preserve">Zavod za javno zdravstvo </w:t>
            </w:r>
            <w:r w:rsidR="007968B7">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w:t>
            </w:r>
            <w:r w:rsidRPr="001F5B97">
              <w:rPr>
                <w:rFonts w:ascii="Calibri" w:eastAsia="Times New Roman" w:hAnsi="Calibri" w:cs="Calibri"/>
                <w:b/>
                <w:bCs/>
                <w:sz w:val="20"/>
                <w:szCs w:val="20"/>
                <w:u w:val="single"/>
                <w:lang w:eastAsia="hr-HR"/>
              </w:rPr>
              <w:t>(PRILOG 13.)</w:t>
            </w:r>
          </w:p>
        </w:tc>
      </w:tr>
      <w:tr w:rsidR="001F5B97" w:rsidRPr="001F5B97" w14:paraId="25A2A65B" w14:textId="77777777" w:rsidTr="000C25A2">
        <w:trPr>
          <w:trHeight w:val="493"/>
          <w:jc w:val="center"/>
        </w:trPr>
        <w:tc>
          <w:tcPr>
            <w:tcW w:w="251" w:type="pct"/>
            <w:vAlign w:val="center"/>
          </w:tcPr>
          <w:p w14:paraId="129F94BF"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12.</w:t>
            </w:r>
          </w:p>
        </w:tc>
        <w:tc>
          <w:tcPr>
            <w:tcW w:w="938" w:type="pct"/>
            <w:vAlign w:val="center"/>
          </w:tcPr>
          <w:p w14:paraId="0F1A1D62"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osiguravanja hrane i vode za piće</w:t>
            </w:r>
          </w:p>
        </w:tc>
        <w:tc>
          <w:tcPr>
            <w:tcW w:w="2435" w:type="pct"/>
          </w:tcPr>
          <w:p w14:paraId="77E602B4" w14:textId="770C5E2C"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w:t>
            </w:r>
            <w:r w:rsidR="001650DD">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w:t>
            </w:r>
          </w:p>
          <w:p w14:paraId="4E02A5E1"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56A2978E" w14:textId="71CE9F72"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Zavoda za javno zdravstvo </w:t>
            </w:r>
            <w:r w:rsidR="001650DD">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županije–higijensko-epidemiološke službe.</w:t>
            </w:r>
          </w:p>
          <w:p w14:paraId="369D153A"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Stožer organizira dopremu prehrambenih artikala.</w:t>
            </w:r>
          </w:p>
          <w:p w14:paraId="43442876"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organizira distribuciju hrane.</w:t>
            </w:r>
          </w:p>
        </w:tc>
        <w:tc>
          <w:tcPr>
            <w:tcW w:w="1376" w:type="pct"/>
            <w:vAlign w:val="center"/>
          </w:tcPr>
          <w:p w14:paraId="28D12144" w14:textId="77777777" w:rsidR="001F5B97" w:rsidRPr="001F5B97" w:rsidRDefault="001F5B97">
            <w:pPr>
              <w:numPr>
                <w:ilvl w:val="0"/>
                <w:numId w:val="72"/>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lastRenderedPageBreak/>
              <w:t xml:space="preserve">Stožer civilne zaštite </w:t>
            </w:r>
            <w:r w:rsidRPr="001F5B97">
              <w:rPr>
                <w:rFonts w:ascii="Calibri" w:eastAsia="Times New Roman" w:hAnsi="Calibri" w:cs="Calibri"/>
                <w:b/>
                <w:bCs/>
                <w:sz w:val="20"/>
                <w:szCs w:val="20"/>
                <w:u w:val="single"/>
                <w:lang w:eastAsia="hr-HR"/>
              </w:rPr>
              <w:t>(PRILOG 1.)</w:t>
            </w:r>
          </w:p>
          <w:p w14:paraId="79F604D7" w14:textId="6484007E" w:rsidR="001F5B97" w:rsidRPr="001F5B97" w:rsidRDefault="001F5B97">
            <w:pPr>
              <w:numPr>
                <w:ilvl w:val="0"/>
                <w:numId w:val="72"/>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Zavod za javno zdravstvo </w:t>
            </w:r>
            <w:r w:rsidR="007968B7">
              <w:rPr>
                <w:rFonts w:ascii="Calibri" w:eastAsia="Times New Roman" w:hAnsi="Calibri" w:cs="Calibri"/>
                <w:sz w:val="20"/>
                <w:szCs w:val="20"/>
                <w:lang w:eastAsia="hr-HR"/>
              </w:rPr>
              <w:t>Varaždinske</w:t>
            </w:r>
            <w:r w:rsidRPr="001F5B97">
              <w:rPr>
                <w:rFonts w:ascii="Calibri" w:eastAsia="Times New Roman" w:hAnsi="Calibri" w:cs="Calibri"/>
                <w:sz w:val="20"/>
                <w:szCs w:val="20"/>
                <w:lang w:eastAsia="hr-HR"/>
              </w:rPr>
              <w:t xml:space="preserve"> županije </w:t>
            </w:r>
            <w:r w:rsidRPr="001F5B97">
              <w:rPr>
                <w:rFonts w:ascii="Calibri" w:eastAsia="Times New Roman" w:hAnsi="Calibri" w:cs="Calibri"/>
                <w:b/>
                <w:bCs/>
                <w:sz w:val="20"/>
                <w:szCs w:val="20"/>
                <w:u w:val="single"/>
                <w:lang w:eastAsia="hr-HR"/>
              </w:rPr>
              <w:t>(PRILOG 13.)</w:t>
            </w:r>
          </w:p>
          <w:p w14:paraId="6E24B5D2" w14:textId="11BE303D" w:rsidR="001F5B97" w:rsidRPr="001F5B97" w:rsidRDefault="001F5B97">
            <w:pPr>
              <w:numPr>
                <w:ilvl w:val="0"/>
                <w:numId w:val="72"/>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GDCK </w:t>
            </w:r>
            <w:r w:rsidR="007968B7">
              <w:rPr>
                <w:rFonts w:ascii="Calibri" w:eastAsia="Times New Roman" w:hAnsi="Calibri" w:cs="Calibri"/>
                <w:sz w:val="20"/>
                <w:szCs w:val="20"/>
                <w:lang w:eastAsia="hr-HR"/>
              </w:rPr>
              <w:t>Varaždin</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3.)</w:t>
            </w:r>
          </w:p>
          <w:p w14:paraId="1160341A" w14:textId="77777777" w:rsidR="001F5B97" w:rsidRPr="001F5B97" w:rsidRDefault="001F5B97">
            <w:pPr>
              <w:numPr>
                <w:ilvl w:val="0"/>
                <w:numId w:val="72"/>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32BB71D5" w14:textId="77777777" w:rsidR="001F5B97" w:rsidRPr="001F5B97" w:rsidRDefault="001F5B97">
            <w:pPr>
              <w:numPr>
                <w:ilvl w:val="0"/>
                <w:numId w:val="72"/>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Operativne snage vatrogastva Općine </w:t>
            </w:r>
            <w:r w:rsidRPr="001F5B97">
              <w:rPr>
                <w:rFonts w:ascii="Calibri" w:eastAsia="Times New Roman" w:hAnsi="Calibri" w:cs="Calibri"/>
                <w:b/>
                <w:bCs/>
                <w:sz w:val="20"/>
                <w:szCs w:val="20"/>
                <w:u w:val="single"/>
                <w:lang w:eastAsia="hr-HR"/>
              </w:rPr>
              <w:t>(PRILOG 2.)</w:t>
            </w:r>
          </w:p>
          <w:p w14:paraId="5C0ACE8C" w14:textId="6AC585E5" w:rsidR="001F5B97" w:rsidRPr="001F5B97" w:rsidRDefault="001F5B97">
            <w:pPr>
              <w:numPr>
                <w:ilvl w:val="0"/>
                <w:numId w:val="72"/>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Općina </w:t>
            </w:r>
            <w:r w:rsidR="007968B7">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9.)</w:t>
            </w:r>
          </w:p>
        </w:tc>
      </w:tr>
      <w:tr w:rsidR="001F5B97" w:rsidRPr="001F5B97" w14:paraId="1CA86DEC" w14:textId="77777777" w:rsidTr="000C25A2">
        <w:trPr>
          <w:trHeight w:val="493"/>
          <w:jc w:val="center"/>
        </w:trPr>
        <w:tc>
          <w:tcPr>
            <w:tcW w:w="251" w:type="pct"/>
            <w:vAlign w:val="center"/>
          </w:tcPr>
          <w:p w14:paraId="6BD4AE33"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 xml:space="preserve">13. </w:t>
            </w:r>
          </w:p>
        </w:tc>
        <w:tc>
          <w:tcPr>
            <w:tcW w:w="938" w:type="pct"/>
            <w:vAlign w:val="center"/>
          </w:tcPr>
          <w:p w14:paraId="592BBCC2"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središta za informiranje stanovništva</w:t>
            </w:r>
          </w:p>
        </w:tc>
        <w:tc>
          <w:tcPr>
            <w:tcW w:w="2435" w:type="pct"/>
          </w:tcPr>
          <w:p w14:paraId="7DF53D68" w14:textId="1EC7C969"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4441C44E"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Informacije se prikupljaju od strane općinskog načelnika, predsjednika mjesnih odbora i povjerenika civilne zaštite po mjesnim odborima i Centra 112.</w:t>
            </w:r>
          </w:p>
          <w:p w14:paraId="2A14B230" w14:textId="77777777" w:rsidR="001F5B97" w:rsidRPr="001F5B97" w:rsidRDefault="001F5B97" w:rsidP="001F5B97">
            <w:pPr>
              <w:spacing w:after="6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376" w:type="pct"/>
            <w:vAlign w:val="center"/>
          </w:tcPr>
          <w:p w14:paraId="7704AAB5" w14:textId="77777777" w:rsidR="001F5B97" w:rsidRPr="001F5B97" w:rsidRDefault="001F5B97">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Stožer civilne zaštite </w:t>
            </w:r>
            <w:r w:rsidRPr="001F5B97">
              <w:rPr>
                <w:rFonts w:ascii="Calibri" w:eastAsia="Times New Roman" w:hAnsi="Calibri" w:cs="Calibri"/>
                <w:b/>
                <w:bCs/>
                <w:sz w:val="20"/>
                <w:szCs w:val="20"/>
                <w:u w:val="single"/>
                <w:lang w:eastAsia="hr-HR"/>
              </w:rPr>
              <w:t>(PRILOG 1.)</w:t>
            </w:r>
          </w:p>
          <w:p w14:paraId="0915E8B4" w14:textId="1E6DA101" w:rsidR="001F5B97" w:rsidRPr="001F5B97" w:rsidRDefault="001F5B97">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Općina </w:t>
            </w:r>
            <w:r w:rsidR="007968B7">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9.)</w:t>
            </w:r>
          </w:p>
          <w:p w14:paraId="288CFA1D" w14:textId="77777777" w:rsidR="001F5B97" w:rsidRPr="001F5B97" w:rsidRDefault="001F5B97">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4363F145" w14:textId="77777777" w:rsidR="001F5B97" w:rsidRPr="001F5B97" w:rsidRDefault="001F5B97">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Koordinator na lokaciji </w:t>
            </w:r>
            <w:r w:rsidRPr="001F5B97">
              <w:rPr>
                <w:rFonts w:ascii="Calibri" w:eastAsia="Times New Roman" w:hAnsi="Calibri" w:cs="Calibri"/>
                <w:b/>
                <w:bCs/>
                <w:sz w:val="20"/>
                <w:szCs w:val="20"/>
                <w:u w:val="single"/>
                <w:lang w:eastAsia="hr-HR"/>
              </w:rPr>
              <w:t>(PRILOG 8.)</w:t>
            </w:r>
          </w:p>
          <w:p w14:paraId="6C2BA986" w14:textId="77777777" w:rsidR="001F5B97" w:rsidRPr="001F5B97" w:rsidRDefault="001F5B97">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Mediji javnog priopćavanja</w:t>
            </w:r>
          </w:p>
          <w:p w14:paraId="62136221" w14:textId="77777777" w:rsidR="001F5B97" w:rsidRPr="001F5B97" w:rsidRDefault="001F5B97" w:rsidP="001F5B97">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1F5B97">
              <w:rPr>
                <w:rFonts w:ascii="Calibri" w:eastAsia="Times New Roman" w:hAnsi="Calibri" w:cs="Calibri"/>
                <w:b/>
                <w:bCs/>
                <w:sz w:val="20"/>
                <w:szCs w:val="20"/>
                <w:u w:val="single"/>
                <w:lang w:eastAsia="hr-HR"/>
              </w:rPr>
              <w:t>(PRILOG 28.)</w:t>
            </w:r>
          </w:p>
        </w:tc>
      </w:tr>
      <w:tr w:rsidR="001F5B97" w:rsidRPr="001F5B97" w14:paraId="2546242B" w14:textId="77777777" w:rsidTr="000C25A2">
        <w:trPr>
          <w:trHeight w:val="180"/>
          <w:jc w:val="center"/>
        </w:trPr>
        <w:tc>
          <w:tcPr>
            <w:tcW w:w="251" w:type="pct"/>
            <w:vMerge w:val="restart"/>
            <w:vAlign w:val="center"/>
          </w:tcPr>
          <w:p w14:paraId="048DB9B9"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14.</w:t>
            </w:r>
          </w:p>
        </w:tc>
        <w:tc>
          <w:tcPr>
            <w:tcW w:w="938" w:type="pct"/>
            <w:vMerge w:val="restart"/>
            <w:vAlign w:val="center"/>
          </w:tcPr>
          <w:p w14:paraId="4C1AB085"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prihvata pomoći</w:t>
            </w:r>
          </w:p>
        </w:tc>
        <w:tc>
          <w:tcPr>
            <w:tcW w:w="2435" w:type="pct"/>
            <w:vAlign w:val="center"/>
          </w:tcPr>
          <w:p w14:paraId="36F2AEA4" w14:textId="77777777" w:rsidR="001F5B97" w:rsidRPr="001F5B97" w:rsidRDefault="001F5B97" w:rsidP="001F5B97">
            <w:pPr>
              <w:spacing w:after="0" w:line="240" w:lineRule="auto"/>
              <w:rPr>
                <w:rFonts w:ascii="Calibri" w:eastAsia="Times New Roman" w:hAnsi="Calibri" w:cs="Arial"/>
                <w:sz w:val="20"/>
                <w:szCs w:val="20"/>
                <w:lang w:eastAsia="hr-HR"/>
              </w:rPr>
            </w:pPr>
            <w:r w:rsidRPr="001F5B97">
              <w:rPr>
                <w:rFonts w:ascii="Calibri" w:eastAsia="Times New Roman" w:hAnsi="Calibri" w:cs="Arial"/>
                <w:sz w:val="20"/>
                <w:szCs w:val="20"/>
                <w:lang w:eastAsia="hr-HR"/>
              </w:rPr>
              <w:t xml:space="preserve">Osiguranje ljudstva i materijalnih sredstava </w:t>
            </w:r>
          </w:p>
        </w:tc>
        <w:tc>
          <w:tcPr>
            <w:tcW w:w="1376" w:type="pct"/>
            <w:shd w:val="clear" w:color="auto" w:fill="auto"/>
            <w:vAlign w:val="center"/>
          </w:tcPr>
          <w:p w14:paraId="172298A1" w14:textId="031D64F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Općina </w:t>
            </w:r>
            <w:r w:rsidR="007968B7">
              <w:rPr>
                <w:rFonts w:ascii="Calibri" w:eastAsia="Times New Roman" w:hAnsi="Calibri" w:cs="Calibri"/>
                <w:sz w:val="20"/>
                <w:szCs w:val="20"/>
                <w:lang w:eastAsia="hr-HR"/>
              </w:rPr>
              <w:t>Cestica</w:t>
            </w:r>
            <w:r w:rsidRPr="001F5B9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9.)</w:t>
            </w:r>
          </w:p>
        </w:tc>
      </w:tr>
      <w:tr w:rsidR="001F5B97" w:rsidRPr="001F5B97" w14:paraId="45A78FD5" w14:textId="77777777" w:rsidTr="000C25A2">
        <w:trPr>
          <w:trHeight w:val="705"/>
          <w:jc w:val="center"/>
        </w:trPr>
        <w:tc>
          <w:tcPr>
            <w:tcW w:w="251" w:type="pct"/>
            <w:vMerge/>
            <w:vAlign w:val="center"/>
          </w:tcPr>
          <w:p w14:paraId="0EE64AA2"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33C9E77E"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63C2A0EB" w14:textId="77777777"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Za prihvat sanitetskog materijala i lijekova zadužena je Općina.</w:t>
            </w:r>
          </w:p>
          <w:p w14:paraId="3CA43089" w14:textId="77777777" w:rsidR="001F5B97" w:rsidRPr="001F5B97" w:rsidRDefault="001F5B97" w:rsidP="001F5B97">
            <w:pPr>
              <w:spacing w:before="60"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Organizacija prihvata pomoći i pripreme objekata </w:t>
            </w:r>
            <w:r w:rsidRPr="009309BB">
              <w:rPr>
                <w:rFonts w:ascii="Calibri" w:eastAsia="Times New Roman" w:hAnsi="Calibri" w:cs="Calibri"/>
                <w:sz w:val="20"/>
                <w:szCs w:val="20"/>
                <w:lang w:eastAsia="hr-HR"/>
              </w:rPr>
              <w:t>za zbrinjavanje</w:t>
            </w:r>
            <w:r w:rsidRPr="009309BB">
              <w:rPr>
                <w:rFonts w:ascii="Calibri" w:eastAsia="Times New Roman" w:hAnsi="Calibri" w:cs="Calibri"/>
                <w:b/>
                <w:sz w:val="20"/>
                <w:szCs w:val="20"/>
                <w:lang w:eastAsia="hr-HR"/>
              </w:rPr>
              <w:t xml:space="preserve"> </w:t>
            </w:r>
            <w:r w:rsidRPr="009309BB">
              <w:rPr>
                <w:rFonts w:ascii="Calibri" w:eastAsia="Times New Roman" w:hAnsi="Calibri" w:cs="Calibri"/>
                <w:b/>
                <w:bCs/>
                <w:sz w:val="20"/>
                <w:szCs w:val="20"/>
                <w:u w:val="single"/>
                <w:lang w:eastAsia="hr-HR"/>
              </w:rPr>
              <w:t>(PRILOG 41.)</w:t>
            </w:r>
          </w:p>
        </w:tc>
        <w:tc>
          <w:tcPr>
            <w:tcW w:w="1376" w:type="pct"/>
            <w:vAlign w:val="center"/>
          </w:tcPr>
          <w:p w14:paraId="01E6D775"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Povjerenici civilne zaštite </w:t>
            </w:r>
            <w:r w:rsidRPr="001F5B97">
              <w:rPr>
                <w:rFonts w:ascii="Calibri" w:eastAsia="Times New Roman" w:hAnsi="Calibri" w:cs="Calibri"/>
                <w:b/>
                <w:bCs/>
                <w:sz w:val="20"/>
                <w:szCs w:val="20"/>
                <w:u w:val="single"/>
                <w:lang w:eastAsia="hr-HR"/>
              </w:rPr>
              <w:t>(PRILOG 6.)</w:t>
            </w:r>
          </w:p>
          <w:p w14:paraId="0FE45542" w14:textId="77777777" w:rsidR="001F5B97" w:rsidRPr="001F5B97" w:rsidRDefault="001F5B97">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Operativne snage vatrogastva Općine </w:t>
            </w:r>
            <w:r w:rsidRPr="001F5B97">
              <w:rPr>
                <w:rFonts w:ascii="Calibri" w:eastAsia="Times New Roman" w:hAnsi="Calibri" w:cs="Calibri"/>
                <w:b/>
                <w:bCs/>
                <w:sz w:val="20"/>
                <w:szCs w:val="20"/>
                <w:u w:val="single"/>
                <w:lang w:eastAsia="hr-HR"/>
              </w:rPr>
              <w:t>(PRILOG 2.)</w:t>
            </w:r>
          </w:p>
        </w:tc>
      </w:tr>
      <w:tr w:rsidR="001F5B97" w:rsidRPr="001F5B97" w14:paraId="633C780A" w14:textId="77777777" w:rsidTr="000C25A2">
        <w:trPr>
          <w:trHeight w:val="135"/>
          <w:jc w:val="center"/>
        </w:trPr>
        <w:tc>
          <w:tcPr>
            <w:tcW w:w="251" w:type="pct"/>
            <w:vMerge/>
            <w:vAlign w:val="center"/>
          </w:tcPr>
          <w:p w14:paraId="4845BA77" w14:textId="77777777" w:rsidR="001F5B97" w:rsidRPr="001F5B97" w:rsidRDefault="001F5B97" w:rsidP="001F5B97">
            <w:pPr>
              <w:spacing w:after="0" w:line="240" w:lineRule="auto"/>
              <w:rPr>
                <w:rFonts w:ascii="Calibri" w:eastAsia="Times New Roman" w:hAnsi="Calibri" w:cs="Calibri"/>
                <w:sz w:val="20"/>
                <w:lang w:eastAsia="hr-HR"/>
              </w:rPr>
            </w:pPr>
          </w:p>
        </w:tc>
        <w:tc>
          <w:tcPr>
            <w:tcW w:w="938" w:type="pct"/>
            <w:vMerge/>
            <w:vAlign w:val="center"/>
          </w:tcPr>
          <w:p w14:paraId="360F4A23" w14:textId="77777777" w:rsidR="001F5B97" w:rsidRPr="001F5B97" w:rsidRDefault="001F5B97" w:rsidP="001F5B97">
            <w:pPr>
              <w:spacing w:after="0" w:line="240" w:lineRule="auto"/>
              <w:rPr>
                <w:rFonts w:ascii="Calibri" w:eastAsia="Times New Roman" w:hAnsi="Calibri" w:cs="Calibri"/>
                <w:sz w:val="20"/>
                <w:lang w:eastAsia="hr-HR"/>
              </w:rPr>
            </w:pPr>
          </w:p>
        </w:tc>
        <w:tc>
          <w:tcPr>
            <w:tcW w:w="2435" w:type="pct"/>
            <w:vAlign w:val="center"/>
          </w:tcPr>
          <w:p w14:paraId="039BF191" w14:textId="174E966B"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Punkt za prihvat pomoći bit će uspostavljen u zgradi </w:t>
            </w:r>
            <w:r w:rsidR="001650DD">
              <w:rPr>
                <w:rFonts w:ascii="Calibri" w:eastAsia="Times New Roman" w:hAnsi="Calibri" w:cs="Calibri"/>
                <w:sz w:val="20"/>
                <w:szCs w:val="20"/>
                <w:lang w:eastAsia="hr-HR"/>
              </w:rPr>
              <w:t>Ambulante Cestica</w:t>
            </w:r>
            <w:r w:rsidRPr="001F5B97">
              <w:rPr>
                <w:rFonts w:ascii="Calibri" w:eastAsia="Times New Roman" w:hAnsi="Calibri" w:cs="Calibri"/>
                <w:sz w:val="20"/>
                <w:szCs w:val="20"/>
                <w:lang w:eastAsia="hr-HR"/>
              </w:rPr>
              <w:t>, a za prihvat je zadužen član Stožera za zdravstveno zbrinjavanje. Vatrogasne postrojbe prihvaćaju se na lokaciji vatrogasnog doma, a za prihvat je zadužen član Stožera za protupožarnu zaštitu.</w:t>
            </w:r>
          </w:p>
        </w:tc>
        <w:tc>
          <w:tcPr>
            <w:tcW w:w="1376" w:type="pct"/>
            <w:vAlign w:val="center"/>
          </w:tcPr>
          <w:p w14:paraId="108EFAC8" w14:textId="77777777" w:rsidR="001F5B97" w:rsidRPr="001F5B97" w:rsidRDefault="001F5B97">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Stožer civilne zaštite</w:t>
            </w:r>
            <w:r w:rsidRPr="001F5B97">
              <w:rPr>
                <w:rFonts w:ascii="Calibri" w:eastAsia="Times New Roman" w:hAnsi="Calibri" w:cs="Calibri"/>
                <w:b/>
                <w:sz w:val="20"/>
                <w:szCs w:val="20"/>
                <w:lang w:eastAsia="hr-HR"/>
              </w:rPr>
              <w:t xml:space="preserve"> </w:t>
            </w:r>
            <w:r w:rsidRPr="001F5B97">
              <w:rPr>
                <w:rFonts w:ascii="Calibri" w:eastAsia="Times New Roman" w:hAnsi="Calibri" w:cs="Calibri"/>
                <w:b/>
                <w:bCs/>
                <w:sz w:val="20"/>
                <w:szCs w:val="20"/>
                <w:u w:val="single"/>
                <w:lang w:eastAsia="hr-HR"/>
              </w:rPr>
              <w:t>(PRILOG 1.)</w:t>
            </w:r>
          </w:p>
          <w:p w14:paraId="5837797C" w14:textId="77777777" w:rsidR="001F5B97" w:rsidRPr="001F5B97" w:rsidRDefault="001F5B97">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Operativne snage vatrogastva Općine </w:t>
            </w:r>
            <w:r w:rsidRPr="001F5B97">
              <w:rPr>
                <w:rFonts w:ascii="Calibri" w:eastAsia="Times New Roman" w:hAnsi="Calibri" w:cs="Calibri"/>
                <w:b/>
                <w:bCs/>
                <w:sz w:val="20"/>
                <w:szCs w:val="20"/>
                <w:u w:val="single"/>
                <w:lang w:eastAsia="hr-HR"/>
              </w:rPr>
              <w:t>(PRILOG 2.)</w:t>
            </w:r>
          </w:p>
        </w:tc>
      </w:tr>
      <w:tr w:rsidR="001F5B97" w:rsidRPr="001F5B97" w14:paraId="0B9E22F7" w14:textId="77777777" w:rsidTr="000C25A2">
        <w:trPr>
          <w:trHeight w:val="601"/>
          <w:jc w:val="center"/>
        </w:trPr>
        <w:tc>
          <w:tcPr>
            <w:tcW w:w="251" w:type="pct"/>
            <w:vAlign w:val="center"/>
          </w:tcPr>
          <w:p w14:paraId="21D60A5A"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15.</w:t>
            </w:r>
          </w:p>
        </w:tc>
        <w:tc>
          <w:tcPr>
            <w:tcW w:w="938" w:type="pct"/>
            <w:vAlign w:val="center"/>
          </w:tcPr>
          <w:p w14:paraId="2B57D5B2"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Organizacija pružanja psihološke pomoći</w:t>
            </w:r>
          </w:p>
        </w:tc>
        <w:tc>
          <w:tcPr>
            <w:tcW w:w="2435" w:type="pct"/>
            <w:vAlign w:val="center"/>
          </w:tcPr>
          <w:p w14:paraId="63ADCD93" w14:textId="42C5EC81"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 xml:space="preserve">Psihološku potporu pružit će djelatnici </w:t>
            </w:r>
            <w:r w:rsidR="001650DD" w:rsidRPr="001650DD">
              <w:rPr>
                <w:rFonts w:ascii="Calibri" w:eastAsia="Times New Roman" w:hAnsi="Calibri" w:cs="Calibri"/>
                <w:sz w:val="20"/>
                <w:szCs w:val="20"/>
                <w:lang w:eastAsia="hr-HR"/>
              </w:rPr>
              <w:t>Hrvatski zavod za socijalni rade – Područni ured Varaždin</w:t>
            </w:r>
            <w:r w:rsidRPr="001F5B97">
              <w:rPr>
                <w:rFonts w:ascii="Calibri" w:eastAsia="Times New Roman" w:hAnsi="Calibri" w:cs="Calibri"/>
                <w:sz w:val="20"/>
                <w:szCs w:val="20"/>
                <w:lang w:eastAsia="hr-HR"/>
              </w:rPr>
              <w:t>.</w:t>
            </w:r>
          </w:p>
        </w:tc>
        <w:tc>
          <w:tcPr>
            <w:tcW w:w="1376" w:type="pct"/>
            <w:vAlign w:val="center"/>
          </w:tcPr>
          <w:p w14:paraId="305D6FFE" w14:textId="1F5AF4BD" w:rsidR="001F5B97" w:rsidRPr="007968B7" w:rsidRDefault="007968B7">
            <w:pPr>
              <w:pStyle w:val="Odlomakpopisa"/>
              <w:numPr>
                <w:ilvl w:val="0"/>
                <w:numId w:val="145"/>
              </w:numPr>
              <w:autoSpaceDE w:val="0"/>
              <w:autoSpaceDN w:val="0"/>
              <w:adjustRightInd w:val="0"/>
              <w:spacing w:after="0" w:line="240" w:lineRule="auto"/>
              <w:rPr>
                <w:rFonts w:ascii="Calibri" w:eastAsia="Times New Roman" w:hAnsi="Calibri" w:cs="Calibri"/>
                <w:sz w:val="20"/>
                <w:szCs w:val="20"/>
                <w:lang w:eastAsia="hr-HR"/>
              </w:rPr>
            </w:pPr>
            <w:r w:rsidRPr="007968B7">
              <w:rPr>
                <w:rFonts w:ascii="Calibri" w:eastAsia="Times New Roman" w:hAnsi="Calibri" w:cs="Calibri"/>
                <w:sz w:val="20"/>
                <w:szCs w:val="20"/>
                <w:lang w:eastAsia="hr-HR"/>
              </w:rPr>
              <w:t>Hrvatski zavod za socijalni rade – Područni ured Varaždin</w:t>
            </w:r>
            <w:r w:rsidRPr="007968B7">
              <w:rPr>
                <w:rFonts w:ascii="Calibri" w:eastAsia="Times New Roman" w:hAnsi="Calibri" w:cs="Calibri"/>
                <w:b/>
                <w:bCs/>
                <w:sz w:val="20"/>
                <w:szCs w:val="20"/>
                <w:u w:val="single"/>
                <w:lang w:eastAsia="hr-HR"/>
              </w:rPr>
              <w:t xml:space="preserve"> </w:t>
            </w:r>
            <w:r w:rsidR="001F5B97" w:rsidRPr="007968B7">
              <w:rPr>
                <w:rFonts w:ascii="Calibri" w:eastAsia="Times New Roman" w:hAnsi="Calibri" w:cs="Calibri"/>
                <w:b/>
                <w:bCs/>
                <w:sz w:val="20"/>
                <w:szCs w:val="20"/>
                <w:u w:val="single"/>
                <w:lang w:eastAsia="hr-HR"/>
              </w:rPr>
              <w:t>(PRILOG 14.)</w:t>
            </w:r>
          </w:p>
        </w:tc>
      </w:tr>
      <w:tr w:rsidR="001F5B97" w:rsidRPr="001F5B97" w14:paraId="07089EA8" w14:textId="77777777" w:rsidTr="000C25A2">
        <w:trPr>
          <w:trHeight w:val="493"/>
          <w:jc w:val="center"/>
        </w:trPr>
        <w:tc>
          <w:tcPr>
            <w:tcW w:w="251" w:type="pct"/>
            <w:vAlign w:val="center"/>
          </w:tcPr>
          <w:p w14:paraId="4CB02057"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16.</w:t>
            </w:r>
          </w:p>
        </w:tc>
        <w:tc>
          <w:tcPr>
            <w:tcW w:w="938" w:type="pct"/>
            <w:vAlign w:val="center"/>
          </w:tcPr>
          <w:p w14:paraId="1BD595CE" w14:textId="77777777" w:rsidR="001F5B97" w:rsidRPr="001F5B97" w:rsidRDefault="001F5B97" w:rsidP="001F5B97">
            <w:pPr>
              <w:spacing w:after="0" w:line="240" w:lineRule="auto"/>
              <w:rPr>
                <w:rFonts w:ascii="Calibri" w:eastAsia="Times New Roman" w:hAnsi="Calibri" w:cs="Calibri"/>
                <w:sz w:val="20"/>
                <w:lang w:eastAsia="hr-HR"/>
              </w:rPr>
            </w:pPr>
            <w:r w:rsidRPr="001F5B97">
              <w:rPr>
                <w:rFonts w:ascii="Calibri" w:eastAsia="Times New Roman" w:hAnsi="Calibri" w:cs="Calibri"/>
                <w:sz w:val="20"/>
                <w:lang w:eastAsia="hr-HR"/>
              </w:rPr>
              <w:t>Troškovi angažiranih pravnih osoba i redovnih službi</w:t>
            </w:r>
          </w:p>
        </w:tc>
        <w:tc>
          <w:tcPr>
            <w:tcW w:w="2435" w:type="pct"/>
            <w:vAlign w:val="center"/>
          </w:tcPr>
          <w:p w14:paraId="6BE0BE66" w14:textId="7F17B76F" w:rsidR="001F5B97" w:rsidRPr="001F5B97" w:rsidRDefault="001F5B97" w:rsidP="001F5B97">
            <w:pPr>
              <w:spacing w:after="0" w:line="240" w:lineRule="auto"/>
              <w:rPr>
                <w:rFonts w:ascii="Calibri" w:eastAsia="Times New Roman" w:hAnsi="Calibri" w:cs="Calibri"/>
                <w:sz w:val="20"/>
                <w:szCs w:val="20"/>
                <w:lang w:eastAsia="hr-HR"/>
              </w:rPr>
            </w:pPr>
            <w:r w:rsidRPr="001F5B97">
              <w:rPr>
                <w:rFonts w:ascii="Calibri" w:eastAsia="Times New Roman" w:hAnsi="Calibri" w:cs="Calibri"/>
                <w:sz w:val="20"/>
                <w:szCs w:val="20"/>
                <w:lang w:eastAsia="hr-HR"/>
              </w:rPr>
              <w:t>Troškovi aktiviranja snaga sustava civilne zaštite koje su u ingerenciji Općine snosi Općina</w:t>
            </w:r>
            <w:r w:rsidR="007968B7">
              <w:rPr>
                <w:rFonts w:ascii="Calibri" w:eastAsia="Times New Roman" w:hAnsi="Calibri" w:cs="Calibri"/>
                <w:sz w:val="20"/>
                <w:szCs w:val="20"/>
                <w:lang w:eastAsia="hr-HR"/>
              </w:rPr>
              <w:t xml:space="preserve"> </w:t>
            </w:r>
            <w:r w:rsidRPr="001F5B97">
              <w:rPr>
                <w:rFonts w:ascii="Calibri" w:eastAsia="Times New Roman" w:hAnsi="Calibri" w:cs="Calibri"/>
                <w:b/>
                <w:bCs/>
                <w:sz w:val="20"/>
                <w:szCs w:val="20"/>
                <w:u w:val="single"/>
                <w:lang w:eastAsia="hr-HR"/>
              </w:rPr>
              <w:t>(PRILOG 34.)</w:t>
            </w:r>
          </w:p>
        </w:tc>
        <w:tc>
          <w:tcPr>
            <w:tcW w:w="1376" w:type="pct"/>
            <w:vAlign w:val="center"/>
          </w:tcPr>
          <w:p w14:paraId="27F54299" w14:textId="77777777" w:rsidR="001F5B97" w:rsidRPr="001F5B97" w:rsidRDefault="001F5B97" w:rsidP="001F5B97">
            <w:pPr>
              <w:autoSpaceDE w:val="0"/>
              <w:autoSpaceDN w:val="0"/>
              <w:adjustRightInd w:val="0"/>
              <w:spacing w:after="0" w:line="240" w:lineRule="auto"/>
              <w:contextualSpacing/>
              <w:rPr>
                <w:rFonts w:ascii="Calibri" w:eastAsia="Calibri" w:hAnsi="Calibri" w:cs="Calibri"/>
                <w:sz w:val="20"/>
                <w:szCs w:val="20"/>
                <w:highlight w:val="yellow"/>
              </w:rPr>
            </w:pPr>
          </w:p>
        </w:tc>
      </w:tr>
    </w:tbl>
    <w:p w14:paraId="4D5DDC82" w14:textId="77777777" w:rsidR="001F5B97" w:rsidRDefault="001F5B97" w:rsidP="001F5B97"/>
    <w:p w14:paraId="5F6EDF6A" w14:textId="77777777" w:rsidR="001F5B97" w:rsidRDefault="001F5B97" w:rsidP="001F5B97">
      <w:pPr>
        <w:sectPr w:rsidR="001F5B97" w:rsidSect="001F5B97">
          <w:pgSz w:w="16838" w:h="11906" w:orient="landscape"/>
          <w:pgMar w:top="1417" w:right="1417" w:bottom="1417" w:left="1417" w:header="708" w:footer="708" w:gutter="0"/>
          <w:cols w:space="708"/>
          <w:docGrid w:linePitch="360"/>
        </w:sectPr>
      </w:pPr>
    </w:p>
    <w:p w14:paraId="31A73538" w14:textId="33958109" w:rsidR="001F5B97" w:rsidRDefault="001F5B97" w:rsidP="001F5B97">
      <w:pPr>
        <w:pStyle w:val="Naslov2"/>
      </w:pPr>
      <w:bookmarkStart w:id="127" w:name="_Toc181097644"/>
      <w:r>
        <w:lastRenderedPageBreak/>
        <w:t>Mjere civilne zaštite od poplava</w:t>
      </w:r>
      <w:bookmarkEnd w:id="127"/>
      <w:r>
        <w:t xml:space="preserve"> </w:t>
      </w:r>
    </w:p>
    <w:p w14:paraId="2ADBCB2C" w14:textId="0BCCAF26" w:rsidR="001F5B97" w:rsidRPr="001F5B97" w:rsidRDefault="001F5B97" w:rsidP="001F5B97">
      <w:pPr>
        <w:spacing w:line="276" w:lineRule="auto"/>
        <w:jc w:val="both"/>
        <w:rPr>
          <w:sz w:val="24"/>
          <w:szCs w:val="24"/>
          <w:lang w:eastAsia="zh-CN"/>
        </w:rPr>
      </w:pPr>
      <w:r w:rsidRPr="001F5B97">
        <w:rPr>
          <w:sz w:val="24"/>
          <w:szCs w:val="24"/>
          <w:lang w:eastAsia="zh-CN"/>
        </w:rPr>
        <w:t>Temeljem Provedbenog plana obrane od poplava branjenog područja Sektora A-Mura i Gornja Drava branjeno područje 33: Međudržavne rijeke Drava i Mura na područjima malih slivova Plitvica-Bednja, Trnava i Bistra, iz 2014. godine područje Općine Cestica pripada dionici A.33.12.</w:t>
      </w:r>
      <w:r>
        <w:rPr>
          <w:sz w:val="24"/>
          <w:szCs w:val="24"/>
          <w:lang w:eastAsia="zh-CN"/>
        </w:rPr>
        <w:t xml:space="preserve"> i A.33.15.</w:t>
      </w:r>
    </w:p>
    <w:p w14:paraId="0EFC4732" w14:textId="0CC81837" w:rsidR="001F5B97" w:rsidRDefault="008E18AE" w:rsidP="008E18AE">
      <w:pPr>
        <w:jc w:val="both"/>
        <w:rPr>
          <w:rFonts w:ascii="Calibri" w:eastAsia="Calibri" w:hAnsi="Calibri" w:cs="Times New Roman"/>
          <w:sz w:val="24"/>
          <w:lang w:eastAsia="zh-CN"/>
        </w:rPr>
      </w:pPr>
      <w:r w:rsidRPr="008E18AE">
        <w:rPr>
          <w:rFonts w:ascii="Calibri" w:eastAsia="Calibri" w:hAnsi="Calibri" w:cs="Times New Roman"/>
          <w:sz w:val="24"/>
          <w:lang w:eastAsia="zh-CN"/>
        </w:rPr>
        <w:t>HE Varaždin smještena je na rijeci Dravi, kraj grada Varaždina i koristi vodne snage rijeke Drave na dionici dugoj 28,5 km (od r.km. 309 do r.km. 288).</w:t>
      </w:r>
    </w:p>
    <w:p w14:paraId="4415E614" w14:textId="622DBB4F" w:rsidR="008E18AE" w:rsidRPr="008E18AE" w:rsidRDefault="008E18AE" w:rsidP="008E18AE">
      <w:pPr>
        <w:spacing w:line="276" w:lineRule="auto"/>
        <w:jc w:val="both"/>
        <w:rPr>
          <w:rFonts w:ascii="Calibri" w:eastAsia="Calibri" w:hAnsi="Calibri" w:cs="Times New Roman"/>
          <w:sz w:val="24"/>
          <w:lang w:eastAsia="zh-CN"/>
        </w:rPr>
      </w:pPr>
      <w:r w:rsidRPr="008E18AE">
        <w:rPr>
          <w:rFonts w:ascii="Calibri" w:eastAsia="Calibri" w:hAnsi="Calibri" w:cs="Times New Roman"/>
          <w:sz w:val="24"/>
          <w:lang w:eastAsia="zh-CN"/>
        </w:rPr>
        <w:t>U ugroženo područje u slučaju rušenja brana HE Varaždin je oko 20-tak kilometara s prosječnim uzdužnim padom od 1.2</w:t>
      </w:r>
      <w:r>
        <w:rPr>
          <w:rFonts w:ascii="Calibri" w:eastAsia="Calibri" w:hAnsi="Calibri" w:cs="Times New Roman"/>
          <w:sz w:val="24"/>
          <w:lang w:eastAsia="zh-CN"/>
        </w:rPr>
        <w:t xml:space="preserve"> </w:t>
      </w:r>
      <w:r w:rsidRPr="008E18AE">
        <w:rPr>
          <w:rFonts w:ascii="Calibri" w:eastAsia="Calibri" w:hAnsi="Calibri" w:cs="Times New Roman"/>
          <w:sz w:val="24"/>
          <w:lang w:eastAsia="zh-CN"/>
        </w:rPr>
        <w:t>‰. Širina područja je relativno velika. Izgrađeni hidrotehnički objekti na umjetni način razgraničavaju područje, a širenje poplavnog vala je moguće s</w:t>
      </w:r>
      <w:r w:rsidR="00B438C9">
        <w:rPr>
          <w:rFonts w:ascii="Calibri" w:eastAsia="Calibri" w:hAnsi="Calibri" w:cs="Times New Roman"/>
          <w:sz w:val="24"/>
          <w:lang w:eastAsia="zh-CN"/>
        </w:rPr>
        <w:t xml:space="preserve"> </w:t>
      </w:r>
      <w:r w:rsidRPr="008E18AE">
        <w:rPr>
          <w:rFonts w:ascii="Calibri" w:eastAsia="Calibri" w:hAnsi="Calibri" w:cs="Times New Roman"/>
          <w:sz w:val="24"/>
          <w:lang w:eastAsia="zh-CN"/>
        </w:rPr>
        <w:t xml:space="preserve">obje strane objekata na udaljenosti od oko 6 km. Potencijalno područje plavljenja na sjever ne bi širilo dalje od ceste Ormož – Središće i željezničke pruge Središće - Čakovec. S južne strane granica plavljenog područja bi bila cesta Ormož – Strmec – Sračinec – Varaždin u primarnoj fazi plavljenja odnosno pod udarom vodnog vala. Sekundarno ova strana zaobalja bi prelijevanjem spomenute prometnice mogla također biti ugrožena, ali sa znatno manjim efektima plavljenja, naročito u vremenskom smislu. </w:t>
      </w:r>
    </w:p>
    <w:p w14:paraId="1C59F286" w14:textId="77777777" w:rsidR="008E18AE" w:rsidRPr="008E18AE" w:rsidRDefault="008E18AE">
      <w:pPr>
        <w:numPr>
          <w:ilvl w:val="0"/>
          <w:numId w:val="76"/>
        </w:numPr>
        <w:spacing w:after="0" w:line="276" w:lineRule="auto"/>
        <w:jc w:val="both"/>
        <w:rPr>
          <w:rFonts w:ascii="Calibri" w:eastAsia="Calibri" w:hAnsi="Calibri" w:cs="Times New Roman"/>
          <w:b/>
          <w:bCs/>
          <w:color w:val="000000"/>
          <w:sz w:val="24"/>
          <w:szCs w:val="24"/>
        </w:rPr>
      </w:pPr>
      <w:r w:rsidRPr="008E18AE">
        <w:rPr>
          <w:rFonts w:ascii="Calibri" w:eastAsia="Calibri" w:hAnsi="Calibri" w:cs="Times New Roman"/>
          <w:b/>
          <w:bCs/>
          <w:color w:val="000000"/>
          <w:sz w:val="24"/>
          <w:szCs w:val="24"/>
        </w:rPr>
        <w:t>Mjere zaštite od poplava</w:t>
      </w:r>
    </w:p>
    <w:p w14:paraId="41B9D2C0" w14:textId="77777777" w:rsidR="008E18AE" w:rsidRPr="008E18AE" w:rsidRDefault="008E18AE" w:rsidP="008E18AE">
      <w:pPr>
        <w:spacing w:after="0" w:line="276" w:lineRule="auto"/>
        <w:jc w:val="both"/>
        <w:rPr>
          <w:rFonts w:ascii="Calibri" w:eastAsia="Calibri" w:hAnsi="Calibri" w:cs="Times New Roman"/>
          <w:color w:val="000000"/>
          <w:sz w:val="24"/>
          <w:szCs w:val="24"/>
        </w:rPr>
      </w:pPr>
      <w:r w:rsidRPr="008E18AE">
        <w:rPr>
          <w:rFonts w:ascii="Calibri" w:eastAsia="Calibri" w:hAnsi="Calibri" w:cs="Times New Roman"/>
          <w:color w:val="000000"/>
          <w:sz w:val="24"/>
          <w:szCs w:val="24"/>
        </w:rPr>
        <w:t xml:space="preserve">Mjerama zaštite u urbanističkim planovima i građenju nužno je smanjiti mogućnost nastajanja poplava na području Općine, a to se može provesti putem građevinskih i negrađevinskih mjera: Građevinske mjere zaštite od poplava uključuju građenje regulacijskih i zaštitnih vodnih građevina, kao i održavanje vodotoka, vodnih građevina i objekata te nadzora vodnih građevina (brane, ustave, crpne stanice nasipi), </w:t>
      </w:r>
    </w:p>
    <w:p w14:paraId="10D6E1F3" w14:textId="77777777" w:rsidR="008E18AE" w:rsidRPr="008E18AE" w:rsidRDefault="008E18AE">
      <w:pPr>
        <w:numPr>
          <w:ilvl w:val="0"/>
          <w:numId w:val="75"/>
        </w:numPr>
        <w:autoSpaceDE w:val="0"/>
        <w:autoSpaceDN w:val="0"/>
        <w:adjustRightInd w:val="0"/>
        <w:spacing w:after="0" w:line="276" w:lineRule="auto"/>
        <w:contextualSpacing/>
        <w:jc w:val="both"/>
        <w:rPr>
          <w:rFonts w:ascii="Calibri" w:eastAsia="Calibri" w:hAnsi="Calibri" w:cs="Cambria"/>
          <w:color w:val="000000"/>
          <w:sz w:val="24"/>
          <w:szCs w:val="24"/>
          <w:lang w:val="en-US"/>
        </w:rPr>
      </w:pPr>
      <w:r w:rsidRPr="008E18AE">
        <w:rPr>
          <w:rFonts w:ascii="Calibri" w:eastAsia="Calibri" w:hAnsi="Calibri" w:cs="Cambria"/>
          <w:color w:val="000000"/>
          <w:sz w:val="24"/>
          <w:szCs w:val="24"/>
          <w:lang w:val="en-US"/>
        </w:rPr>
        <w:t xml:space="preserve">ekspanzijske površine su niski dijelovi riječnih dolina koji obično služe za rasterećenje ekstremno visokih poplavnih voda koje se upuštaju u narečene površine; </w:t>
      </w:r>
    </w:p>
    <w:p w14:paraId="1EA6E4B9" w14:textId="77777777" w:rsidR="008E18AE" w:rsidRPr="008E18AE" w:rsidRDefault="008E18AE">
      <w:pPr>
        <w:numPr>
          <w:ilvl w:val="0"/>
          <w:numId w:val="75"/>
        </w:numPr>
        <w:autoSpaceDE w:val="0"/>
        <w:autoSpaceDN w:val="0"/>
        <w:adjustRightInd w:val="0"/>
        <w:spacing w:after="0" w:line="276" w:lineRule="auto"/>
        <w:contextualSpacing/>
        <w:jc w:val="both"/>
        <w:rPr>
          <w:rFonts w:ascii="Calibri" w:eastAsia="Calibri" w:hAnsi="Calibri" w:cs="Cambria"/>
          <w:color w:val="000000"/>
          <w:sz w:val="24"/>
          <w:szCs w:val="24"/>
          <w:lang w:val="en-US"/>
        </w:rPr>
      </w:pPr>
      <w:r w:rsidRPr="008E18AE">
        <w:rPr>
          <w:rFonts w:ascii="Calibri" w:eastAsia="Calibri" w:hAnsi="Calibri" w:cs="Arial"/>
          <w:color w:val="000000"/>
          <w:sz w:val="24"/>
          <w:szCs w:val="24"/>
          <w:lang w:val="en-US"/>
        </w:rPr>
        <w:t xml:space="preserve"> </w:t>
      </w:r>
      <w:r w:rsidRPr="008E18AE">
        <w:rPr>
          <w:rFonts w:ascii="Calibri" w:eastAsia="Calibri" w:hAnsi="Calibri" w:cs="Cambria"/>
          <w:color w:val="000000"/>
          <w:sz w:val="24"/>
          <w:szCs w:val="24"/>
          <w:lang w:val="en-US"/>
        </w:rPr>
        <w:t xml:space="preserve">nasipi su najstariji i najčešće korišteni objekti zaštite od poplava jer su jednostavne građevine koje se mogu graditi od materijala s lica mjesta i uz relativno niske troškove; </w:t>
      </w:r>
    </w:p>
    <w:p w14:paraId="03A13E97" w14:textId="77777777" w:rsidR="008E18AE" w:rsidRPr="008E18AE" w:rsidRDefault="008E18AE">
      <w:pPr>
        <w:numPr>
          <w:ilvl w:val="0"/>
          <w:numId w:val="75"/>
        </w:numPr>
        <w:autoSpaceDE w:val="0"/>
        <w:autoSpaceDN w:val="0"/>
        <w:adjustRightInd w:val="0"/>
        <w:spacing w:after="0" w:line="276" w:lineRule="auto"/>
        <w:contextualSpacing/>
        <w:jc w:val="both"/>
        <w:rPr>
          <w:rFonts w:ascii="Calibri" w:eastAsia="Calibri" w:hAnsi="Calibri" w:cs="Cambria"/>
          <w:color w:val="000000"/>
          <w:sz w:val="24"/>
          <w:szCs w:val="24"/>
          <w:lang w:val="en-US"/>
        </w:rPr>
      </w:pPr>
      <w:r w:rsidRPr="008E18AE">
        <w:rPr>
          <w:rFonts w:ascii="Calibri" w:eastAsia="Calibri" w:hAnsi="Calibri" w:cs="Cambria"/>
          <w:color w:val="000000"/>
          <w:sz w:val="24"/>
          <w:szCs w:val="24"/>
          <w:lang w:val="en-US"/>
        </w:rPr>
        <w:t xml:space="preserve">uređenje vodotoka podrazumijeva radove kojima se povećava njegova protočna sposobnost, a time i snižavaju vodostaji visokih voda (uklanjanje prepreka koje usporavaju tok, skraćenje toka, iskop većeg profila); </w:t>
      </w:r>
    </w:p>
    <w:p w14:paraId="5BEACEDE" w14:textId="77777777" w:rsidR="008E18AE" w:rsidRPr="008E18AE" w:rsidRDefault="008E18AE">
      <w:pPr>
        <w:numPr>
          <w:ilvl w:val="0"/>
          <w:numId w:val="75"/>
        </w:numPr>
        <w:autoSpaceDE w:val="0"/>
        <w:autoSpaceDN w:val="0"/>
        <w:adjustRightInd w:val="0"/>
        <w:spacing w:after="0" w:line="276" w:lineRule="auto"/>
        <w:contextualSpacing/>
        <w:jc w:val="both"/>
        <w:rPr>
          <w:rFonts w:ascii="Calibri" w:eastAsia="Calibri" w:hAnsi="Calibri" w:cs="Cambria"/>
          <w:color w:val="000000"/>
          <w:sz w:val="24"/>
          <w:szCs w:val="24"/>
          <w:lang w:val="en-US"/>
        </w:rPr>
      </w:pPr>
      <w:r w:rsidRPr="008E18AE">
        <w:rPr>
          <w:rFonts w:ascii="Calibri" w:eastAsia="Calibri" w:hAnsi="Calibri" w:cs="Cambria"/>
          <w:color w:val="000000"/>
          <w:sz w:val="24"/>
          <w:szCs w:val="24"/>
          <w:lang w:val="en-US"/>
        </w:rPr>
        <w:t xml:space="preserve">odteretni kanali se grade u slučajevima ograničenog kapaciteta prirodnog vodotoka kada, zbog izgrađenosti duž njegovih obala ili visine postojećih mostova, ne postoji realna mogućnost povećanja proticajne sposobnosti vodotoka građevinskim intervencijama; </w:t>
      </w:r>
    </w:p>
    <w:p w14:paraId="5A0EF456" w14:textId="77777777" w:rsidR="008E18AE" w:rsidRPr="008E18AE" w:rsidRDefault="008E18AE" w:rsidP="008E18AE">
      <w:pPr>
        <w:spacing w:after="0" w:line="276" w:lineRule="auto"/>
        <w:jc w:val="both"/>
        <w:rPr>
          <w:rFonts w:ascii="Calibri" w:eastAsia="Calibri" w:hAnsi="Calibri" w:cs="Times New Roman"/>
          <w:color w:val="000000"/>
          <w:sz w:val="24"/>
          <w:szCs w:val="24"/>
        </w:rPr>
      </w:pPr>
      <w:r w:rsidRPr="008E18AE">
        <w:rPr>
          <w:rFonts w:ascii="Calibri" w:eastAsia="Calibri" w:hAnsi="Calibri" w:cs="Times New Roman"/>
          <w:color w:val="000000"/>
          <w:sz w:val="24"/>
          <w:szCs w:val="24"/>
        </w:rPr>
        <w:t xml:space="preserve">Negrađevinske mjere zaštite od poplava sastoje se od provedbe mjera obrane od poplava, kao i upravljanje i koordinacija djelatnosti tijekom pojave velikih voda, kao i modernizacija i koordinacija komunikacijskih sustava koji će se aktivirati u slučaju pojave velikih voda. </w:t>
      </w:r>
    </w:p>
    <w:p w14:paraId="3B097E94" w14:textId="77777777" w:rsidR="008E18AE" w:rsidRDefault="008E18AE" w:rsidP="008E18AE">
      <w:pPr>
        <w:spacing w:after="120" w:line="276" w:lineRule="auto"/>
        <w:jc w:val="both"/>
        <w:rPr>
          <w:rFonts w:ascii="Calibri" w:eastAsia="Calibri" w:hAnsi="Calibri" w:cs="Times New Roman"/>
          <w:color w:val="000000"/>
          <w:sz w:val="24"/>
          <w:szCs w:val="24"/>
        </w:rPr>
        <w:sectPr w:rsidR="008E18AE" w:rsidSect="008E18AE">
          <w:pgSz w:w="11906" w:h="16838"/>
          <w:pgMar w:top="1417" w:right="1417" w:bottom="1417" w:left="1417" w:header="708" w:footer="708" w:gutter="0"/>
          <w:cols w:space="708"/>
          <w:docGrid w:linePitch="360"/>
        </w:sectPr>
      </w:pPr>
      <w:r w:rsidRPr="008E18AE">
        <w:rPr>
          <w:rFonts w:ascii="Calibri" w:eastAsia="Calibri" w:hAnsi="Calibri" w:cs="Times New Roman"/>
          <w:color w:val="000000"/>
          <w:sz w:val="24"/>
          <w:szCs w:val="24"/>
        </w:rPr>
        <w:t>Općina u svoje prostorne planove mora ugraditi mjere zaštite od prirodnih i drugih nesreća, te zahvate u prostoru u vezi sa zaštitom od prirodnih (među kojima su i poplave) i drugih nesreća.</w:t>
      </w:r>
    </w:p>
    <w:p w14:paraId="3643ED58" w14:textId="77777777" w:rsidR="008E18AE" w:rsidRDefault="00160C9F" w:rsidP="00160C9F">
      <w:pPr>
        <w:pStyle w:val="Naslov3"/>
        <w:rPr>
          <w:rFonts w:eastAsia="Calibri"/>
        </w:rPr>
      </w:pPr>
      <w:bookmarkStart w:id="128" w:name="_Toc181097645"/>
      <w:r>
        <w:rPr>
          <w:rFonts w:eastAsia="Calibri"/>
        </w:rPr>
        <w:lastRenderedPageBreak/>
        <w:t>Pregled zadaća, nositelja, operativnih postupaka, kapaciteta i operativnog doprinosa - Poplava</w:t>
      </w:r>
      <w:bookmarkEnd w:id="128"/>
    </w:p>
    <w:p w14:paraId="61D95E2F" w14:textId="77777777" w:rsidR="00160C9F" w:rsidRDefault="00160C9F" w:rsidP="00160C9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642"/>
        <w:gridCol w:w="6835"/>
        <w:gridCol w:w="3843"/>
      </w:tblGrid>
      <w:tr w:rsidR="00160C9F" w:rsidRPr="00160C9F" w14:paraId="5F6EDD8C" w14:textId="77777777" w:rsidTr="000C25A2">
        <w:trPr>
          <w:trHeight w:val="415"/>
          <w:tblHeader/>
          <w:jc w:val="center"/>
        </w:trPr>
        <w:tc>
          <w:tcPr>
            <w:tcW w:w="241" w:type="pct"/>
            <w:shd w:val="clear" w:color="auto" w:fill="auto"/>
            <w:vAlign w:val="center"/>
          </w:tcPr>
          <w:p w14:paraId="6AFF298E" w14:textId="77777777" w:rsidR="00160C9F" w:rsidRPr="00160C9F" w:rsidRDefault="00160C9F" w:rsidP="00160C9F">
            <w:pPr>
              <w:spacing w:after="0" w:line="240" w:lineRule="auto"/>
              <w:jc w:val="center"/>
              <w:rPr>
                <w:rFonts w:ascii="Calibri" w:eastAsia="Times New Roman" w:hAnsi="Calibri" w:cs="Calibri"/>
                <w:b/>
                <w:sz w:val="20"/>
                <w:szCs w:val="20"/>
                <w:lang w:eastAsia="hr-HR"/>
              </w:rPr>
            </w:pPr>
            <w:r w:rsidRPr="00160C9F">
              <w:rPr>
                <w:rFonts w:ascii="Calibri" w:eastAsia="Times New Roman" w:hAnsi="Calibri" w:cs="Calibri"/>
                <w:b/>
                <w:sz w:val="20"/>
                <w:szCs w:val="20"/>
                <w:lang w:eastAsia="hr-HR"/>
              </w:rPr>
              <w:t>R.BR.</w:t>
            </w:r>
          </w:p>
        </w:tc>
        <w:tc>
          <w:tcPr>
            <w:tcW w:w="944" w:type="pct"/>
            <w:shd w:val="clear" w:color="auto" w:fill="auto"/>
            <w:vAlign w:val="center"/>
          </w:tcPr>
          <w:p w14:paraId="59EA2FC9" w14:textId="77777777" w:rsidR="00160C9F" w:rsidRPr="00160C9F" w:rsidRDefault="00160C9F" w:rsidP="00160C9F">
            <w:pPr>
              <w:spacing w:after="0" w:line="240" w:lineRule="auto"/>
              <w:jc w:val="center"/>
              <w:rPr>
                <w:rFonts w:ascii="Calibri" w:eastAsia="Times New Roman" w:hAnsi="Calibri" w:cs="Calibri"/>
                <w:b/>
                <w:sz w:val="20"/>
                <w:szCs w:val="20"/>
                <w:lang w:eastAsia="hr-HR"/>
              </w:rPr>
            </w:pPr>
            <w:r w:rsidRPr="00160C9F">
              <w:rPr>
                <w:rFonts w:ascii="Calibri" w:eastAsia="Times New Roman" w:hAnsi="Calibri" w:cs="Calibri"/>
                <w:b/>
                <w:sz w:val="20"/>
                <w:szCs w:val="20"/>
                <w:lang w:eastAsia="hr-HR"/>
              </w:rPr>
              <w:t>ZADAĆA (MJERA CZ)</w:t>
            </w:r>
          </w:p>
        </w:tc>
        <w:tc>
          <w:tcPr>
            <w:tcW w:w="2442" w:type="pct"/>
            <w:shd w:val="clear" w:color="auto" w:fill="auto"/>
            <w:vAlign w:val="center"/>
          </w:tcPr>
          <w:p w14:paraId="08380DF6" w14:textId="77777777" w:rsidR="00160C9F" w:rsidRPr="00160C9F" w:rsidRDefault="00160C9F" w:rsidP="00160C9F">
            <w:pPr>
              <w:spacing w:after="0" w:line="240" w:lineRule="auto"/>
              <w:jc w:val="center"/>
              <w:rPr>
                <w:rFonts w:ascii="Calibri" w:eastAsia="Times New Roman" w:hAnsi="Calibri" w:cs="Calibri"/>
                <w:b/>
                <w:sz w:val="20"/>
                <w:szCs w:val="20"/>
                <w:lang w:eastAsia="hr-HR"/>
              </w:rPr>
            </w:pPr>
            <w:r w:rsidRPr="00160C9F">
              <w:rPr>
                <w:rFonts w:ascii="Calibri" w:eastAsia="Times New Roman" w:hAnsi="Calibri" w:cs="Calibri"/>
                <w:b/>
                <w:sz w:val="20"/>
                <w:szCs w:val="20"/>
                <w:lang w:eastAsia="hr-HR"/>
              </w:rPr>
              <w:t xml:space="preserve">OPERATIVNI POSTUPCI, KAPACITETI I OPERATIVNI DOPRINOS </w:t>
            </w:r>
          </w:p>
        </w:tc>
        <w:tc>
          <w:tcPr>
            <w:tcW w:w="1373" w:type="pct"/>
            <w:shd w:val="clear" w:color="auto" w:fill="auto"/>
            <w:vAlign w:val="center"/>
          </w:tcPr>
          <w:p w14:paraId="697C44F8" w14:textId="77777777" w:rsidR="00160C9F" w:rsidRPr="00160C9F" w:rsidRDefault="00160C9F" w:rsidP="00160C9F">
            <w:pPr>
              <w:spacing w:after="0" w:line="240" w:lineRule="auto"/>
              <w:jc w:val="center"/>
              <w:rPr>
                <w:rFonts w:ascii="Calibri" w:eastAsia="Times New Roman" w:hAnsi="Calibri" w:cs="Calibri"/>
                <w:b/>
                <w:sz w:val="20"/>
                <w:szCs w:val="20"/>
                <w:lang w:eastAsia="hr-HR"/>
              </w:rPr>
            </w:pPr>
            <w:r w:rsidRPr="00160C9F">
              <w:rPr>
                <w:rFonts w:ascii="Calibri" w:eastAsia="Times New Roman" w:hAnsi="Calibri" w:cs="Calibri"/>
                <w:b/>
                <w:sz w:val="20"/>
                <w:szCs w:val="20"/>
                <w:lang w:eastAsia="hr-HR"/>
              </w:rPr>
              <w:t>IZVRŠITELJI</w:t>
            </w:r>
          </w:p>
        </w:tc>
      </w:tr>
      <w:tr w:rsidR="00160C9F" w:rsidRPr="00160C9F" w14:paraId="364E662C" w14:textId="77777777" w:rsidTr="000C25A2">
        <w:trPr>
          <w:trHeight w:val="1332"/>
          <w:jc w:val="center"/>
        </w:trPr>
        <w:tc>
          <w:tcPr>
            <w:tcW w:w="241" w:type="pct"/>
            <w:vAlign w:val="center"/>
          </w:tcPr>
          <w:p w14:paraId="3B361C93"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1.</w:t>
            </w:r>
          </w:p>
        </w:tc>
        <w:tc>
          <w:tcPr>
            <w:tcW w:w="944" w:type="pct"/>
            <w:vAlign w:val="center"/>
          </w:tcPr>
          <w:p w14:paraId="25F30FA4" w14:textId="77777777" w:rsidR="00160C9F" w:rsidRPr="00160C9F" w:rsidRDefault="00160C9F" w:rsidP="00160C9F">
            <w:pPr>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Organizacija provođenja obveza iz Državnog plana obrane od poplava (način suradnje s kapacitetima Hrvatskih voda) i Provedbenog plana obrane od poplava</w:t>
            </w:r>
          </w:p>
        </w:tc>
        <w:tc>
          <w:tcPr>
            <w:tcW w:w="2442" w:type="pct"/>
            <w:vAlign w:val="center"/>
          </w:tcPr>
          <w:p w14:paraId="78ABD10E" w14:textId="0078572D" w:rsidR="00160C9F" w:rsidRPr="00160C9F" w:rsidRDefault="00160C9F" w:rsidP="00160C9F">
            <w:pPr>
              <w:widowControl w:val="0"/>
              <w:autoSpaceDE w:val="0"/>
              <w:autoSpaceDN w:val="0"/>
              <w:adjustRightInd w:val="0"/>
              <w:spacing w:after="6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Hrvatske vode aktiviraju vlastite snage sukladno operativnim planovima na način da aktiviraju certificirano poduzeće s</w:t>
            </w:r>
            <w:r w:rsidR="0067232D">
              <w:rPr>
                <w:rFonts w:ascii="Calibri" w:eastAsia="Times New Roman" w:hAnsi="Calibri" w:cs="Calibri"/>
                <w:sz w:val="20"/>
                <w:szCs w:val="20"/>
                <w:lang w:eastAsia="hr-HR"/>
              </w:rPr>
              <w:t>a</w:t>
            </w:r>
            <w:r w:rsidRPr="00160C9F">
              <w:rPr>
                <w:rFonts w:ascii="Calibri" w:eastAsia="Times New Roman" w:hAnsi="Calibri" w:cs="Calibri"/>
                <w:sz w:val="20"/>
                <w:szCs w:val="20"/>
                <w:lang w:eastAsia="hr-HR"/>
              </w:rPr>
              <w:t xml:space="preserve"> strojevima i opremom.</w:t>
            </w:r>
          </w:p>
          <w:p w14:paraId="727FF50D" w14:textId="77777777" w:rsidR="00160C9F" w:rsidRPr="00160C9F" w:rsidRDefault="00160C9F" w:rsidP="00160C9F">
            <w:pPr>
              <w:widowControl w:val="0"/>
              <w:tabs>
                <w:tab w:val="left" w:pos="54"/>
              </w:tabs>
              <w:autoSpaceDE w:val="0"/>
              <w:autoSpaceDN w:val="0"/>
              <w:adjustRightInd w:val="0"/>
              <w:spacing w:after="6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Stožer civilne zaštite uvodi dežurstvo i nalaže aktivnosti na provedbi mjera obrane od poplava, na područjima svoje nadležnosti na inicijativu rukovoditelja obrane od poplava.</w:t>
            </w:r>
          </w:p>
          <w:p w14:paraId="31E8F460" w14:textId="77777777" w:rsidR="00160C9F" w:rsidRPr="00160C9F" w:rsidRDefault="00160C9F" w:rsidP="00160C9F">
            <w:pPr>
              <w:widowControl w:val="0"/>
              <w:tabs>
                <w:tab w:val="left" w:pos="54"/>
              </w:tabs>
              <w:autoSpaceDE w:val="0"/>
              <w:autoSpaceDN w:val="0"/>
              <w:adjustRightInd w:val="0"/>
              <w:spacing w:after="6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Stožer civilne zaštite  održava stalnu vezu s rukovoditeljem obrane od poplava Hrvatskih voda mobilnom i fiksnom telefonijom direktno ili putem Centra 112.</w:t>
            </w:r>
          </w:p>
        </w:tc>
        <w:tc>
          <w:tcPr>
            <w:tcW w:w="1373" w:type="pct"/>
            <w:vAlign w:val="center"/>
          </w:tcPr>
          <w:p w14:paraId="50F3DC11" w14:textId="41E4C997"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Hrvatske vode - VGO za Muru i gornju Dravu – VGI </w:t>
            </w:r>
            <w:r w:rsidR="00484869">
              <w:rPr>
                <w:rFonts w:ascii="Calibri" w:eastAsia="Times New Roman" w:hAnsi="Calibri" w:cs="Calibri"/>
                <w:sz w:val="20"/>
                <w:szCs w:val="20"/>
                <w:lang w:eastAsia="hr-HR"/>
              </w:rPr>
              <w:t>Plit</w:t>
            </w:r>
            <w:r w:rsidR="00475998">
              <w:rPr>
                <w:rFonts w:ascii="Calibri" w:eastAsia="Times New Roman" w:hAnsi="Calibri" w:cs="Calibri"/>
                <w:sz w:val="20"/>
                <w:szCs w:val="20"/>
                <w:lang w:eastAsia="hr-HR"/>
              </w:rPr>
              <w:t>vica - Bednja</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16.)</w:t>
            </w:r>
          </w:p>
        </w:tc>
      </w:tr>
      <w:tr w:rsidR="00160C9F" w:rsidRPr="00160C9F" w14:paraId="5AD4D431" w14:textId="77777777" w:rsidTr="000C25A2">
        <w:trPr>
          <w:trHeight w:val="170"/>
          <w:jc w:val="center"/>
        </w:trPr>
        <w:tc>
          <w:tcPr>
            <w:tcW w:w="241" w:type="pct"/>
            <w:vMerge w:val="restart"/>
            <w:vAlign w:val="center"/>
          </w:tcPr>
          <w:p w14:paraId="78B27255"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2.</w:t>
            </w:r>
          </w:p>
        </w:tc>
        <w:tc>
          <w:tcPr>
            <w:tcW w:w="944" w:type="pct"/>
            <w:vMerge w:val="restart"/>
            <w:vAlign w:val="center"/>
          </w:tcPr>
          <w:p w14:paraId="70D92A9A" w14:textId="77777777" w:rsidR="00160C9F" w:rsidRPr="00160C9F" w:rsidRDefault="00160C9F" w:rsidP="00160C9F">
            <w:pPr>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Organizacija i pregled obveza sudionika i operativnih snaga sustava civilne zaštite koji se trebaju uključiti u obranu od poplava</w:t>
            </w:r>
          </w:p>
        </w:tc>
        <w:tc>
          <w:tcPr>
            <w:tcW w:w="2442" w:type="pct"/>
            <w:vAlign w:val="center"/>
          </w:tcPr>
          <w:p w14:paraId="56443C5F" w14:textId="77777777" w:rsidR="00160C9F" w:rsidRPr="00160C9F" w:rsidRDefault="00160C9F" w:rsidP="00160C9F">
            <w:pPr>
              <w:widowControl w:val="0"/>
              <w:autoSpaceDE w:val="0"/>
              <w:autoSpaceDN w:val="0"/>
              <w:adjustRightInd w:val="0"/>
              <w:spacing w:after="6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Stožer uvodi dežurstvo i nalaže aktivnosti na provedbi mjera obrane od poplava.</w:t>
            </w:r>
          </w:p>
        </w:tc>
        <w:tc>
          <w:tcPr>
            <w:tcW w:w="1373" w:type="pct"/>
            <w:vAlign w:val="center"/>
          </w:tcPr>
          <w:p w14:paraId="12CCEE0B" w14:textId="77777777"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Stožer civilne zaštite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w:t>
            </w:r>
            <w:r w:rsidRPr="00160C9F">
              <w:rPr>
                <w:rFonts w:ascii="Calibri" w:eastAsia="Times New Roman" w:hAnsi="Calibri" w:cs="Calibri"/>
                <w:b/>
                <w:sz w:val="20"/>
                <w:szCs w:val="20"/>
                <w:lang w:eastAsia="hr-HR"/>
              </w:rPr>
              <w:t xml:space="preserve"> </w:t>
            </w:r>
          </w:p>
        </w:tc>
      </w:tr>
      <w:tr w:rsidR="00160C9F" w:rsidRPr="00160C9F" w14:paraId="7325E4CA" w14:textId="77777777" w:rsidTr="000C25A2">
        <w:trPr>
          <w:trHeight w:val="70"/>
          <w:jc w:val="center"/>
        </w:trPr>
        <w:tc>
          <w:tcPr>
            <w:tcW w:w="241" w:type="pct"/>
            <w:vMerge/>
            <w:vAlign w:val="center"/>
          </w:tcPr>
          <w:p w14:paraId="31DD3E7C"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0FB2D6FE" w14:textId="77777777" w:rsidR="00160C9F" w:rsidRPr="00160C9F" w:rsidRDefault="00160C9F" w:rsidP="00160C9F">
            <w:pPr>
              <w:spacing w:after="0" w:line="240" w:lineRule="auto"/>
              <w:rPr>
                <w:rFonts w:ascii="Calibri" w:eastAsia="Times New Roman" w:hAnsi="Calibri" w:cs="Calibri"/>
                <w:sz w:val="20"/>
                <w:szCs w:val="20"/>
                <w:lang w:eastAsia="hr-HR"/>
              </w:rPr>
            </w:pPr>
          </w:p>
        </w:tc>
        <w:tc>
          <w:tcPr>
            <w:tcW w:w="2442" w:type="pct"/>
            <w:vAlign w:val="center"/>
          </w:tcPr>
          <w:p w14:paraId="5AEE8DBD"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Uzbunjivanje stanovništva provodit će se vatrogasnim sirenama. </w:t>
            </w:r>
          </w:p>
          <w:p w14:paraId="0CC05FBC" w14:textId="3EC1BBD6"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Za uzbunjivanje stanovništva zadužen je zapovjednik DVD – a </w:t>
            </w:r>
            <w:r w:rsidR="00484869">
              <w:rPr>
                <w:rFonts w:ascii="Calibri" w:eastAsia="Times New Roman" w:hAnsi="Calibri" w:cs="Calibri"/>
                <w:sz w:val="20"/>
                <w:szCs w:val="20"/>
                <w:lang w:eastAsia="hr-HR"/>
              </w:rPr>
              <w:t>Lovrečan - Dubrava</w:t>
            </w:r>
            <w:r w:rsidRPr="00160C9F">
              <w:rPr>
                <w:rFonts w:ascii="Calibri" w:eastAsia="Times New Roman" w:hAnsi="Calibri" w:cs="Calibri"/>
                <w:sz w:val="20"/>
                <w:szCs w:val="20"/>
                <w:lang w:eastAsia="hr-HR"/>
              </w:rPr>
              <w:t>.</w:t>
            </w:r>
          </w:p>
        </w:tc>
        <w:tc>
          <w:tcPr>
            <w:tcW w:w="1373" w:type="pct"/>
            <w:vAlign w:val="center"/>
          </w:tcPr>
          <w:p w14:paraId="4B255B21" w14:textId="77777777"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Operativne snage vatrogastva Općine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tc>
      </w:tr>
      <w:tr w:rsidR="00160C9F" w:rsidRPr="00160C9F" w14:paraId="201DA68E" w14:textId="77777777" w:rsidTr="000C25A2">
        <w:trPr>
          <w:trHeight w:val="1379"/>
          <w:jc w:val="center"/>
        </w:trPr>
        <w:tc>
          <w:tcPr>
            <w:tcW w:w="241" w:type="pct"/>
            <w:vMerge/>
            <w:vAlign w:val="center"/>
          </w:tcPr>
          <w:p w14:paraId="0FC7177E"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63DCE4DC"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2C44AC95" w14:textId="77777777" w:rsidR="00160C9F" w:rsidRPr="00160C9F" w:rsidRDefault="00160C9F" w:rsidP="00160C9F">
            <w:pPr>
              <w:widowControl w:val="0"/>
              <w:autoSpaceDE w:val="0"/>
              <w:autoSpaceDN w:val="0"/>
              <w:adjustRightInd w:val="0"/>
              <w:spacing w:after="6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Uklanjanje naplavina, spašavanje ljudi iz poplavnog područja obavljat će DVD - i (ispumpavanje vode, uklanjanje naplavina, spašavanje ljudi i imovine i sl.). U svrhu pravovremenog izvršenja radnji na obrani od poplava a, prema veličini i intenzitetu porasta vodostaja, poduzimaju se i odgovarajuće mjere angažiranja potrebne radne snage, prijevoznih sredstava i sl. (nakon poplava formiraju stručno povjerenstvo za procjenu šteta na područjima svoje nadležnosti druge aktivnosti (asanacija i sl.)</w:t>
            </w:r>
          </w:p>
        </w:tc>
        <w:tc>
          <w:tcPr>
            <w:tcW w:w="1373" w:type="pct"/>
            <w:vAlign w:val="center"/>
          </w:tcPr>
          <w:p w14:paraId="619D8FBE" w14:textId="77777777"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Operativne snage vatrogastva Općine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p w14:paraId="74A04E07" w14:textId="0E081644"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b/>
                <w:sz w:val="20"/>
                <w:szCs w:val="20"/>
                <w:lang w:eastAsia="hr-HR"/>
              </w:rPr>
            </w:pPr>
            <w:r w:rsidRPr="00160C9F">
              <w:rPr>
                <w:rFonts w:ascii="Calibri" w:eastAsia="Times New Roman" w:hAnsi="Calibri" w:cs="Calibri"/>
                <w:sz w:val="20"/>
                <w:szCs w:val="20"/>
                <w:lang w:eastAsia="hr-HR"/>
              </w:rPr>
              <w:t xml:space="preserve">PP </w:t>
            </w:r>
            <w:r w:rsidR="00475998">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15.)</w:t>
            </w:r>
          </w:p>
          <w:p w14:paraId="44DE52DC" w14:textId="09810944"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b/>
                <w:sz w:val="20"/>
                <w:szCs w:val="20"/>
                <w:lang w:eastAsia="hr-HR"/>
              </w:rPr>
            </w:pPr>
            <w:r w:rsidRPr="00160C9F">
              <w:rPr>
                <w:rFonts w:ascii="Calibri" w:eastAsia="Times New Roman" w:hAnsi="Calibri" w:cs="Calibri"/>
                <w:sz w:val="20"/>
                <w:szCs w:val="20"/>
                <w:lang w:eastAsia="hr-HR"/>
              </w:rPr>
              <w:t xml:space="preserve">HGSS – Stanica </w:t>
            </w:r>
            <w:r w:rsidR="00475998">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4.)</w:t>
            </w:r>
          </w:p>
        </w:tc>
      </w:tr>
      <w:tr w:rsidR="00160C9F" w:rsidRPr="00160C9F" w14:paraId="6943A466" w14:textId="77777777" w:rsidTr="000C25A2">
        <w:trPr>
          <w:trHeight w:val="384"/>
          <w:jc w:val="center"/>
        </w:trPr>
        <w:tc>
          <w:tcPr>
            <w:tcW w:w="241" w:type="pct"/>
            <w:vMerge w:val="restart"/>
            <w:vAlign w:val="center"/>
          </w:tcPr>
          <w:p w14:paraId="2C8B46E4"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3.</w:t>
            </w:r>
          </w:p>
        </w:tc>
        <w:tc>
          <w:tcPr>
            <w:tcW w:w="944" w:type="pct"/>
            <w:vMerge w:val="restart"/>
            <w:vAlign w:val="center"/>
          </w:tcPr>
          <w:p w14:paraId="762B603B"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Načela za zaštitu ugroženih objekata kritične infrastrukture i obveze vlasnika kritične infrastrukture</w:t>
            </w:r>
          </w:p>
        </w:tc>
        <w:tc>
          <w:tcPr>
            <w:tcW w:w="2442" w:type="pct"/>
            <w:vAlign w:val="center"/>
          </w:tcPr>
          <w:p w14:paraId="7917BB9B"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Calibri" w:hAnsi="Calibri" w:cs="Calibri"/>
                <w:sz w:val="20"/>
                <w:szCs w:val="20"/>
              </w:rPr>
              <w:t xml:space="preserve">Uspostava opskrbe električnom energijom </w:t>
            </w:r>
          </w:p>
        </w:tc>
        <w:tc>
          <w:tcPr>
            <w:tcW w:w="1373" w:type="pct"/>
            <w:vAlign w:val="center"/>
          </w:tcPr>
          <w:p w14:paraId="1E851309" w14:textId="23A52993" w:rsidR="00160C9F" w:rsidRPr="00160C9F" w:rsidRDefault="00160C9F">
            <w:pPr>
              <w:numPr>
                <w:ilvl w:val="0"/>
                <w:numId w:val="7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Calibri" w:hAnsi="Calibri" w:cs="Calibri"/>
                <w:sz w:val="20"/>
                <w:szCs w:val="20"/>
              </w:rPr>
              <w:t xml:space="preserve">HEP ODS d.o.o Elektra </w:t>
            </w:r>
            <w:r w:rsidR="00475998">
              <w:rPr>
                <w:rFonts w:ascii="Calibri" w:eastAsia="Calibri" w:hAnsi="Calibri" w:cs="Calibri"/>
                <w:sz w:val="20"/>
                <w:szCs w:val="20"/>
              </w:rPr>
              <w:t>Varaždin</w:t>
            </w:r>
          </w:p>
          <w:p w14:paraId="7237FF22" w14:textId="77777777" w:rsidR="00160C9F" w:rsidRPr="00160C9F" w:rsidRDefault="00160C9F" w:rsidP="00160C9F">
            <w:pPr>
              <w:autoSpaceDE w:val="0"/>
              <w:autoSpaceDN w:val="0"/>
              <w:adjustRightInd w:val="0"/>
              <w:spacing w:after="0" w:line="240" w:lineRule="auto"/>
              <w:ind w:left="357"/>
              <w:rPr>
                <w:rFonts w:ascii="Calibri" w:eastAsia="Times New Roman" w:hAnsi="Calibri" w:cs="Calibri"/>
                <w:sz w:val="20"/>
                <w:szCs w:val="20"/>
                <w:u w:val="single"/>
                <w:lang w:eastAsia="hr-HR"/>
              </w:rPr>
            </w:pP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19.)</w:t>
            </w:r>
          </w:p>
        </w:tc>
      </w:tr>
      <w:tr w:rsidR="00160C9F" w:rsidRPr="00160C9F" w14:paraId="4123CC1D" w14:textId="77777777" w:rsidTr="000C25A2">
        <w:trPr>
          <w:trHeight w:val="347"/>
          <w:jc w:val="center"/>
        </w:trPr>
        <w:tc>
          <w:tcPr>
            <w:tcW w:w="241" w:type="pct"/>
            <w:vMerge/>
            <w:vAlign w:val="center"/>
          </w:tcPr>
          <w:p w14:paraId="6306D05E"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177494E5"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6E80DA7F"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Calibri" w:hAnsi="Calibri" w:cs="Calibri"/>
                <w:sz w:val="20"/>
                <w:szCs w:val="20"/>
              </w:rPr>
              <w:t>Redovna opskrba vodom</w:t>
            </w:r>
          </w:p>
        </w:tc>
        <w:tc>
          <w:tcPr>
            <w:tcW w:w="1373" w:type="pct"/>
            <w:vAlign w:val="center"/>
          </w:tcPr>
          <w:p w14:paraId="604B3B03" w14:textId="34ED2656" w:rsidR="00160C9F" w:rsidRPr="00160C9F" w:rsidRDefault="00475998">
            <w:pPr>
              <w:numPr>
                <w:ilvl w:val="0"/>
                <w:numId w:val="79"/>
              </w:numPr>
              <w:autoSpaceDE w:val="0"/>
              <w:autoSpaceDN w:val="0"/>
              <w:adjustRightInd w:val="0"/>
              <w:spacing w:after="0" w:line="240" w:lineRule="auto"/>
              <w:ind w:left="357" w:hanging="357"/>
              <w:jc w:val="both"/>
              <w:rPr>
                <w:rFonts w:ascii="Calibri" w:eastAsia="Calibri" w:hAnsi="Calibri" w:cs="Calibri"/>
                <w:bCs/>
                <w:sz w:val="20"/>
                <w:szCs w:val="20"/>
              </w:rPr>
            </w:pPr>
            <w:r>
              <w:rPr>
                <w:rFonts w:ascii="Calibri" w:eastAsia="Calibri" w:hAnsi="Calibri" w:cs="Calibri"/>
                <w:bCs/>
                <w:sz w:val="20"/>
                <w:szCs w:val="20"/>
              </w:rPr>
              <w:t>Varkom</w:t>
            </w:r>
            <w:r w:rsidR="00160C9F" w:rsidRPr="00160C9F">
              <w:rPr>
                <w:rFonts w:ascii="Calibri" w:eastAsia="Calibri" w:hAnsi="Calibri" w:cs="Calibri"/>
                <w:bCs/>
                <w:sz w:val="20"/>
                <w:szCs w:val="20"/>
              </w:rPr>
              <w:t xml:space="preserve"> d.o.o. </w:t>
            </w:r>
            <w:r w:rsidR="00160C9F" w:rsidRPr="00160C9F">
              <w:rPr>
                <w:rFonts w:ascii="Calibri" w:eastAsia="Times New Roman" w:hAnsi="Calibri" w:cs="Calibri"/>
                <w:b/>
                <w:bCs/>
                <w:sz w:val="20"/>
                <w:szCs w:val="20"/>
                <w:u w:val="single"/>
                <w:lang w:eastAsia="hr-HR"/>
              </w:rPr>
              <w:t>(</w:t>
            </w:r>
            <w:r w:rsidR="00160C9F" w:rsidRPr="00160C9F">
              <w:rPr>
                <w:rFonts w:ascii="Calibri" w:eastAsia="Times New Roman" w:hAnsi="Calibri" w:cs="Calibri"/>
                <w:b/>
                <w:sz w:val="20"/>
                <w:szCs w:val="20"/>
                <w:u w:val="single"/>
                <w:lang w:eastAsia="hr-HR"/>
              </w:rPr>
              <w:t>PRILOG 19.)</w:t>
            </w:r>
          </w:p>
        </w:tc>
      </w:tr>
      <w:tr w:rsidR="00160C9F" w:rsidRPr="00160C9F" w14:paraId="29802C22" w14:textId="77777777" w:rsidTr="000C25A2">
        <w:trPr>
          <w:trHeight w:val="347"/>
          <w:jc w:val="center"/>
        </w:trPr>
        <w:tc>
          <w:tcPr>
            <w:tcW w:w="241" w:type="pct"/>
            <w:vMerge/>
            <w:vAlign w:val="center"/>
          </w:tcPr>
          <w:p w14:paraId="155A4F34"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449D2920"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5C3F830B" w14:textId="77777777" w:rsidR="00160C9F" w:rsidRPr="00160C9F" w:rsidRDefault="00160C9F" w:rsidP="00160C9F">
            <w:pPr>
              <w:widowControl w:val="0"/>
              <w:autoSpaceDE w:val="0"/>
              <w:autoSpaceDN w:val="0"/>
              <w:adjustRightInd w:val="0"/>
              <w:spacing w:after="0" w:line="240" w:lineRule="auto"/>
              <w:jc w:val="both"/>
              <w:rPr>
                <w:rFonts w:ascii="Calibri" w:eastAsia="Times New Roman" w:hAnsi="Calibri" w:cs="Calibri"/>
                <w:sz w:val="20"/>
                <w:szCs w:val="20"/>
                <w:lang w:eastAsia="hr-HR"/>
              </w:rPr>
            </w:pPr>
            <w:r w:rsidRPr="00160C9F">
              <w:rPr>
                <w:rFonts w:ascii="Calibri" w:eastAsia="Calibri" w:hAnsi="Calibri" w:cs="Calibri"/>
                <w:sz w:val="20"/>
                <w:szCs w:val="20"/>
              </w:rPr>
              <w:t>Popravak telefonske infrastrukture (područne centrale, mjesne centrale, repetitori, stupovi nadzemne telefonske mreže)</w:t>
            </w:r>
          </w:p>
        </w:tc>
        <w:tc>
          <w:tcPr>
            <w:tcW w:w="1373" w:type="pct"/>
            <w:vAlign w:val="center"/>
          </w:tcPr>
          <w:p w14:paraId="0B9335B6" w14:textId="77777777" w:rsidR="00160C9F" w:rsidRPr="00160C9F" w:rsidRDefault="00160C9F">
            <w:pPr>
              <w:numPr>
                <w:ilvl w:val="0"/>
                <w:numId w:val="80"/>
              </w:numPr>
              <w:autoSpaceDE w:val="0"/>
              <w:autoSpaceDN w:val="0"/>
              <w:adjustRightInd w:val="0"/>
              <w:spacing w:after="0" w:line="240" w:lineRule="auto"/>
              <w:ind w:left="340" w:hanging="340"/>
              <w:jc w:val="both"/>
              <w:rPr>
                <w:rFonts w:ascii="Calibri" w:eastAsia="Times New Roman" w:hAnsi="Calibri" w:cs="Calibri"/>
                <w:sz w:val="20"/>
                <w:szCs w:val="20"/>
                <w:lang w:eastAsia="hr-HR"/>
              </w:rPr>
            </w:pPr>
            <w:r w:rsidRPr="00160C9F">
              <w:rPr>
                <w:rFonts w:ascii="Calibri" w:eastAsia="Calibri" w:hAnsi="Calibri" w:cs="Calibri"/>
                <w:sz w:val="20"/>
                <w:szCs w:val="20"/>
              </w:rPr>
              <w:t>HAKOM (112)</w:t>
            </w:r>
          </w:p>
        </w:tc>
      </w:tr>
      <w:tr w:rsidR="00160C9F" w:rsidRPr="00160C9F" w14:paraId="4A5162C8" w14:textId="77777777" w:rsidTr="000C25A2">
        <w:trPr>
          <w:trHeight w:val="347"/>
          <w:jc w:val="center"/>
        </w:trPr>
        <w:tc>
          <w:tcPr>
            <w:tcW w:w="241" w:type="pct"/>
            <w:vMerge/>
            <w:vAlign w:val="center"/>
          </w:tcPr>
          <w:p w14:paraId="3529E3DA"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2316F152"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4234A96F" w14:textId="77777777" w:rsidR="00160C9F" w:rsidRPr="00160C9F" w:rsidRDefault="00160C9F" w:rsidP="00160C9F">
            <w:pPr>
              <w:widowControl w:val="0"/>
              <w:autoSpaceDE w:val="0"/>
              <w:autoSpaceDN w:val="0"/>
              <w:adjustRightInd w:val="0"/>
              <w:spacing w:after="0" w:line="240" w:lineRule="auto"/>
              <w:jc w:val="both"/>
              <w:rPr>
                <w:rFonts w:ascii="Calibri" w:eastAsia="Times New Roman" w:hAnsi="Calibri" w:cs="Calibri"/>
                <w:sz w:val="20"/>
                <w:szCs w:val="20"/>
                <w:lang w:eastAsia="hr-HR"/>
              </w:rPr>
            </w:pPr>
            <w:r w:rsidRPr="00160C9F">
              <w:rPr>
                <w:rFonts w:ascii="Calibri" w:eastAsia="Calibri" w:hAnsi="Calibri" w:cs="Calibri"/>
                <w:sz w:val="20"/>
                <w:szCs w:val="20"/>
              </w:rPr>
              <w:t>Popravak prometnica</w:t>
            </w:r>
          </w:p>
        </w:tc>
        <w:tc>
          <w:tcPr>
            <w:tcW w:w="1373" w:type="pct"/>
            <w:vAlign w:val="center"/>
          </w:tcPr>
          <w:p w14:paraId="7954EE92" w14:textId="6F31C560" w:rsidR="00160C9F" w:rsidRPr="00160C9F" w:rsidRDefault="00160C9F">
            <w:pPr>
              <w:numPr>
                <w:ilvl w:val="0"/>
                <w:numId w:val="81"/>
              </w:numPr>
              <w:autoSpaceDE w:val="0"/>
              <w:autoSpaceDN w:val="0"/>
              <w:adjustRightInd w:val="0"/>
              <w:spacing w:after="0" w:line="240" w:lineRule="auto"/>
              <w:ind w:left="340" w:hanging="340"/>
              <w:jc w:val="both"/>
              <w:rPr>
                <w:rFonts w:ascii="Calibri" w:eastAsia="Times New Roman" w:hAnsi="Calibri" w:cs="Calibri"/>
                <w:sz w:val="20"/>
                <w:szCs w:val="20"/>
                <w:lang w:eastAsia="hr-HR"/>
              </w:rPr>
            </w:pPr>
            <w:r w:rsidRPr="00160C9F">
              <w:rPr>
                <w:rFonts w:ascii="Calibri" w:eastAsia="Calibri" w:hAnsi="Calibri" w:cs="Calibri"/>
                <w:sz w:val="20"/>
                <w:szCs w:val="20"/>
              </w:rPr>
              <w:t xml:space="preserve">Županijska uprava za ceste </w:t>
            </w:r>
            <w:r w:rsidR="00475998">
              <w:rPr>
                <w:rFonts w:ascii="Calibri" w:eastAsia="Calibri" w:hAnsi="Calibri" w:cs="Calibri"/>
                <w:sz w:val="20"/>
                <w:szCs w:val="20"/>
              </w:rPr>
              <w:t>Varaždinske</w:t>
            </w:r>
            <w:r w:rsidRPr="00160C9F">
              <w:rPr>
                <w:rFonts w:ascii="Calibri" w:eastAsia="Calibri" w:hAnsi="Calibri" w:cs="Calibri"/>
                <w:sz w:val="20"/>
                <w:szCs w:val="20"/>
              </w:rPr>
              <w:t xml:space="preserve"> županije </w:t>
            </w:r>
            <w:r w:rsidRPr="00160C9F">
              <w:rPr>
                <w:rFonts w:ascii="Calibri" w:eastAsia="Times New Roman" w:hAnsi="Calibri" w:cs="Calibri"/>
                <w:b/>
                <w:bCs/>
                <w:sz w:val="20"/>
                <w:szCs w:val="20"/>
                <w:lang w:eastAsia="hr-HR"/>
              </w:rPr>
              <w:t>(</w:t>
            </w:r>
            <w:r w:rsidRPr="00160C9F">
              <w:rPr>
                <w:rFonts w:ascii="Calibri" w:eastAsia="Times New Roman" w:hAnsi="Calibri" w:cs="Calibri"/>
                <w:b/>
                <w:sz w:val="20"/>
                <w:szCs w:val="20"/>
                <w:lang w:eastAsia="hr-HR"/>
              </w:rPr>
              <w:t>PRILOG 23.)</w:t>
            </w:r>
          </w:p>
        </w:tc>
      </w:tr>
      <w:tr w:rsidR="00160C9F" w:rsidRPr="00160C9F" w14:paraId="3C0B3DCE" w14:textId="77777777" w:rsidTr="000C25A2">
        <w:trPr>
          <w:trHeight w:val="302"/>
          <w:jc w:val="center"/>
        </w:trPr>
        <w:tc>
          <w:tcPr>
            <w:tcW w:w="241" w:type="pct"/>
            <w:vMerge w:val="restart"/>
            <w:vAlign w:val="center"/>
          </w:tcPr>
          <w:p w14:paraId="2F47635B"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4.</w:t>
            </w:r>
          </w:p>
        </w:tc>
        <w:tc>
          <w:tcPr>
            <w:tcW w:w="944" w:type="pct"/>
            <w:vMerge w:val="restart"/>
            <w:vAlign w:val="center"/>
          </w:tcPr>
          <w:p w14:paraId="60BB6596"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Organizacija pružanja drugih mjera civilne zaštite tijekom reagiranja sustava civilne zaštite u poplavama </w:t>
            </w:r>
            <w:r w:rsidRPr="00160C9F">
              <w:rPr>
                <w:rFonts w:ascii="Calibri" w:eastAsia="Times New Roman" w:hAnsi="Calibri" w:cs="Calibri"/>
                <w:sz w:val="20"/>
                <w:szCs w:val="20"/>
                <w:lang w:eastAsia="hr-HR"/>
              </w:rPr>
              <w:lastRenderedPageBreak/>
              <w:t>(uključujući evakuaciju i zbrinjavanje)</w:t>
            </w:r>
          </w:p>
        </w:tc>
        <w:tc>
          <w:tcPr>
            <w:tcW w:w="2442" w:type="pct"/>
            <w:vAlign w:val="center"/>
          </w:tcPr>
          <w:p w14:paraId="103508EE" w14:textId="77777777" w:rsidR="00160C9F" w:rsidRPr="00160C9F" w:rsidRDefault="00160C9F" w:rsidP="00160C9F">
            <w:pPr>
              <w:tabs>
                <w:tab w:val="left" w:pos="1924"/>
              </w:tabs>
              <w:autoSpaceDE w:val="0"/>
              <w:autoSpaceDN w:val="0"/>
              <w:adjustRightInd w:val="0"/>
              <w:spacing w:after="0" w:line="240" w:lineRule="auto"/>
              <w:jc w:val="both"/>
              <w:rPr>
                <w:rFonts w:ascii="Calibri" w:eastAsia="Calibri" w:hAnsi="Calibri" w:cs="Calibri"/>
                <w:sz w:val="20"/>
                <w:szCs w:val="20"/>
              </w:rPr>
            </w:pPr>
            <w:r w:rsidRPr="00160C9F">
              <w:rPr>
                <w:rFonts w:ascii="Calibri" w:eastAsia="Calibri" w:hAnsi="Calibri" w:cs="Calibri"/>
                <w:sz w:val="20"/>
                <w:szCs w:val="20"/>
              </w:rPr>
              <w:lastRenderedPageBreak/>
              <w:t>Pružanje prve medicinske pomoći unesrećenima.</w:t>
            </w:r>
          </w:p>
        </w:tc>
        <w:tc>
          <w:tcPr>
            <w:tcW w:w="1373" w:type="pct"/>
            <w:vAlign w:val="center"/>
          </w:tcPr>
          <w:p w14:paraId="5DA45957" w14:textId="1DED6A7C" w:rsidR="00160C9F" w:rsidRPr="00160C9F" w:rsidRDefault="00475998">
            <w:pPr>
              <w:numPr>
                <w:ilvl w:val="0"/>
                <w:numId w:val="82"/>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Pr>
                <w:rFonts w:ascii="Calibri" w:eastAsia="Times New Roman" w:hAnsi="Calibri" w:cs="Calibri"/>
                <w:sz w:val="20"/>
                <w:szCs w:val="20"/>
                <w:lang w:eastAsia="hr-HR"/>
              </w:rPr>
              <w:t>Nastavni z</w:t>
            </w:r>
            <w:r w:rsidR="00160C9F" w:rsidRPr="00160C9F">
              <w:rPr>
                <w:rFonts w:ascii="Calibri" w:eastAsia="Times New Roman" w:hAnsi="Calibri" w:cs="Calibri"/>
                <w:sz w:val="20"/>
                <w:szCs w:val="20"/>
                <w:lang w:eastAsia="hr-HR"/>
              </w:rPr>
              <w:t xml:space="preserve">avod za hitnu medicinu </w:t>
            </w:r>
            <w:r>
              <w:rPr>
                <w:rFonts w:ascii="Calibri" w:eastAsia="Times New Roman" w:hAnsi="Calibri" w:cs="Calibri"/>
                <w:sz w:val="20"/>
                <w:szCs w:val="20"/>
                <w:lang w:eastAsia="hr-HR"/>
              </w:rPr>
              <w:t>Varaždinske</w:t>
            </w:r>
            <w:r w:rsidR="00160C9F" w:rsidRPr="00160C9F">
              <w:rPr>
                <w:rFonts w:ascii="Calibri" w:eastAsia="Times New Roman" w:hAnsi="Calibri" w:cs="Calibri"/>
                <w:sz w:val="20"/>
                <w:szCs w:val="20"/>
                <w:lang w:eastAsia="hr-HR"/>
              </w:rPr>
              <w:t xml:space="preserve"> županije </w:t>
            </w:r>
            <w:r w:rsidR="00160C9F" w:rsidRPr="00160C9F">
              <w:rPr>
                <w:rFonts w:ascii="Calibri" w:eastAsia="Times New Roman" w:hAnsi="Calibri" w:cs="Calibri"/>
                <w:b/>
                <w:bCs/>
                <w:sz w:val="20"/>
                <w:szCs w:val="20"/>
                <w:u w:val="single"/>
                <w:lang w:eastAsia="hr-HR"/>
              </w:rPr>
              <w:t>(</w:t>
            </w:r>
            <w:r w:rsidR="00160C9F" w:rsidRPr="00160C9F">
              <w:rPr>
                <w:rFonts w:ascii="Calibri" w:eastAsia="Times New Roman" w:hAnsi="Calibri" w:cs="Calibri"/>
                <w:b/>
                <w:sz w:val="20"/>
                <w:szCs w:val="20"/>
                <w:u w:val="single"/>
                <w:lang w:eastAsia="hr-HR"/>
              </w:rPr>
              <w:t>PRILOG 13.)</w:t>
            </w:r>
          </w:p>
          <w:p w14:paraId="0504585E" w14:textId="77777777" w:rsidR="00160C9F" w:rsidRPr="00160C9F" w:rsidRDefault="00160C9F">
            <w:pPr>
              <w:numPr>
                <w:ilvl w:val="0"/>
                <w:numId w:val="82"/>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Ordinacije opće medicine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13.)</w:t>
            </w:r>
          </w:p>
          <w:p w14:paraId="12BEC7FF" w14:textId="471B39AB" w:rsidR="00160C9F" w:rsidRPr="00160C9F" w:rsidRDefault="00160C9F">
            <w:pPr>
              <w:numPr>
                <w:ilvl w:val="0"/>
                <w:numId w:val="82"/>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HGSS – Stanica </w:t>
            </w:r>
            <w:r w:rsidR="00475998">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4.)</w:t>
            </w:r>
          </w:p>
        </w:tc>
      </w:tr>
      <w:tr w:rsidR="00160C9F" w:rsidRPr="00160C9F" w14:paraId="67FE8CDF" w14:textId="77777777" w:rsidTr="000C25A2">
        <w:trPr>
          <w:trHeight w:val="302"/>
          <w:jc w:val="center"/>
        </w:trPr>
        <w:tc>
          <w:tcPr>
            <w:tcW w:w="241" w:type="pct"/>
            <w:vMerge/>
            <w:vAlign w:val="center"/>
          </w:tcPr>
          <w:p w14:paraId="164EDC35"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6A62A4F5"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tcPr>
          <w:p w14:paraId="655F44AF" w14:textId="77777777"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Stožer prikuplja informacije o stoci i domaćim životinjama koje su bez nadzora.</w:t>
            </w:r>
          </w:p>
          <w:p w14:paraId="12DAED2E" w14:textId="160E2837" w:rsidR="00160C9F" w:rsidRPr="00160C9F" w:rsidRDefault="00160C9F" w:rsidP="00160C9F">
            <w:pPr>
              <w:widowControl w:val="0"/>
              <w:tabs>
                <w:tab w:val="left" w:pos="720"/>
              </w:tabs>
              <w:autoSpaceDE w:val="0"/>
              <w:autoSpaceDN w:val="0"/>
              <w:adjustRightInd w:val="0"/>
              <w:spacing w:after="0" w:line="240" w:lineRule="auto"/>
              <w:rPr>
                <w:rFonts w:ascii="Calibri" w:eastAsia="Calibri" w:hAnsi="Calibri" w:cs="Calibri"/>
                <w:sz w:val="20"/>
                <w:szCs w:val="20"/>
              </w:rPr>
            </w:pPr>
            <w:r w:rsidRPr="00160C9F">
              <w:rPr>
                <w:rFonts w:ascii="Calibri" w:eastAsia="Times New Roman" w:hAnsi="Calibri" w:cs="Calibri"/>
                <w:sz w:val="20"/>
                <w:szCs w:val="20"/>
                <w:lang w:eastAsia="hr-HR"/>
              </w:rPr>
              <w:t>Načelnik stožera zatražit</w:t>
            </w:r>
            <w:r w:rsidR="00C06B4C">
              <w:rPr>
                <w:rFonts w:ascii="Calibri" w:eastAsia="Times New Roman" w:hAnsi="Calibri" w:cs="Calibri"/>
                <w:sz w:val="20"/>
                <w:szCs w:val="20"/>
                <w:lang w:eastAsia="hr-HR"/>
              </w:rPr>
              <w:t xml:space="preserve"> </w:t>
            </w:r>
            <w:r w:rsidRPr="00160C9F">
              <w:rPr>
                <w:rFonts w:ascii="Calibri" w:eastAsia="Times New Roman" w:hAnsi="Calibri" w:cs="Calibri"/>
                <w:sz w:val="20"/>
                <w:szCs w:val="20"/>
                <w:lang w:eastAsia="hr-HR"/>
              </w:rPr>
              <w:t xml:space="preserve">će se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160C9F">
              <w:rPr>
                <w:rFonts w:ascii="Calibri" w:eastAsia="Calibri" w:hAnsi="Calibri" w:cs="Calibri"/>
                <w:sz w:val="20"/>
                <w:szCs w:val="20"/>
              </w:rPr>
              <w:t xml:space="preserve">i druge provedbene aktivnosti imaju veterinarske organizacije koje djeluju na prostoru Općine. </w:t>
            </w:r>
          </w:p>
        </w:tc>
        <w:tc>
          <w:tcPr>
            <w:tcW w:w="1373" w:type="pct"/>
            <w:vAlign w:val="center"/>
          </w:tcPr>
          <w:p w14:paraId="73C9BDFF" w14:textId="77777777" w:rsidR="00160C9F" w:rsidRPr="00160C9F" w:rsidRDefault="00160C9F">
            <w:pPr>
              <w:numPr>
                <w:ilvl w:val="0"/>
                <w:numId w:val="83"/>
              </w:numPr>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Koordinatori na lokaciji </w:t>
            </w:r>
            <w:r w:rsidRPr="00160C9F">
              <w:rPr>
                <w:rFonts w:ascii="Calibri" w:eastAsia="Times New Roman" w:hAnsi="Calibri" w:cs="Calibri"/>
                <w:b/>
                <w:bCs/>
                <w:sz w:val="20"/>
                <w:szCs w:val="20"/>
                <w:u w:val="single"/>
                <w:lang w:eastAsia="hr-HR"/>
              </w:rPr>
              <w:t>(PRILOG 8.)</w:t>
            </w:r>
          </w:p>
          <w:p w14:paraId="1D8AD9FF" w14:textId="7E6DE473" w:rsidR="00160C9F" w:rsidRPr="00160C9F" w:rsidRDefault="00160C9F">
            <w:pPr>
              <w:numPr>
                <w:ilvl w:val="0"/>
                <w:numId w:val="27"/>
              </w:numPr>
              <w:spacing w:after="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Veterinarska Stanica</w:t>
            </w:r>
            <w:r w:rsidR="00475998">
              <w:rPr>
                <w:rFonts w:ascii="Calibri" w:eastAsia="Times New Roman" w:hAnsi="Calibri" w:cs="Calibri"/>
                <w:sz w:val="20"/>
                <w:szCs w:val="20"/>
                <w:lang w:eastAsia="hr-HR"/>
              </w:rPr>
              <w:t xml:space="preserve"> ambulanta</w:t>
            </w:r>
            <w:r w:rsidRPr="00160C9F">
              <w:rPr>
                <w:rFonts w:ascii="Calibri" w:eastAsia="Times New Roman" w:hAnsi="Calibri" w:cs="Calibri"/>
                <w:sz w:val="20"/>
                <w:szCs w:val="20"/>
                <w:lang w:eastAsia="hr-HR"/>
              </w:rPr>
              <w:t xml:space="preserve"> d.o.o.,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13.)</w:t>
            </w:r>
          </w:p>
          <w:p w14:paraId="72D9D6F0" w14:textId="489982DB" w:rsidR="00160C9F" w:rsidRPr="00160C9F" w:rsidRDefault="00160C9F" w:rsidP="00160C9F">
            <w:pPr>
              <w:spacing w:after="0" w:line="240" w:lineRule="auto"/>
              <w:rPr>
                <w:rFonts w:ascii="Calibri" w:eastAsia="Times New Roman" w:hAnsi="Calibri" w:cs="Calibri"/>
                <w:b/>
                <w:sz w:val="20"/>
                <w:szCs w:val="20"/>
                <w:u w:val="single"/>
                <w:lang w:eastAsia="hr-HR"/>
              </w:rPr>
            </w:pPr>
            <w:r w:rsidRPr="00160C9F">
              <w:rPr>
                <w:rFonts w:ascii="Calibri" w:eastAsia="Times New Roman" w:hAnsi="Calibri" w:cs="Calibri"/>
                <w:sz w:val="20"/>
                <w:szCs w:val="20"/>
                <w:lang w:eastAsia="hr-HR"/>
              </w:rPr>
              <w:t>-       Pravne osobe za prikupljanje i</w:t>
            </w:r>
            <w:r w:rsidR="00475998">
              <w:rPr>
                <w:rFonts w:ascii="Calibri" w:eastAsia="Times New Roman" w:hAnsi="Calibri" w:cs="Calibri"/>
                <w:sz w:val="20"/>
                <w:szCs w:val="20"/>
                <w:lang w:eastAsia="hr-HR"/>
              </w:rPr>
              <w:t xml:space="preserve"> </w:t>
            </w:r>
            <w:r w:rsidR="00B77360">
              <w:rPr>
                <w:rFonts w:ascii="Calibri" w:eastAsia="Times New Roman" w:hAnsi="Calibri" w:cs="Calibri"/>
                <w:sz w:val="20"/>
                <w:szCs w:val="20"/>
                <w:lang w:eastAsia="hr-HR"/>
              </w:rPr>
              <w:t xml:space="preserve">     </w:t>
            </w:r>
            <w:r w:rsidRPr="00160C9F">
              <w:rPr>
                <w:rFonts w:ascii="Calibri" w:eastAsia="Times New Roman" w:hAnsi="Calibri" w:cs="Calibri"/>
                <w:sz w:val="20"/>
                <w:szCs w:val="20"/>
                <w:lang w:eastAsia="hr-HR"/>
              </w:rPr>
              <w:t xml:space="preserve">zbrinjavanje životinja </w:t>
            </w:r>
            <w:r w:rsidRPr="00160C9F">
              <w:rPr>
                <w:rFonts w:ascii="Calibri" w:eastAsia="Times New Roman" w:hAnsi="Calibri" w:cs="Calibri"/>
                <w:b/>
                <w:bCs/>
                <w:sz w:val="20"/>
                <w:szCs w:val="20"/>
                <w:u w:val="single"/>
                <w:lang w:eastAsia="hr-HR"/>
              </w:rPr>
              <w:t>(PRILOG 24.)</w:t>
            </w:r>
          </w:p>
          <w:p w14:paraId="2A17A415" w14:textId="77777777" w:rsidR="00160C9F" w:rsidRPr="00160C9F" w:rsidRDefault="00160C9F">
            <w:pPr>
              <w:numPr>
                <w:ilvl w:val="0"/>
                <w:numId w:val="83"/>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Udruge građana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5.)</w:t>
            </w:r>
          </w:p>
        </w:tc>
      </w:tr>
      <w:tr w:rsidR="00160C9F" w:rsidRPr="00160C9F" w14:paraId="68BF9B54" w14:textId="77777777" w:rsidTr="000C25A2">
        <w:trPr>
          <w:trHeight w:val="299"/>
          <w:jc w:val="center"/>
        </w:trPr>
        <w:tc>
          <w:tcPr>
            <w:tcW w:w="241" w:type="pct"/>
            <w:vMerge/>
            <w:vAlign w:val="center"/>
          </w:tcPr>
          <w:p w14:paraId="2B6F3FA6"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65E987B6"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vAlign w:val="center"/>
          </w:tcPr>
          <w:p w14:paraId="4B084B1A" w14:textId="77777777" w:rsidR="00160C9F" w:rsidRPr="00160C9F" w:rsidRDefault="00160C9F" w:rsidP="00160C9F">
            <w:pPr>
              <w:spacing w:after="0" w:line="240" w:lineRule="auto"/>
              <w:rPr>
                <w:rFonts w:ascii="Calibri" w:eastAsia="Times New Roman" w:hAnsi="Calibri" w:cs="Calibri"/>
                <w:sz w:val="20"/>
                <w:szCs w:val="20"/>
              </w:rPr>
            </w:pPr>
            <w:r w:rsidRPr="00160C9F">
              <w:rPr>
                <w:rFonts w:ascii="Calibri" w:eastAsia="Times New Roman" w:hAnsi="Calibri" w:cs="Calibri"/>
                <w:sz w:val="20"/>
                <w:szCs w:val="20"/>
              </w:rPr>
              <w:t>Pružanje psihološke potpore</w:t>
            </w:r>
          </w:p>
        </w:tc>
        <w:tc>
          <w:tcPr>
            <w:tcW w:w="1373" w:type="pct"/>
            <w:vAlign w:val="center"/>
          </w:tcPr>
          <w:p w14:paraId="1835F333" w14:textId="43E0FD64" w:rsidR="00160C9F" w:rsidRPr="00160C9F" w:rsidRDefault="00475998">
            <w:pPr>
              <w:numPr>
                <w:ilvl w:val="0"/>
                <w:numId w:val="85"/>
              </w:numPr>
              <w:spacing w:after="0" w:line="240" w:lineRule="auto"/>
              <w:ind w:left="357" w:hanging="357"/>
              <w:jc w:val="both"/>
              <w:rPr>
                <w:rFonts w:ascii="Calibri" w:eastAsia="Times New Roman" w:hAnsi="Calibri" w:cs="Calibri"/>
                <w:sz w:val="20"/>
                <w:szCs w:val="20"/>
                <w:lang w:eastAsia="hr-HR"/>
              </w:rPr>
            </w:pPr>
            <w:r w:rsidRPr="00475998">
              <w:rPr>
                <w:rFonts w:ascii="Calibri" w:eastAsia="Times New Roman" w:hAnsi="Calibri" w:cs="Calibri"/>
                <w:sz w:val="20"/>
                <w:szCs w:val="20"/>
                <w:lang w:eastAsia="hr-HR"/>
              </w:rPr>
              <w:t>Hrvatski zavod za socijalni rade – Područni ured Varaždin</w:t>
            </w:r>
            <w:r w:rsidRPr="00475998">
              <w:rPr>
                <w:rFonts w:ascii="Calibri" w:eastAsia="Times New Roman" w:hAnsi="Calibri" w:cs="Calibri"/>
                <w:b/>
                <w:bCs/>
                <w:sz w:val="20"/>
                <w:szCs w:val="20"/>
                <w:u w:val="single"/>
                <w:lang w:eastAsia="hr-HR"/>
              </w:rPr>
              <w:t xml:space="preserve"> </w:t>
            </w:r>
            <w:r w:rsidR="00160C9F" w:rsidRPr="00160C9F">
              <w:rPr>
                <w:rFonts w:ascii="Calibri" w:eastAsia="Times New Roman" w:hAnsi="Calibri" w:cs="Calibri"/>
                <w:b/>
                <w:bCs/>
                <w:sz w:val="20"/>
                <w:szCs w:val="20"/>
                <w:u w:val="single"/>
                <w:lang w:eastAsia="hr-HR"/>
              </w:rPr>
              <w:t>(</w:t>
            </w:r>
            <w:r w:rsidR="00160C9F" w:rsidRPr="00160C9F">
              <w:rPr>
                <w:rFonts w:ascii="Calibri" w:eastAsia="Times New Roman" w:hAnsi="Calibri" w:cs="Calibri"/>
                <w:b/>
                <w:sz w:val="20"/>
                <w:szCs w:val="20"/>
                <w:u w:val="single"/>
                <w:lang w:eastAsia="hr-HR"/>
              </w:rPr>
              <w:t>PRILOG 14.)</w:t>
            </w:r>
          </w:p>
        </w:tc>
      </w:tr>
      <w:tr w:rsidR="00160C9F" w:rsidRPr="00160C9F" w14:paraId="07A21685" w14:textId="77777777" w:rsidTr="000C25A2">
        <w:trPr>
          <w:trHeight w:val="299"/>
          <w:jc w:val="center"/>
        </w:trPr>
        <w:tc>
          <w:tcPr>
            <w:tcW w:w="241" w:type="pct"/>
            <w:vMerge/>
            <w:vAlign w:val="center"/>
          </w:tcPr>
          <w:p w14:paraId="19B6E160"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17F0DD05"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vAlign w:val="center"/>
          </w:tcPr>
          <w:p w14:paraId="0E5BC4B0" w14:textId="77777777" w:rsidR="00160C9F" w:rsidRPr="00160C9F" w:rsidRDefault="00160C9F" w:rsidP="00160C9F">
            <w:pPr>
              <w:spacing w:after="0" w:line="240" w:lineRule="auto"/>
              <w:jc w:val="both"/>
              <w:rPr>
                <w:rFonts w:ascii="Calibri" w:eastAsia="Calibri" w:hAnsi="Calibri" w:cs="Calibri"/>
                <w:sz w:val="20"/>
                <w:szCs w:val="20"/>
              </w:rPr>
            </w:pPr>
            <w:r w:rsidRPr="00160C9F">
              <w:rPr>
                <w:rFonts w:ascii="Calibri" w:eastAsia="Calibri" w:hAnsi="Calibri" w:cs="Calibri"/>
                <w:sz w:val="20"/>
                <w:szCs w:val="20"/>
              </w:rPr>
              <w:t>Opskrba sanitetskim materijalom i opremom</w:t>
            </w:r>
          </w:p>
        </w:tc>
        <w:tc>
          <w:tcPr>
            <w:tcW w:w="1373" w:type="pct"/>
            <w:vAlign w:val="center"/>
          </w:tcPr>
          <w:p w14:paraId="71954C6E" w14:textId="77777777" w:rsidR="00160C9F" w:rsidRPr="00160C9F" w:rsidRDefault="00160C9F">
            <w:pPr>
              <w:numPr>
                <w:ilvl w:val="0"/>
                <w:numId w:val="84"/>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Ordinacije opće medicine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13.)</w:t>
            </w:r>
          </w:p>
        </w:tc>
      </w:tr>
      <w:tr w:rsidR="00160C9F" w:rsidRPr="00160C9F" w14:paraId="16F72123" w14:textId="77777777" w:rsidTr="000C25A2">
        <w:trPr>
          <w:trHeight w:val="1315"/>
          <w:jc w:val="center"/>
        </w:trPr>
        <w:tc>
          <w:tcPr>
            <w:tcW w:w="241" w:type="pct"/>
            <w:vMerge/>
            <w:vAlign w:val="center"/>
          </w:tcPr>
          <w:p w14:paraId="704697D9"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5F3C4E20"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vAlign w:val="center"/>
          </w:tcPr>
          <w:p w14:paraId="278E09DA" w14:textId="77777777" w:rsidR="00160C9F" w:rsidRPr="00160C9F" w:rsidRDefault="00160C9F" w:rsidP="00160C9F">
            <w:pPr>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U zaštiti od poplava koristit će se materijalno tehnička sredstva: </w:t>
            </w:r>
          </w:p>
          <w:p w14:paraId="0F1CBD13" w14:textId="2CD6E62E" w:rsidR="00160C9F" w:rsidRPr="00160C9F" w:rsidRDefault="00160C9F">
            <w:pPr>
              <w:numPr>
                <w:ilvl w:val="0"/>
                <w:numId w:val="93"/>
              </w:numPr>
              <w:spacing w:after="120" w:line="240" w:lineRule="auto"/>
              <w:contextualSpacing/>
              <w:jc w:val="both"/>
              <w:rPr>
                <w:rFonts w:ascii="Calibri" w:eastAsia="Times New Roman" w:hAnsi="Calibri" w:cs="Calibri"/>
                <w:sz w:val="20"/>
                <w:szCs w:val="20"/>
                <w:lang w:val="en-US" w:eastAsia="hr-HR"/>
              </w:rPr>
            </w:pPr>
            <w:r w:rsidRPr="00160C9F">
              <w:rPr>
                <w:rFonts w:ascii="Calibri" w:eastAsia="Times New Roman" w:hAnsi="Calibri" w:cs="Calibri"/>
                <w:sz w:val="20"/>
                <w:szCs w:val="20"/>
                <w:lang w:val="en-US" w:eastAsia="hr-HR"/>
              </w:rPr>
              <w:t xml:space="preserve">sredstva i oprema dobrovoljnih vatrogasnih društava te po potrebi VZ </w:t>
            </w:r>
            <w:r w:rsidR="00484869">
              <w:rPr>
                <w:rFonts w:ascii="Calibri" w:eastAsia="Times New Roman" w:hAnsi="Calibri" w:cs="Calibri"/>
                <w:sz w:val="20"/>
                <w:szCs w:val="20"/>
                <w:lang w:val="en-US" w:eastAsia="hr-HR"/>
              </w:rPr>
              <w:t>Varaždinske županije</w:t>
            </w:r>
            <w:r w:rsidRPr="00160C9F">
              <w:rPr>
                <w:rFonts w:ascii="Calibri" w:eastAsia="Times New Roman" w:hAnsi="Calibri" w:cs="Calibri"/>
                <w:sz w:val="20"/>
                <w:szCs w:val="20"/>
                <w:lang w:val="en-US" w:eastAsia="hr-HR"/>
              </w:rPr>
              <w:t>,</w:t>
            </w:r>
          </w:p>
          <w:p w14:paraId="5C8E4350" w14:textId="18AAFF9D" w:rsidR="00160C9F" w:rsidRPr="00B77360" w:rsidRDefault="00B77360">
            <w:pPr>
              <w:numPr>
                <w:ilvl w:val="0"/>
                <w:numId w:val="93"/>
              </w:numPr>
              <w:spacing w:after="120" w:line="240" w:lineRule="auto"/>
              <w:contextualSpacing/>
              <w:jc w:val="both"/>
              <w:rPr>
                <w:rFonts w:ascii="Calibri" w:eastAsia="Times New Roman" w:hAnsi="Calibri" w:cs="Calibri"/>
                <w:sz w:val="20"/>
                <w:szCs w:val="20"/>
                <w:lang w:val="en-US" w:eastAsia="hr-HR"/>
              </w:rPr>
            </w:pPr>
            <w:r w:rsidRPr="00B77360">
              <w:rPr>
                <w:rFonts w:ascii="Calibri" w:eastAsia="Times New Roman" w:hAnsi="Calibri" w:cs="Calibri"/>
                <w:sz w:val="20"/>
                <w:szCs w:val="20"/>
                <w:lang w:val="en-US" w:eastAsia="hr-HR"/>
              </w:rPr>
              <w:t>licencirano poduzeće Hrvatskih voda (poduzeća čiji su djelatnici osposobljeni za radove sa strojevima na rijekama, akumulacionim jezerima</w:t>
            </w:r>
            <w:r>
              <w:rPr>
                <w:rFonts w:ascii="Calibri" w:eastAsia="Times New Roman" w:hAnsi="Calibri" w:cs="Calibri"/>
                <w:sz w:val="20"/>
                <w:szCs w:val="20"/>
                <w:lang w:val="en-US" w:eastAsia="hr-HR"/>
              </w:rPr>
              <w:t>),</w:t>
            </w:r>
          </w:p>
          <w:p w14:paraId="58B943DB" w14:textId="77777777" w:rsidR="00160C9F" w:rsidRPr="00160C9F" w:rsidRDefault="00160C9F">
            <w:pPr>
              <w:numPr>
                <w:ilvl w:val="0"/>
                <w:numId w:val="93"/>
              </w:numPr>
              <w:spacing w:after="120" w:line="240" w:lineRule="auto"/>
              <w:contextualSpacing/>
              <w:jc w:val="both"/>
              <w:rPr>
                <w:rFonts w:ascii="Calibri" w:eastAsia="Times New Roman" w:hAnsi="Calibri" w:cs="Calibri"/>
                <w:sz w:val="20"/>
                <w:szCs w:val="20"/>
                <w:lang w:val="en-US" w:eastAsia="hr-HR"/>
              </w:rPr>
            </w:pPr>
            <w:r w:rsidRPr="00160C9F">
              <w:rPr>
                <w:rFonts w:ascii="Calibri" w:eastAsia="Times New Roman" w:hAnsi="Calibri" w:cs="Calibri"/>
                <w:sz w:val="20"/>
                <w:szCs w:val="20"/>
                <w:lang w:val="en-US" w:eastAsia="hr-HR"/>
              </w:rPr>
              <w:t>strojevi i oprema građevinskih poduzeća,</w:t>
            </w:r>
          </w:p>
          <w:p w14:paraId="566D02B2" w14:textId="77777777" w:rsidR="00160C9F" w:rsidRPr="00160C9F" w:rsidRDefault="00160C9F">
            <w:pPr>
              <w:numPr>
                <w:ilvl w:val="0"/>
                <w:numId w:val="93"/>
              </w:numPr>
              <w:spacing w:after="120" w:line="240" w:lineRule="auto"/>
              <w:contextualSpacing/>
              <w:jc w:val="both"/>
              <w:rPr>
                <w:rFonts w:ascii="Calibri" w:eastAsia="Times New Roman" w:hAnsi="Calibri" w:cs="Calibri"/>
                <w:sz w:val="20"/>
                <w:szCs w:val="20"/>
                <w:lang w:val="en-US" w:eastAsia="hr-HR"/>
              </w:rPr>
            </w:pPr>
            <w:r w:rsidRPr="00160C9F">
              <w:rPr>
                <w:rFonts w:ascii="Calibri" w:eastAsia="Times New Roman" w:hAnsi="Calibri" w:cs="Calibri"/>
                <w:sz w:val="20"/>
                <w:szCs w:val="20"/>
                <w:lang w:val="en-US" w:eastAsia="hr-HR"/>
              </w:rPr>
              <w:t>strojevi i oprema građana – obrtnika (priručna sredstva i sl.).</w:t>
            </w:r>
          </w:p>
        </w:tc>
        <w:tc>
          <w:tcPr>
            <w:tcW w:w="1373" w:type="pct"/>
            <w:vAlign w:val="center"/>
          </w:tcPr>
          <w:p w14:paraId="2F0D5436" w14:textId="77777777" w:rsidR="00160C9F" w:rsidRPr="00160C9F" w:rsidRDefault="00160C9F">
            <w:pPr>
              <w:numPr>
                <w:ilvl w:val="0"/>
                <w:numId w:val="86"/>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Operativne snage vatrogastva Općine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p w14:paraId="2D646486" w14:textId="4AB7F26B" w:rsidR="00160C9F" w:rsidRPr="00160C9F" w:rsidRDefault="00160C9F">
            <w:pPr>
              <w:numPr>
                <w:ilvl w:val="0"/>
                <w:numId w:val="86"/>
              </w:numPr>
              <w:autoSpaceDE w:val="0"/>
              <w:autoSpaceDN w:val="0"/>
              <w:adjustRightInd w:val="0"/>
              <w:spacing w:after="0" w:line="240" w:lineRule="auto"/>
              <w:ind w:left="357" w:hanging="357"/>
              <w:jc w:val="both"/>
              <w:rPr>
                <w:rFonts w:ascii="Calibri" w:eastAsia="Times New Roman" w:hAnsi="Calibri" w:cs="Calibri"/>
                <w:bCs/>
                <w:sz w:val="20"/>
                <w:szCs w:val="20"/>
                <w:lang w:eastAsia="hr-HR"/>
              </w:rPr>
            </w:pPr>
            <w:r w:rsidRPr="00160C9F">
              <w:rPr>
                <w:rFonts w:ascii="Calibri" w:eastAsia="Times New Roman" w:hAnsi="Calibri" w:cs="Calibri"/>
                <w:bCs/>
                <w:sz w:val="20"/>
                <w:szCs w:val="20"/>
                <w:lang w:eastAsia="hr-HR"/>
              </w:rPr>
              <w:t xml:space="preserve">VZ </w:t>
            </w:r>
            <w:r w:rsidR="00475998">
              <w:rPr>
                <w:rFonts w:ascii="Calibri" w:eastAsia="Times New Roman" w:hAnsi="Calibri" w:cs="Calibri"/>
                <w:bCs/>
                <w:sz w:val="20"/>
                <w:szCs w:val="20"/>
                <w:lang w:eastAsia="hr-HR"/>
              </w:rPr>
              <w:t>Varaždinske županije</w:t>
            </w:r>
            <w:r w:rsidRPr="00160C9F">
              <w:rPr>
                <w:rFonts w:ascii="Calibri" w:eastAsia="Times New Roman" w:hAnsi="Calibri" w:cs="Calibri"/>
                <w:bCs/>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p w14:paraId="7F713866" w14:textId="77777777" w:rsidR="00160C9F" w:rsidRPr="00160C9F" w:rsidRDefault="00160C9F">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60C9F">
              <w:rPr>
                <w:rFonts w:ascii="Calibri" w:eastAsia="Times New Roman" w:hAnsi="Calibri" w:cs="Calibri"/>
                <w:sz w:val="20"/>
                <w:szCs w:val="20"/>
                <w:lang w:val="en-US" w:eastAsia="hr-HR"/>
              </w:rPr>
              <w:t xml:space="preserve">Komunalno poduzeće </w:t>
            </w:r>
            <w:r w:rsidRPr="00160C9F">
              <w:rPr>
                <w:rFonts w:ascii="Calibri" w:eastAsia="Times New Roman" w:hAnsi="Calibri" w:cs="Calibri"/>
                <w:b/>
                <w:bCs/>
                <w:sz w:val="20"/>
                <w:szCs w:val="20"/>
                <w:u w:val="single"/>
                <w:lang w:val="en-US" w:eastAsia="hr-HR"/>
              </w:rPr>
              <w:t>(PRILOG 20.)</w:t>
            </w:r>
          </w:p>
          <w:p w14:paraId="358DAB73" w14:textId="77777777" w:rsidR="00160C9F" w:rsidRPr="00160C9F" w:rsidRDefault="00160C9F">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60C9F">
              <w:rPr>
                <w:rFonts w:ascii="Calibri" w:eastAsia="Times New Roman" w:hAnsi="Calibri" w:cs="Calibri"/>
                <w:sz w:val="20"/>
                <w:szCs w:val="20"/>
                <w:lang w:eastAsia="hr-HR"/>
              </w:rPr>
              <w:t xml:space="preserve">Tvrtke i obrti koji mogu pomoći MTS </w:t>
            </w:r>
            <w:r w:rsidRPr="00160C9F">
              <w:rPr>
                <w:rFonts w:ascii="Calibri" w:eastAsia="Times New Roman" w:hAnsi="Calibri" w:cs="Calibri"/>
                <w:b/>
                <w:bCs/>
                <w:sz w:val="20"/>
                <w:szCs w:val="20"/>
                <w:u w:val="single"/>
                <w:lang w:eastAsia="hr-HR"/>
              </w:rPr>
              <w:t>(PRILOG 21.)</w:t>
            </w:r>
          </w:p>
        </w:tc>
      </w:tr>
      <w:tr w:rsidR="00160C9F" w:rsidRPr="00160C9F" w14:paraId="5215EC57" w14:textId="77777777" w:rsidTr="000C25A2">
        <w:trPr>
          <w:trHeight w:val="299"/>
          <w:jc w:val="center"/>
        </w:trPr>
        <w:tc>
          <w:tcPr>
            <w:tcW w:w="241" w:type="pct"/>
            <w:vMerge/>
            <w:vAlign w:val="center"/>
          </w:tcPr>
          <w:p w14:paraId="21BF04B2"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3823F75B"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vAlign w:val="center"/>
          </w:tcPr>
          <w:p w14:paraId="56D53DF7" w14:textId="77777777" w:rsidR="00160C9F" w:rsidRPr="00160C9F" w:rsidRDefault="00160C9F" w:rsidP="00160C9F">
            <w:pPr>
              <w:widowControl w:val="0"/>
              <w:tabs>
                <w:tab w:val="left" w:pos="401"/>
              </w:tabs>
              <w:autoSpaceDE w:val="0"/>
              <w:autoSpaceDN w:val="0"/>
              <w:adjustRightInd w:val="0"/>
              <w:spacing w:after="12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Organizacija provođenja asanacije</w:t>
            </w:r>
          </w:p>
          <w:p w14:paraId="4DB719C0" w14:textId="0EE3D7A0" w:rsidR="00160C9F" w:rsidRPr="00160C9F" w:rsidRDefault="00160C9F" w:rsidP="00160C9F">
            <w:pPr>
              <w:widowControl w:val="0"/>
              <w:tabs>
                <w:tab w:val="left" w:pos="401"/>
              </w:tabs>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Provođenje asanacije terena provodit</w:t>
            </w:r>
            <w:r w:rsidR="00C06B4C">
              <w:rPr>
                <w:rFonts w:ascii="Calibri" w:eastAsia="Times New Roman" w:hAnsi="Calibri" w:cs="Calibri"/>
                <w:sz w:val="20"/>
                <w:szCs w:val="20"/>
                <w:lang w:eastAsia="hr-HR"/>
              </w:rPr>
              <w:t xml:space="preserve"> </w:t>
            </w:r>
            <w:r w:rsidRPr="00160C9F">
              <w:rPr>
                <w:rFonts w:ascii="Calibri" w:eastAsia="Times New Roman" w:hAnsi="Calibri" w:cs="Calibri"/>
                <w:sz w:val="20"/>
                <w:szCs w:val="20"/>
                <w:lang w:eastAsia="hr-HR"/>
              </w:rPr>
              <w:t xml:space="preserve">će komunalne tvrtke, </w:t>
            </w:r>
            <w:r w:rsidRPr="00160C9F">
              <w:rPr>
                <w:rFonts w:ascii="Calibri" w:eastAsia="Calibri" w:hAnsi="Calibri" w:cs="Calibri"/>
                <w:sz w:val="20"/>
                <w:szCs w:val="20"/>
              </w:rPr>
              <w:t xml:space="preserve">pravne osobe s građevinskom mehanizacijom, vatrogasne snage, povjerenici civilne zaštite, postrojba civilne zaštite opće namjene, vlasnici kritične infrastrukture, </w:t>
            </w:r>
            <w:r w:rsidRPr="00160C9F">
              <w:rPr>
                <w:rFonts w:ascii="Calibri" w:eastAsia="Times New Roman" w:hAnsi="Calibri" w:cs="Calibri"/>
                <w:sz w:val="20"/>
                <w:szCs w:val="20"/>
                <w:lang w:eastAsia="hr-HR"/>
              </w:rPr>
              <w:t>vlasnici objekata, stanovništvo, a po potrebi i ostale snage civilne zaštite.</w:t>
            </w:r>
          </w:p>
        </w:tc>
        <w:tc>
          <w:tcPr>
            <w:tcW w:w="1373" w:type="pct"/>
            <w:vAlign w:val="center"/>
          </w:tcPr>
          <w:p w14:paraId="0463BF9C" w14:textId="77777777" w:rsidR="00160C9F" w:rsidRPr="00160C9F" w:rsidRDefault="00160C9F">
            <w:pPr>
              <w:numPr>
                <w:ilvl w:val="0"/>
                <w:numId w:val="8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Operativne snage vatrogastva Općine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p w14:paraId="01BA6385" w14:textId="68E38A80" w:rsidR="00160C9F" w:rsidRPr="00160C9F" w:rsidRDefault="00160C9F">
            <w:pPr>
              <w:numPr>
                <w:ilvl w:val="0"/>
                <w:numId w:val="8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HEP ODS d.o.o. Elektra </w:t>
            </w:r>
            <w:r w:rsidR="00475998">
              <w:rPr>
                <w:rFonts w:ascii="Calibri" w:eastAsia="Times New Roman" w:hAnsi="Calibri" w:cs="Calibri"/>
                <w:sz w:val="20"/>
                <w:szCs w:val="20"/>
                <w:lang w:eastAsia="hr-HR"/>
              </w:rPr>
              <w:t>Varaždin</w:t>
            </w:r>
          </w:p>
          <w:p w14:paraId="6688A05C" w14:textId="77777777" w:rsidR="00160C9F" w:rsidRPr="00160C9F" w:rsidRDefault="00160C9F" w:rsidP="00160C9F">
            <w:pPr>
              <w:autoSpaceDE w:val="0"/>
              <w:autoSpaceDN w:val="0"/>
              <w:adjustRightInd w:val="0"/>
              <w:spacing w:after="0" w:line="240" w:lineRule="auto"/>
              <w:ind w:left="357"/>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19.)</w:t>
            </w:r>
          </w:p>
          <w:p w14:paraId="227CC85C" w14:textId="77777777" w:rsidR="00160C9F" w:rsidRPr="00160C9F" w:rsidRDefault="00160C9F">
            <w:pPr>
              <w:numPr>
                <w:ilvl w:val="0"/>
                <w:numId w:val="8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HAKOM (112)</w:t>
            </w:r>
          </w:p>
          <w:p w14:paraId="281F4139" w14:textId="77777777" w:rsidR="00160C9F" w:rsidRPr="00160C9F" w:rsidRDefault="00160C9F">
            <w:pPr>
              <w:numPr>
                <w:ilvl w:val="0"/>
                <w:numId w:val="8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Povjerenici civilne zaštite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 xml:space="preserve">PRILOG 6.) </w:t>
            </w:r>
          </w:p>
        </w:tc>
      </w:tr>
      <w:tr w:rsidR="00160C9F" w:rsidRPr="00160C9F" w14:paraId="15D12B7F" w14:textId="77777777" w:rsidTr="000C25A2">
        <w:trPr>
          <w:trHeight w:val="461"/>
          <w:jc w:val="center"/>
        </w:trPr>
        <w:tc>
          <w:tcPr>
            <w:tcW w:w="241" w:type="pct"/>
            <w:vMerge/>
            <w:vAlign w:val="center"/>
          </w:tcPr>
          <w:p w14:paraId="2E18AE22"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03DD10BE"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vAlign w:val="center"/>
          </w:tcPr>
          <w:p w14:paraId="52D7F9F3" w14:textId="77777777" w:rsidR="00160C9F" w:rsidRPr="00160C9F" w:rsidRDefault="00160C9F" w:rsidP="00160C9F">
            <w:pPr>
              <w:tabs>
                <w:tab w:val="left" w:pos="1924"/>
              </w:tabs>
              <w:autoSpaceDE w:val="0"/>
              <w:autoSpaceDN w:val="0"/>
              <w:adjustRightInd w:val="0"/>
              <w:spacing w:after="0" w:line="240" w:lineRule="auto"/>
              <w:jc w:val="both"/>
              <w:rPr>
                <w:rFonts w:ascii="Calibri" w:eastAsia="Calibri" w:hAnsi="Calibri" w:cs="Calibri"/>
                <w:sz w:val="20"/>
                <w:szCs w:val="20"/>
              </w:rPr>
            </w:pPr>
            <w:r w:rsidRPr="00160C9F">
              <w:rPr>
                <w:rFonts w:ascii="Calibri" w:eastAsia="Calibri" w:hAnsi="Calibri" w:cs="Calibri"/>
                <w:sz w:val="20"/>
                <w:szCs w:val="20"/>
              </w:rPr>
              <w:t>Organizacija provođenja evakuacije:</w:t>
            </w:r>
          </w:p>
          <w:p w14:paraId="429CD092" w14:textId="55D3C048" w:rsidR="00160C9F" w:rsidRPr="00160C9F" w:rsidRDefault="00160C9F" w:rsidP="00160C9F">
            <w:pPr>
              <w:autoSpaceDE w:val="0"/>
              <w:autoSpaceDN w:val="0"/>
              <w:adjustRightInd w:val="0"/>
              <w:spacing w:after="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w:t>
            </w:r>
            <w:r w:rsidRPr="00160C9F">
              <w:rPr>
                <w:rFonts w:ascii="Calibri" w:eastAsia="Times New Roman" w:hAnsi="Calibri" w:cs="Calibri"/>
                <w:sz w:val="20"/>
                <w:szCs w:val="20"/>
                <w:lang w:eastAsia="hr-HR"/>
              </w:rPr>
              <w:lastRenderedPageBreak/>
              <w:t xml:space="preserve">strane općinskog načelnika ili načelnika Stožera civilne zaštite i pravne osobe s prometnim sredstvima za prijevoz stanovništva kao i PP </w:t>
            </w:r>
            <w:r w:rsidR="00484869">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poradi reguliranja prometa i osiguranja provođenja evakuacije te zaštite imovine osoba koje su napustile područje. Evakuacija/samoevakuacija stanovništva započinje nakon utvrđene opasnosti i zapovijedi za evakuaciju od općinskog načelnika. Evakuacija stanovništva provodit će se uglavnom osobnim vozilima građana. Za početak provođenja evakuacije angažirat će se povjerenici civilne zaštite. Nakon mobilizacije, provođenje evakuacije izvršit će DVD - i i prijevoznici. Prihvat i smještaj ugroženog stanovništva vršit će se u objektima navedenim u </w:t>
            </w:r>
            <w:r w:rsidRPr="00160C9F">
              <w:rPr>
                <w:rFonts w:ascii="Calibri" w:eastAsia="Times New Roman" w:hAnsi="Calibri" w:cs="Calibri"/>
                <w:b/>
                <w:sz w:val="20"/>
                <w:szCs w:val="20"/>
                <w:u w:val="single"/>
                <w:lang w:eastAsia="hr-HR"/>
              </w:rPr>
              <w:t>PRILOGU 4</w:t>
            </w:r>
            <w:r w:rsidR="00081B91">
              <w:rPr>
                <w:rFonts w:ascii="Calibri" w:eastAsia="Times New Roman" w:hAnsi="Calibri" w:cs="Calibri"/>
                <w:b/>
                <w:sz w:val="20"/>
                <w:szCs w:val="20"/>
                <w:u w:val="single"/>
                <w:lang w:eastAsia="hr-HR"/>
              </w:rPr>
              <w:t>2</w:t>
            </w:r>
            <w:r w:rsidRPr="00160C9F">
              <w:rPr>
                <w:rFonts w:ascii="Calibri" w:eastAsia="Times New Roman" w:hAnsi="Calibri" w:cs="Calibri"/>
                <w:b/>
                <w:sz w:val="20"/>
                <w:szCs w:val="20"/>
                <w:u w:val="single"/>
                <w:lang w:eastAsia="hr-HR"/>
              </w:rPr>
              <w:t>.</w:t>
            </w:r>
            <w:r w:rsidRPr="00160C9F">
              <w:rPr>
                <w:rFonts w:ascii="Calibri" w:eastAsia="Times New Roman" w:hAnsi="Calibri" w:cs="Calibri"/>
                <w:b/>
                <w:sz w:val="20"/>
                <w:szCs w:val="20"/>
                <w:lang w:eastAsia="hr-HR"/>
              </w:rPr>
              <w:t xml:space="preserve"> </w:t>
            </w:r>
            <w:r w:rsidRPr="00160C9F">
              <w:rPr>
                <w:rFonts w:ascii="Calibri" w:eastAsia="Times New Roman" w:hAnsi="Calibri" w:cs="Calibri"/>
                <w:sz w:val="20"/>
                <w:szCs w:val="20"/>
                <w:lang w:eastAsia="hr-HR"/>
              </w:rPr>
              <w:t xml:space="preserve">Ekipe za prihvat ugroženog stanovništva </w:t>
            </w:r>
            <w:r w:rsidRPr="00160C9F">
              <w:rPr>
                <w:rFonts w:ascii="Calibri" w:eastAsia="Times New Roman" w:hAnsi="Calibri" w:cs="Calibri"/>
                <w:b/>
                <w:bCs/>
                <w:sz w:val="20"/>
                <w:szCs w:val="20"/>
                <w:u w:val="single"/>
                <w:lang w:eastAsia="hr-HR"/>
              </w:rPr>
              <w:t>(PRILOG 11.)</w:t>
            </w:r>
            <w:r w:rsidRPr="00160C9F">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PP </w:t>
            </w:r>
            <w:r w:rsidR="00484869">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i povjerenicima civilne zaštite (Pregled pravaca za evakuaciju prikazan je na zemljovidu u  točci 3.</w:t>
            </w:r>
          </w:p>
        </w:tc>
        <w:tc>
          <w:tcPr>
            <w:tcW w:w="1373" w:type="pct"/>
            <w:vAlign w:val="center"/>
          </w:tcPr>
          <w:p w14:paraId="14FA3D18" w14:textId="77777777" w:rsidR="00160C9F" w:rsidRPr="00160C9F" w:rsidRDefault="00160C9F">
            <w:pPr>
              <w:numPr>
                <w:ilvl w:val="0"/>
                <w:numId w:val="88"/>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lastRenderedPageBreak/>
              <w:t xml:space="preserve">Stožer civilne zaštite </w:t>
            </w:r>
            <w:r w:rsidRPr="00160C9F">
              <w:rPr>
                <w:rFonts w:ascii="Calibri" w:eastAsia="Times New Roman" w:hAnsi="Calibri" w:cs="Calibri"/>
                <w:b/>
                <w:bCs/>
                <w:sz w:val="20"/>
                <w:szCs w:val="20"/>
                <w:lang w:eastAsia="hr-HR"/>
              </w:rPr>
              <w:t>(</w:t>
            </w:r>
            <w:r w:rsidRPr="00160C9F">
              <w:rPr>
                <w:rFonts w:ascii="Calibri" w:eastAsia="Times New Roman" w:hAnsi="Calibri" w:cs="Calibri"/>
                <w:b/>
                <w:sz w:val="20"/>
                <w:szCs w:val="20"/>
                <w:u w:val="single"/>
                <w:lang w:eastAsia="hr-HR"/>
              </w:rPr>
              <w:t>PRILOG 1.)</w:t>
            </w:r>
          </w:p>
          <w:p w14:paraId="5F068334" w14:textId="77777777" w:rsidR="00160C9F" w:rsidRPr="00160C9F" w:rsidRDefault="00160C9F">
            <w:pPr>
              <w:numPr>
                <w:ilvl w:val="0"/>
                <w:numId w:val="88"/>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Povjerenici  civilne zaštite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6.)</w:t>
            </w:r>
          </w:p>
          <w:p w14:paraId="17E458A8" w14:textId="77777777" w:rsidR="00160C9F" w:rsidRPr="00160C9F" w:rsidRDefault="00160C9F">
            <w:pPr>
              <w:numPr>
                <w:ilvl w:val="0"/>
                <w:numId w:val="88"/>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Operativne snage vatrogastva Općine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p w14:paraId="2E29D4B0" w14:textId="77777777" w:rsidR="00160C9F" w:rsidRPr="00160C9F" w:rsidRDefault="00160C9F">
            <w:pPr>
              <w:numPr>
                <w:ilvl w:val="0"/>
                <w:numId w:val="88"/>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Ekipe za prihvat ugroženog stanovništva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11.)</w:t>
            </w:r>
          </w:p>
        </w:tc>
      </w:tr>
      <w:tr w:rsidR="00160C9F" w:rsidRPr="00160C9F" w14:paraId="5B17D910" w14:textId="77777777" w:rsidTr="000C25A2">
        <w:trPr>
          <w:trHeight w:val="461"/>
          <w:jc w:val="center"/>
        </w:trPr>
        <w:tc>
          <w:tcPr>
            <w:tcW w:w="241" w:type="pct"/>
            <w:vMerge/>
            <w:vAlign w:val="center"/>
          </w:tcPr>
          <w:p w14:paraId="147E6C86"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highlight w:val="yellow"/>
                <w:lang w:eastAsia="hr-HR"/>
              </w:rPr>
            </w:pPr>
          </w:p>
        </w:tc>
        <w:tc>
          <w:tcPr>
            <w:tcW w:w="944" w:type="pct"/>
            <w:vMerge/>
            <w:vAlign w:val="center"/>
          </w:tcPr>
          <w:p w14:paraId="51160BCC"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highlight w:val="yellow"/>
                <w:lang w:eastAsia="hr-HR"/>
              </w:rPr>
            </w:pPr>
          </w:p>
        </w:tc>
        <w:tc>
          <w:tcPr>
            <w:tcW w:w="2442" w:type="pct"/>
            <w:vAlign w:val="center"/>
          </w:tcPr>
          <w:p w14:paraId="55CF7703" w14:textId="77777777" w:rsidR="00160C9F" w:rsidRPr="00160C9F" w:rsidRDefault="00160C9F" w:rsidP="00160C9F">
            <w:pPr>
              <w:autoSpaceDE w:val="0"/>
              <w:autoSpaceDN w:val="0"/>
              <w:adjustRightInd w:val="0"/>
              <w:spacing w:before="100" w:beforeAutospacing="1" w:after="6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U zbrinjavanju ugroženog i stradalog stanovništva angažirat će se:</w:t>
            </w:r>
          </w:p>
          <w:p w14:paraId="13158921" w14:textId="77777777" w:rsidR="00160C9F" w:rsidRPr="00160C9F" w:rsidRDefault="00160C9F">
            <w:pPr>
              <w:numPr>
                <w:ilvl w:val="0"/>
                <w:numId w:val="27"/>
              </w:numPr>
              <w:autoSpaceDE w:val="0"/>
              <w:autoSpaceDN w:val="0"/>
              <w:adjustRightInd w:val="0"/>
              <w:spacing w:after="60" w:line="240" w:lineRule="auto"/>
              <w:ind w:left="317" w:hanging="284"/>
              <w:contextualSpacing/>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redovne zdravstvene institucije i ustanove,</w:t>
            </w:r>
          </w:p>
          <w:p w14:paraId="3C3A8510" w14:textId="49C58175" w:rsidR="00160C9F" w:rsidRPr="00160C9F" w:rsidRDefault="00160C9F">
            <w:pPr>
              <w:numPr>
                <w:ilvl w:val="0"/>
                <w:numId w:val="27"/>
              </w:numPr>
              <w:autoSpaceDE w:val="0"/>
              <w:autoSpaceDN w:val="0"/>
              <w:adjustRightInd w:val="0"/>
              <w:spacing w:after="60" w:line="240" w:lineRule="auto"/>
              <w:ind w:left="317" w:hanging="284"/>
              <w:contextualSpacing/>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GDCK </w:t>
            </w:r>
            <w:r w:rsidR="00484869">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w:t>
            </w:r>
          </w:p>
          <w:p w14:paraId="2C0F9AFE" w14:textId="77777777" w:rsidR="00160C9F" w:rsidRPr="00160C9F" w:rsidRDefault="00160C9F">
            <w:pPr>
              <w:numPr>
                <w:ilvl w:val="0"/>
                <w:numId w:val="27"/>
              </w:numPr>
              <w:autoSpaceDE w:val="0"/>
              <w:autoSpaceDN w:val="0"/>
              <w:adjustRightInd w:val="0"/>
              <w:spacing w:after="60" w:line="240" w:lineRule="auto"/>
              <w:ind w:left="318" w:hanging="284"/>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ekipe za prihvat ugroženog stanovništva.</w:t>
            </w:r>
          </w:p>
          <w:p w14:paraId="6DB9D67E" w14:textId="7485B925" w:rsidR="00160C9F" w:rsidRPr="00160C9F" w:rsidRDefault="00160C9F" w:rsidP="00160C9F">
            <w:pPr>
              <w:autoSpaceDE w:val="0"/>
              <w:autoSpaceDN w:val="0"/>
              <w:adjustRightInd w:val="0"/>
              <w:spacing w:before="60" w:after="6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Potrebnu hranu, prijevoz i ostalo osigurat će stručne službe Općine.</w:t>
            </w:r>
            <w:r w:rsidRPr="00160C9F">
              <w:rPr>
                <w:rFonts w:ascii="Calibri" w:eastAsia="Times New Roman" w:hAnsi="Calibri" w:cs="Calibri"/>
                <w:bCs/>
                <w:sz w:val="20"/>
                <w:szCs w:val="20"/>
                <w:lang w:eastAsia="hr-HR"/>
              </w:rPr>
              <w:t xml:space="preserve"> </w:t>
            </w:r>
            <w:r w:rsidRPr="00160C9F">
              <w:rPr>
                <w:rFonts w:ascii="Calibri" w:eastAsia="Times New Roman" w:hAnsi="Calibri" w:cs="Calibri"/>
                <w:sz w:val="20"/>
                <w:szCs w:val="20"/>
                <w:lang w:eastAsia="hr-HR"/>
              </w:rPr>
              <w:t xml:space="preserve">Ekipe za prihvat ugroženog stanovništva i GDCK </w:t>
            </w:r>
            <w:r w:rsidR="00484869">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484869" w:rsidRPr="00484869">
              <w:rPr>
                <w:rFonts w:ascii="Calibri" w:eastAsia="Times New Roman" w:hAnsi="Calibri" w:cs="Calibri"/>
                <w:sz w:val="20"/>
                <w:szCs w:val="20"/>
                <w:lang w:eastAsia="hr-HR"/>
              </w:rPr>
              <w:t xml:space="preserve">Hrvatski zavod za socijalni rade – Područni ured Varaždin </w:t>
            </w:r>
            <w:r w:rsidRPr="00160C9F">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0D667FE9" w14:textId="658C5E25" w:rsidR="00160C9F" w:rsidRPr="00160C9F" w:rsidRDefault="00160C9F" w:rsidP="00160C9F">
            <w:pPr>
              <w:autoSpaceDE w:val="0"/>
              <w:autoSpaceDN w:val="0"/>
              <w:adjustRightInd w:val="0"/>
              <w:spacing w:after="6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r w:rsidRPr="00160C9F">
              <w:rPr>
                <w:rFonts w:ascii="Calibri" w:eastAsia="Times New Roman" w:hAnsi="Calibri" w:cs="Calibri"/>
                <w:b/>
                <w:bCs/>
                <w:sz w:val="20"/>
                <w:szCs w:val="20"/>
                <w:u w:val="single"/>
                <w:lang w:eastAsia="hr-HR"/>
              </w:rPr>
              <w:t>(PRILOG 4</w:t>
            </w:r>
            <w:r w:rsidR="00081B91">
              <w:rPr>
                <w:rFonts w:ascii="Calibri" w:eastAsia="Times New Roman" w:hAnsi="Calibri" w:cs="Calibri"/>
                <w:b/>
                <w:bCs/>
                <w:sz w:val="20"/>
                <w:szCs w:val="20"/>
                <w:u w:val="single"/>
                <w:lang w:eastAsia="hr-HR"/>
              </w:rPr>
              <w:t>2</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sz w:val="20"/>
                <w:szCs w:val="20"/>
                <w:lang w:eastAsia="hr-HR"/>
              </w:rPr>
              <w:t xml:space="preserve"> </w:t>
            </w:r>
          </w:p>
          <w:p w14:paraId="3045C2EB" w14:textId="77777777" w:rsidR="00160C9F" w:rsidRPr="00160C9F" w:rsidRDefault="00160C9F" w:rsidP="00160C9F">
            <w:pPr>
              <w:autoSpaceDE w:val="0"/>
              <w:autoSpaceDN w:val="0"/>
              <w:adjustRightInd w:val="0"/>
              <w:spacing w:after="6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DVD - i sudjeluju u dobavi potrebnih količina pitke i tehničke vode, prijenosu bolesnih osoba u transportna sredstva, prijevozu i drugo.</w:t>
            </w:r>
          </w:p>
          <w:p w14:paraId="7F5390D4" w14:textId="775FEE70" w:rsidR="00160C9F" w:rsidRPr="00160C9F" w:rsidRDefault="00160C9F" w:rsidP="00160C9F">
            <w:pPr>
              <w:spacing w:after="6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lastRenderedPageBreak/>
              <w:t xml:space="preserve">Prikaz mjesta i lokacija prihvata nalazi se u </w:t>
            </w:r>
            <w:r w:rsidRPr="00160C9F">
              <w:rPr>
                <w:rFonts w:ascii="Calibri" w:eastAsia="Times New Roman" w:hAnsi="Calibri" w:cs="Calibri"/>
                <w:b/>
                <w:bCs/>
                <w:sz w:val="20"/>
                <w:szCs w:val="20"/>
                <w:u w:val="single"/>
                <w:lang w:eastAsia="hr-HR"/>
              </w:rPr>
              <w:t>PRILOZIMA 4</w:t>
            </w:r>
            <w:r w:rsidR="00081B91">
              <w:rPr>
                <w:rFonts w:ascii="Calibri" w:eastAsia="Times New Roman" w:hAnsi="Calibri" w:cs="Calibri"/>
                <w:b/>
                <w:bCs/>
                <w:sz w:val="20"/>
                <w:szCs w:val="20"/>
                <w:u w:val="single"/>
                <w:lang w:eastAsia="hr-HR"/>
              </w:rPr>
              <w:t>2</w:t>
            </w:r>
            <w:r w:rsidRPr="00160C9F">
              <w:rPr>
                <w:rFonts w:ascii="Calibri" w:eastAsia="Times New Roman" w:hAnsi="Calibri" w:cs="Calibri"/>
                <w:b/>
                <w:bCs/>
                <w:sz w:val="20"/>
                <w:szCs w:val="20"/>
                <w:u w:val="single"/>
                <w:lang w:eastAsia="hr-HR"/>
              </w:rPr>
              <w:t>.</w:t>
            </w:r>
          </w:p>
          <w:p w14:paraId="43E7FE97" w14:textId="77777777" w:rsidR="00160C9F" w:rsidRPr="00160C9F" w:rsidRDefault="00160C9F" w:rsidP="00160C9F">
            <w:pPr>
              <w:autoSpaceDE w:val="0"/>
              <w:autoSpaceDN w:val="0"/>
              <w:adjustRightInd w:val="0"/>
              <w:spacing w:after="6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Pregled mogućih lokacija za podizanje šatorskih i drugih privremenih naselja</w:t>
            </w:r>
          </w:p>
          <w:p w14:paraId="361EBE26" w14:textId="77777777" w:rsidR="00160C9F" w:rsidRPr="00160C9F" w:rsidRDefault="00160C9F">
            <w:pPr>
              <w:numPr>
                <w:ilvl w:val="1"/>
                <w:numId w:val="67"/>
              </w:numPr>
              <w:autoSpaceDE w:val="0"/>
              <w:autoSpaceDN w:val="0"/>
              <w:adjustRightInd w:val="0"/>
              <w:spacing w:after="60" w:line="240" w:lineRule="auto"/>
              <w:ind w:left="482" w:hanging="284"/>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zelene površine na području Općine (blizina mogućih priključaka na infrastrukturu).</w:t>
            </w:r>
          </w:p>
          <w:p w14:paraId="547182BB" w14:textId="7C87F7FE" w:rsidR="00160C9F" w:rsidRPr="00160C9F" w:rsidRDefault="00160C9F" w:rsidP="00160C9F">
            <w:pPr>
              <w:autoSpaceDE w:val="0"/>
              <w:autoSpaceDN w:val="0"/>
              <w:adjustRightInd w:val="0"/>
              <w:spacing w:after="60" w:line="240" w:lineRule="auto"/>
              <w:jc w:val="both"/>
              <w:rPr>
                <w:rFonts w:ascii="Calibri" w:eastAsia="Times New Roman" w:hAnsi="Calibri" w:cs="Calibri"/>
                <w:b/>
                <w:sz w:val="20"/>
                <w:szCs w:val="20"/>
                <w:lang w:eastAsia="hr-HR"/>
              </w:rPr>
            </w:pPr>
            <w:r w:rsidRPr="00160C9F">
              <w:rPr>
                <w:rFonts w:ascii="Calibri" w:eastAsia="Times New Roman" w:hAnsi="Calibri" w:cs="Calibri"/>
                <w:sz w:val="20"/>
                <w:szCs w:val="20"/>
                <w:lang w:eastAsia="hr-HR"/>
              </w:rPr>
              <w:t xml:space="preserve">Za pružanje prve medicinske pomoći na području Općine pobrinut će se </w:t>
            </w:r>
            <w:r w:rsidR="00484869">
              <w:rPr>
                <w:rFonts w:ascii="Calibri" w:eastAsia="Times New Roman" w:hAnsi="Calibri" w:cs="Calibri"/>
                <w:sz w:val="20"/>
                <w:szCs w:val="20"/>
                <w:lang w:eastAsia="hr-HR"/>
              </w:rPr>
              <w:t>Nastavni z</w:t>
            </w:r>
            <w:r w:rsidRPr="00160C9F">
              <w:rPr>
                <w:rFonts w:ascii="Calibri" w:eastAsia="Times New Roman" w:hAnsi="Calibri" w:cs="Calibri"/>
                <w:sz w:val="20"/>
                <w:szCs w:val="20"/>
                <w:lang w:eastAsia="hr-HR"/>
              </w:rPr>
              <w:t xml:space="preserve">avod za hitinu medicinu </w:t>
            </w:r>
            <w:r w:rsidR="00484869">
              <w:rPr>
                <w:rFonts w:ascii="Calibri" w:eastAsia="Times New Roman" w:hAnsi="Calibri" w:cs="Calibri"/>
                <w:sz w:val="20"/>
                <w:szCs w:val="20"/>
                <w:lang w:eastAsia="hr-HR"/>
              </w:rPr>
              <w:t>Varaždinske</w:t>
            </w:r>
            <w:r w:rsidRPr="00160C9F">
              <w:rPr>
                <w:rFonts w:ascii="Calibri" w:eastAsia="Times New Roman" w:hAnsi="Calibri" w:cs="Calibri"/>
                <w:sz w:val="20"/>
                <w:szCs w:val="20"/>
                <w:lang w:eastAsia="hr-HR"/>
              </w:rPr>
              <w:t xml:space="preserve"> županije, GDCK </w:t>
            </w:r>
            <w:r w:rsidR="00484869">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HGSS – Stanica </w:t>
            </w:r>
            <w:r w:rsidR="00484869">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w:t>
            </w:r>
            <w:r w:rsidR="00484869" w:rsidRPr="00484869">
              <w:rPr>
                <w:rFonts w:ascii="Calibri" w:eastAsia="Times New Roman" w:hAnsi="Calibri" w:cs="Calibri"/>
                <w:sz w:val="20"/>
                <w:szCs w:val="20"/>
                <w:lang w:eastAsia="hr-HR"/>
              </w:rPr>
              <w:t>Hrvatski zavod za socijalni rade – Područni ured Varaždin</w:t>
            </w:r>
            <w:r w:rsidRPr="00160C9F">
              <w:rPr>
                <w:rFonts w:ascii="Calibri" w:eastAsia="Times New Roman" w:hAnsi="Calibri" w:cs="Calibri"/>
                <w:sz w:val="20"/>
                <w:szCs w:val="20"/>
                <w:lang w:eastAsia="hr-HR"/>
              </w:rPr>
              <w:t>.</w:t>
            </w:r>
          </w:p>
          <w:p w14:paraId="21B1325A" w14:textId="30ABAFAF" w:rsidR="00160C9F" w:rsidRPr="00160C9F" w:rsidRDefault="00160C9F" w:rsidP="00160C9F">
            <w:pPr>
              <w:autoSpaceDE w:val="0"/>
              <w:autoSpaceDN w:val="0"/>
              <w:adjustRightInd w:val="0"/>
              <w:spacing w:after="60" w:line="240" w:lineRule="auto"/>
              <w:jc w:val="both"/>
              <w:rPr>
                <w:rFonts w:ascii="Calibri" w:eastAsia="Calibri" w:hAnsi="Calibri" w:cs="Calibri"/>
                <w:sz w:val="20"/>
                <w:szCs w:val="20"/>
              </w:rPr>
            </w:pPr>
            <w:r w:rsidRPr="00160C9F">
              <w:rPr>
                <w:rFonts w:ascii="Calibri" w:eastAsia="Times New Roman" w:hAnsi="Calibri" w:cs="Calibri"/>
                <w:sz w:val="20"/>
                <w:szCs w:val="20"/>
                <w:lang w:eastAsia="hr-HR"/>
              </w:rPr>
              <w:t xml:space="preserve">Nositelj veterinarskog zbrinjavanja je Veterinarska </w:t>
            </w:r>
            <w:r w:rsidR="00484869">
              <w:rPr>
                <w:rFonts w:ascii="Calibri" w:eastAsia="Times New Roman" w:hAnsi="Calibri" w:cs="Calibri"/>
                <w:sz w:val="20"/>
                <w:szCs w:val="20"/>
                <w:lang w:eastAsia="hr-HR"/>
              </w:rPr>
              <w:t xml:space="preserve">ambulanta Cestica </w:t>
            </w:r>
            <w:r w:rsidRPr="00160C9F">
              <w:rPr>
                <w:rFonts w:ascii="Calibri" w:eastAsia="Times New Roman" w:hAnsi="Calibri" w:cs="Calibri"/>
                <w:sz w:val="20"/>
                <w:szCs w:val="20"/>
                <w:lang w:eastAsia="hr-HR"/>
              </w:rPr>
              <w:t xml:space="preserve">d.o.o.. Smještaj stoke vršit će vlasnici stoke uz koordinaciju povjerenika za civilnu zaštitu i Stožera civilne zaštite. Stočna hrana uskladištit će se u privatna domaćinstva prema raspoloživim kapacitetima. </w:t>
            </w:r>
          </w:p>
        </w:tc>
        <w:tc>
          <w:tcPr>
            <w:tcW w:w="1373" w:type="pct"/>
            <w:vAlign w:val="center"/>
          </w:tcPr>
          <w:p w14:paraId="25E5682F" w14:textId="2015A3E9" w:rsidR="00160C9F" w:rsidRPr="00160C9F" w:rsidRDefault="00160C9F">
            <w:pPr>
              <w:numPr>
                <w:ilvl w:val="1"/>
                <w:numId w:val="8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lastRenderedPageBreak/>
              <w:t xml:space="preserve">GDCK </w:t>
            </w:r>
            <w:r w:rsidR="00475998">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3.)</w:t>
            </w:r>
          </w:p>
          <w:p w14:paraId="6CDAA378" w14:textId="77777777" w:rsidR="00160C9F" w:rsidRPr="00160C9F" w:rsidRDefault="00160C9F">
            <w:pPr>
              <w:numPr>
                <w:ilvl w:val="1"/>
                <w:numId w:val="8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Ekipe za prihvat ugroženog stanovništva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11.)</w:t>
            </w:r>
          </w:p>
          <w:p w14:paraId="1ABE2EFA" w14:textId="723E13C0" w:rsidR="00160C9F" w:rsidRPr="00160C9F" w:rsidRDefault="00160C9F">
            <w:pPr>
              <w:numPr>
                <w:ilvl w:val="1"/>
                <w:numId w:val="8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Općina </w:t>
            </w:r>
            <w:r w:rsidR="00475998">
              <w:rPr>
                <w:rFonts w:ascii="Calibri" w:eastAsia="Times New Roman" w:hAnsi="Calibri" w:cs="Calibri"/>
                <w:sz w:val="20"/>
                <w:szCs w:val="20"/>
                <w:lang w:eastAsia="hr-HR"/>
              </w:rPr>
              <w:t>Cestica</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9.)</w:t>
            </w:r>
          </w:p>
          <w:p w14:paraId="0D1CF461" w14:textId="7295DA01" w:rsidR="00160C9F" w:rsidRPr="00160C9F" w:rsidRDefault="00475998">
            <w:pPr>
              <w:numPr>
                <w:ilvl w:val="1"/>
                <w:numId w:val="89"/>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475998">
              <w:rPr>
                <w:rFonts w:ascii="Calibri" w:eastAsia="Times New Roman" w:hAnsi="Calibri" w:cs="Calibri"/>
                <w:sz w:val="20"/>
                <w:szCs w:val="20"/>
                <w:lang w:eastAsia="hr-HR"/>
              </w:rPr>
              <w:t>Hrvatski zavod za socijalni rade – Područni ured Varaždin</w:t>
            </w:r>
            <w:r w:rsidRPr="00475998">
              <w:rPr>
                <w:rFonts w:ascii="Calibri" w:eastAsia="Times New Roman" w:hAnsi="Calibri" w:cs="Calibri"/>
                <w:b/>
                <w:bCs/>
                <w:sz w:val="20"/>
                <w:szCs w:val="20"/>
                <w:u w:val="single"/>
                <w:lang w:eastAsia="hr-HR"/>
              </w:rPr>
              <w:t xml:space="preserve"> </w:t>
            </w:r>
            <w:r w:rsidR="00160C9F" w:rsidRPr="00160C9F">
              <w:rPr>
                <w:rFonts w:ascii="Calibri" w:eastAsia="Times New Roman" w:hAnsi="Calibri" w:cs="Calibri"/>
                <w:b/>
                <w:bCs/>
                <w:sz w:val="20"/>
                <w:szCs w:val="20"/>
                <w:u w:val="single"/>
                <w:lang w:eastAsia="hr-HR"/>
              </w:rPr>
              <w:t>(</w:t>
            </w:r>
            <w:r w:rsidR="00160C9F" w:rsidRPr="00160C9F">
              <w:rPr>
                <w:rFonts w:ascii="Calibri" w:eastAsia="Times New Roman" w:hAnsi="Calibri" w:cs="Calibri"/>
                <w:b/>
                <w:sz w:val="20"/>
                <w:szCs w:val="20"/>
                <w:u w:val="single"/>
                <w:lang w:eastAsia="hr-HR"/>
              </w:rPr>
              <w:t>PRILOG 14.)</w:t>
            </w:r>
          </w:p>
          <w:p w14:paraId="2AD7F2A0" w14:textId="77777777" w:rsidR="00160C9F" w:rsidRPr="00160C9F" w:rsidRDefault="00160C9F">
            <w:pPr>
              <w:numPr>
                <w:ilvl w:val="1"/>
                <w:numId w:val="89"/>
              </w:numPr>
              <w:autoSpaceDE w:val="0"/>
              <w:autoSpaceDN w:val="0"/>
              <w:adjustRightInd w:val="0"/>
              <w:spacing w:after="0" w:line="240" w:lineRule="auto"/>
              <w:ind w:left="357" w:hanging="357"/>
              <w:jc w:val="both"/>
              <w:rPr>
                <w:rFonts w:ascii="Calibri" w:eastAsia="Times New Roman" w:hAnsi="Calibri" w:cs="Calibri"/>
                <w:b/>
                <w:sz w:val="20"/>
                <w:szCs w:val="20"/>
                <w:lang w:eastAsia="hr-HR"/>
              </w:rPr>
            </w:pPr>
            <w:r w:rsidRPr="00160C9F">
              <w:rPr>
                <w:rFonts w:ascii="Calibri" w:eastAsia="Times New Roman" w:hAnsi="Calibri" w:cs="Calibri"/>
                <w:sz w:val="20"/>
                <w:szCs w:val="20"/>
                <w:lang w:eastAsia="hr-HR"/>
              </w:rPr>
              <w:t xml:space="preserve">Operativne snage vatrogastva Općine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w:t>
            </w:r>
          </w:p>
          <w:p w14:paraId="39839F3F" w14:textId="5D06B67A" w:rsidR="00160C9F" w:rsidRPr="00160C9F" w:rsidRDefault="00160C9F">
            <w:pPr>
              <w:numPr>
                <w:ilvl w:val="1"/>
                <w:numId w:val="89"/>
              </w:numPr>
              <w:autoSpaceDE w:val="0"/>
              <w:autoSpaceDN w:val="0"/>
              <w:adjustRightInd w:val="0"/>
              <w:spacing w:after="0" w:line="240" w:lineRule="auto"/>
              <w:ind w:left="360" w:hanging="357"/>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HGSS – Stanica </w:t>
            </w:r>
            <w:r w:rsidR="00475998">
              <w:rPr>
                <w:rFonts w:ascii="Calibri" w:eastAsia="Times New Roman" w:hAnsi="Calibri" w:cs="Calibri"/>
                <w:sz w:val="20"/>
                <w:szCs w:val="20"/>
                <w:lang w:eastAsia="hr-HR"/>
              </w:rPr>
              <w:t>Varaždin</w:t>
            </w:r>
            <w:r w:rsidRPr="00160C9F">
              <w:rPr>
                <w:rFonts w:ascii="Calibri" w:eastAsia="Times New Roman" w:hAnsi="Calibri" w:cs="Calibri"/>
                <w:sz w:val="20"/>
                <w:szCs w:val="20"/>
                <w:lang w:eastAsia="hr-HR"/>
              </w:rPr>
              <w:t xml:space="preserv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4.)</w:t>
            </w:r>
          </w:p>
          <w:p w14:paraId="0980F36E" w14:textId="5003E68B" w:rsidR="00160C9F" w:rsidRPr="00160C9F" w:rsidRDefault="00160C9F">
            <w:pPr>
              <w:numPr>
                <w:ilvl w:val="0"/>
                <w:numId w:val="27"/>
              </w:numPr>
              <w:spacing w:after="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Veterinarska </w:t>
            </w:r>
            <w:r w:rsidR="00475998">
              <w:rPr>
                <w:rFonts w:ascii="Calibri" w:eastAsia="Times New Roman" w:hAnsi="Calibri" w:cs="Calibri"/>
                <w:sz w:val="20"/>
                <w:szCs w:val="20"/>
                <w:lang w:eastAsia="hr-HR"/>
              </w:rPr>
              <w:t>ambulanta Cestica</w:t>
            </w:r>
            <w:r w:rsidRPr="00160C9F">
              <w:rPr>
                <w:rFonts w:ascii="Calibri" w:eastAsia="Times New Roman" w:hAnsi="Calibri" w:cs="Calibri"/>
                <w:sz w:val="20"/>
                <w:szCs w:val="20"/>
                <w:lang w:eastAsia="hr-HR"/>
              </w:rPr>
              <w:t xml:space="preserve"> d.o.o.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13.)</w:t>
            </w:r>
          </w:p>
          <w:p w14:paraId="330777A3" w14:textId="77777777" w:rsidR="00160C9F" w:rsidRPr="00160C9F" w:rsidRDefault="00160C9F">
            <w:pPr>
              <w:numPr>
                <w:ilvl w:val="0"/>
                <w:numId w:val="27"/>
              </w:numPr>
              <w:spacing w:after="0" w:line="240" w:lineRule="auto"/>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Pravne osobe za prikupljanje i zbrinjavanje životinja </w:t>
            </w:r>
            <w:r w:rsidRPr="00160C9F">
              <w:rPr>
                <w:rFonts w:ascii="Calibri" w:eastAsia="Times New Roman" w:hAnsi="Calibri" w:cs="Calibri"/>
                <w:b/>
                <w:bCs/>
                <w:sz w:val="20"/>
                <w:szCs w:val="20"/>
                <w:u w:val="single"/>
                <w:lang w:eastAsia="hr-HR"/>
              </w:rPr>
              <w:t>(PRILOG 24.)</w:t>
            </w:r>
          </w:p>
          <w:p w14:paraId="4085764A" w14:textId="77777777" w:rsidR="00160C9F" w:rsidRPr="00160C9F" w:rsidRDefault="00160C9F">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160C9F">
              <w:rPr>
                <w:rFonts w:ascii="Calibri" w:eastAsia="Times New Roman" w:hAnsi="Calibri" w:cs="Calibri"/>
                <w:sz w:val="20"/>
                <w:szCs w:val="20"/>
                <w:lang w:val="en-US" w:eastAsia="hr-HR"/>
              </w:rPr>
              <w:t xml:space="preserve">Komunalno poduzeće </w:t>
            </w:r>
            <w:r w:rsidRPr="00160C9F">
              <w:rPr>
                <w:rFonts w:ascii="Calibri" w:eastAsia="Times New Roman" w:hAnsi="Calibri" w:cs="Calibri"/>
                <w:b/>
                <w:bCs/>
                <w:sz w:val="20"/>
                <w:szCs w:val="20"/>
                <w:u w:val="single"/>
                <w:lang w:val="en-US" w:eastAsia="hr-HR"/>
              </w:rPr>
              <w:t>(PRILOG 20.).</w:t>
            </w:r>
            <w:r w:rsidRPr="00160C9F">
              <w:rPr>
                <w:rFonts w:ascii="Calibri" w:eastAsia="Times New Roman" w:hAnsi="Calibri" w:cs="Calibri"/>
                <w:sz w:val="20"/>
                <w:szCs w:val="20"/>
                <w:lang w:val="en-US" w:eastAsia="hr-HR"/>
              </w:rPr>
              <w:t xml:space="preserve"> </w:t>
            </w:r>
          </w:p>
        </w:tc>
      </w:tr>
      <w:tr w:rsidR="00160C9F" w:rsidRPr="00160C9F" w14:paraId="14691DA1" w14:textId="77777777" w:rsidTr="000C25A2">
        <w:trPr>
          <w:trHeight w:val="94"/>
          <w:jc w:val="center"/>
        </w:trPr>
        <w:tc>
          <w:tcPr>
            <w:tcW w:w="241" w:type="pct"/>
            <w:vMerge w:val="restart"/>
            <w:vAlign w:val="center"/>
          </w:tcPr>
          <w:p w14:paraId="3CEF0F08"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5.</w:t>
            </w:r>
          </w:p>
        </w:tc>
        <w:tc>
          <w:tcPr>
            <w:tcW w:w="944" w:type="pct"/>
            <w:vMerge w:val="restart"/>
            <w:vAlign w:val="center"/>
          </w:tcPr>
          <w:p w14:paraId="3A20860A"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Reguliranje prometa i osiguranja za vrijeme intervencija</w:t>
            </w:r>
          </w:p>
        </w:tc>
        <w:tc>
          <w:tcPr>
            <w:tcW w:w="2442" w:type="pct"/>
            <w:vAlign w:val="center"/>
          </w:tcPr>
          <w:p w14:paraId="0CC30933" w14:textId="76B3D6C9" w:rsidR="00160C9F" w:rsidRPr="00160C9F" w:rsidRDefault="00160C9F" w:rsidP="00160C9F">
            <w:pPr>
              <w:autoSpaceDE w:val="0"/>
              <w:autoSpaceDN w:val="0"/>
              <w:adjustRightInd w:val="0"/>
              <w:spacing w:after="6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Za ocjenu stanja i funkcionalnosti prometa i komunikacijskih sustava i objekata zadužena je PU </w:t>
            </w:r>
            <w:r w:rsidR="00484869">
              <w:rPr>
                <w:rFonts w:ascii="Calibri" w:eastAsia="Times New Roman" w:hAnsi="Calibri" w:cs="Calibri"/>
                <w:sz w:val="20"/>
                <w:szCs w:val="20"/>
                <w:lang w:eastAsia="hr-HR"/>
              </w:rPr>
              <w:t>Varaždinska</w:t>
            </w:r>
            <w:r w:rsidRPr="00160C9F">
              <w:rPr>
                <w:rFonts w:ascii="Calibri" w:eastAsia="Times New Roman" w:hAnsi="Calibri" w:cs="Calibri"/>
                <w:sz w:val="20"/>
                <w:szCs w:val="20"/>
                <w:lang w:eastAsia="hr-HR"/>
              </w:rPr>
              <w:t xml:space="preserve">, Županijska uprava za ceste </w:t>
            </w:r>
            <w:r w:rsidR="00484869">
              <w:rPr>
                <w:rFonts w:ascii="Calibri" w:eastAsia="Times New Roman" w:hAnsi="Calibri" w:cs="Calibri"/>
                <w:sz w:val="20"/>
                <w:szCs w:val="20"/>
                <w:lang w:eastAsia="hr-HR"/>
              </w:rPr>
              <w:t>Varaždinske</w:t>
            </w:r>
            <w:r w:rsidRPr="00160C9F">
              <w:rPr>
                <w:rFonts w:ascii="Calibri" w:eastAsia="Times New Roman" w:hAnsi="Calibri" w:cs="Calibri"/>
                <w:sz w:val="20"/>
                <w:szCs w:val="20"/>
                <w:lang w:eastAsia="hr-HR"/>
              </w:rPr>
              <w:t xml:space="preserve"> županije. Stožer definira prioritete u sanaciji prometnica.</w:t>
            </w:r>
          </w:p>
        </w:tc>
        <w:tc>
          <w:tcPr>
            <w:tcW w:w="1373" w:type="pct"/>
            <w:vMerge w:val="restart"/>
            <w:vAlign w:val="center"/>
          </w:tcPr>
          <w:p w14:paraId="31449BA8" w14:textId="0B555AEE" w:rsidR="00160C9F" w:rsidRPr="00160C9F" w:rsidRDefault="00160C9F">
            <w:pPr>
              <w:numPr>
                <w:ilvl w:val="0"/>
                <w:numId w:val="92"/>
              </w:numPr>
              <w:spacing w:after="0" w:line="276" w:lineRule="auto"/>
              <w:ind w:left="357" w:hanging="357"/>
              <w:jc w:val="both"/>
              <w:rPr>
                <w:rFonts w:ascii="Calibri" w:eastAsia="Calibri" w:hAnsi="Calibri" w:cs="Calibri"/>
                <w:sz w:val="20"/>
                <w:szCs w:val="20"/>
                <w:lang w:val="en-US"/>
              </w:rPr>
            </w:pPr>
            <w:r w:rsidRPr="00160C9F">
              <w:rPr>
                <w:rFonts w:ascii="Calibri" w:eastAsia="Calibri" w:hAnsi="Calibri" w:cs="Calibri"/>
                <w:sz w:val="20"/>
                <w:szCs w:val="20"/>
                <w:lang w:val="en-US"/>
              </w:rPr>
              <w:t>PU</w:t>
            </w:r>
            <w:r w:rsidR="00475998">
              <w:rPr>
                <w:rFonts w:ascii="Calibri" w:eastAsia="Calibri" w:hAnsi="Calibri" w:cs="Calibri"/>
                <w:sz w:val="20"/>
                <w:szCs w:val="20"/>
                <w:lang w:val="en-US"/>
              </w:rPr>
              <w:t xml:space="preserve"> Varaždinska</w:t>
            </w:r>
            <w:r w:rsidRPr="00160C9F">
              <w:rPr>
                <w:rFonts w:ascii="Calibri" w:eastAsia="Calibri" w:hAnsi="Calibri" w:cs="Calibri"/>
                <w:sz w:val="20"/>
                <w:szCs w:val="20"/>
                <w:lang w:val="en-US"/>
              </w:rPr>
              <w:t xml:space="preserve"> </w:t>
            </w:r>
            <w:r w:rsidRPr="00160C9F">
              <w:rPr>
                <w:rFonts w:ascii="Calibri" w:eastAsia="Calibri" w:hAnsi="Calibri" w:cs="Calibri"/>
                <w:b/>
                <w:bCs/>
                <w:sz w:val="20"/>
                <w:szCs w:val="20"/>
                <w:u w:val="single"/>
              </w:rPr>
              <w:t>(</w:t>
            </w:r>
            <w:r w:rsidRPr="00160C9F">
              <w:rPr>
                <w:rFonts w:ascii="Calibri" w:eastAsia="Calibri" w:hAnsi="Calibri" w:cs="Calibri"/>
                <w:b/>
                <w:sz w:val="20"/>
                <w:szCs w:val="20"/>
                <w:u w:val="single"/>
              </w:rPr>
              <w:t>PRILOG 15.)</w:t>
            </w:r>
          </w:p>
          <w:p w14:paraId="3014435D" w14:textId="581057F2" w:rsidR="00160C9F" w:rsidRPr="00160C9F" w:rsidRDefault="00160C9F">
            <w:pPr>
              <w:numPr>
                <w:ilvl w:val="0"/>
                <w:numId w:val="90"/>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Županijska uprava za ceste </w:t>
            </w:r>
            <w:r w:rsidR="00475998">
              <w:rPr>
                <w:rFonts w:ascii="Calibri" w:eastAsia="Times New Roman" w:hAnsi="Calibri" w:cs="Calibri"/>
                <w:sz w:val="20"/>
                <w:szCs w:val="20"/>
                <w:lang w:eastAsia="hr-HR"/>
              </w:rPr>
              <w:t>Varaždinske</w:t>
            </w:r>
            <w:r w:rsidRPr="00160C9F">
              <w:rPr>
                <w:rFonts w:ascii="Calibri" w:eastAsia="Times New Roman" w:hAnsi="Calibri" w:cs="Calibri"/>
                <w:sz w:val="20"/>
                <w:szCs w:val="20"/>
                <w:lang w:eastAsia="hr-HR"/>
              </w:rPr>
              <w:t xml:space="preserve"> županije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23.)</w:t>
            </w:r>
          </w:p>
        </w:tc>
      </w:tr>
      <w:tr w:rsidR="00160C9F" w:rsidRPr="00160C9F" w14:paraId="736A34DF" w14:textId="77777777" w:rsidTr="000C25A2">
        <w:trPr>
          <w:trHeight w:val="70"/>
          <w:jc w:val="center"/>
        </w:trPr>
        <w:tc>
          <w:tcPr>
            <w:tcW w:w="241" w:type="pct"/>
            <w:vMerge/>
            <w:vAlign w:val="center"/>
          </w:tcPr>
          <w:p w14:paraId="1FA270F9"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35D4BEE0"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3DAB569D" w14:textId="4629CAFF"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Donošenje odluka o zabrani cestovnog  prometa poradi zaštite sigurnosti na pogođenom području u nadležnosti je PU </w:t>
            </w:r>
            <w:r w:rsidR="00484869">
              <w:rPr>
                <w:rFonts w:ascii="Calibri" w:eastAsia="Times New Roman" w:hAnsi="Calibri" w:cs="Calibri"/>
                <w:sz w:val="20"/>
                <w:szCs w:val="20"/>
                <w:lang w:eastAsia="hr-HR"/>
              </w:rPr>
              <w:t>Varaždinska</w:t>
            </w:r>
            <w:r w:rsidRPr="00160C9F">
              <w:rPr>
                <w:rFonts w:ascii="Calibri" w:eastAsia="Times New Roman" w:hAnsi="Calibri" w:cs="Calibri"/>
                <w:sz w:val="20"/>
                <w:szCs w:val="20"/>
                <w:lang w:eastAsia="hr-HR"/>
              </w:rPr>
              <w:t>.</w:t>
            </w:r>
          </w:p>
        </w:tc>
        <w:tc>
          <w:tcPr>
            <w:tcW w:w="1373" w:type="pct"/>
            <w:vMerge/>
            <w:vAlign w:val="center"/>
          </w:tcPr>
          <w:p w14:paraId="7126AA8F" w14:textId="77777777" w:rsidR="00160C9F" w:rsidRPr="00160C9F" w:rsidRDefault="00160C9F">
            <w:pPr>
              <w:numPr>
                <w:ilvl w:val="0"/>
                <w:numId w:val="78"/>
              </w:numPr>
              <w:autoSpaceDE w:val="0"/>
              <w:autoSpaceDN w:val="0"/>
              <w:adjustRightInd w:val="0"/>
              <w:spacing w:after="0" w:line="240" w:lineRule="auto"/>
              <w:contextualSpacing/>
              <w:jc w:val="both"/>
              <w:rPr>
                <w:rFonts w:ascii="Calibri" w:eastAsia="Times New Roman" w:hAnsi="Calibri" w:cs="Calibri"/>
                <w:sz w:val="20"/>
                <w:szCs w:val="20"/>
                <w:lang w:eastAsia="hr-HR"/>
              </w:rPr>
            </w:pPr>
          </w:p>
        </w:tc>
      </w:tr>
      <w:tr w:rsidR="00160C9F" w:rsidRPr="00160C9F" w14:paraId="3541A328" w14:textId="77777777" w:rsidTr="000C25A2">
        <w:trPr>
          <w:trHeight w:val="94"/>
          <w:jc w:val="center"/>
        </w:trPr>
        <w:tc>
          <w:tcPr>
            <w:tcW w:w="241" w:type="pct"/>
            <w:vMerge/>
            <w:vAlign w:val="center"/>
          </w:tcPr>
          <w:p w14:paraId="4C7B31D7"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2D33F56D"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3D5B14CA" w14:textId="3E5FAE7A"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Uspostavu alternativnih prometnih pravaca provod</w:t>
            </w:r>
            <w:r w:rsidR="00C06B4C">
              <w:rPr>
                <w:rFonts w:ascii="Calibri" w:eastAsia="Times New Roman" w:hAnsi="Calibri" w:cs="Calibri"/>
                <w:sz w:val="20"/>
                <w:szCs w:val="20"/>
                <w:lang w:eastAsia="hr-HR"/>
              </w:rPr>
              <w:t xml:space="preserve">i </w:t>
            </w:r>
            <w:r w:rsidRPr="00160C9F">
              <w:rPr>
                <w:rFonts w:ascii="Calibri" w:eastAsia="Times New Roman" w:hAnsi="Calibri" w:cs="Calibri"/>
                <w:sz w:val="20"/>
                <w:szCs w:val="20"/>
                <w:lang w:eastAsia="hr-HR"/>
              </w:rPr>
              <w:t xml:space="preserve">PU </w:t>
            </w:r>
            <w:r w:rsidR="00484869">
              <w:rPr>
                <w:rFonts w:ascii="Calibri" w:eastAsia="Times New Roman" w:hAnsi="Calibri" w:cs="Calibri"/>
                <w:sz w:val="20"/>
                <w:szCs w:val="20"/>
                <w:lang w:eastAsia="hr-HR"/>
              </w:rPr>
              <w:t>Varaždinska</w:t>
            </w:r>
            <w:r w:rsidRPr="00160C9F">
              <w:rPr>
                <w:rFonts w:ascii="Calibri" w:eastAsia="Times New Roman" w:hAnsi="Calibri" w:cs="Calibri"/>
                <w:sz w:val="20"/>
                <w:szCs w:val="20"/>
                <w:lang w:eastAsia="hr-HR"/>
              </w:rPr>
              <w:t>.</w:t>
            </w:r>
          </w:p>
        </w:tc>
        <w:tc>
          <w:tcPr>
            <w:tcW w:w="1373" w:type="pct"/>
            <w:vMerge/>
            <w:vAlign w:val="center"/>
          </w:tcPr>
          <w:p w14:paraId="6A395A14" w14:textId="77777777" w:rsidR="00160C9F" w:rsidRPr="00160C9F" w:rsidRDefault="00160C9F">
            <w:pPr>
              <w:numPr>
                <w:ilvl w:val="0"/>
                <w:numId w:val="78"/>
              </w:numPr>
              <w:autoSpaceDE w:val="0"/>
              <w:autoSpaceDN w:val="0"/>
              <w:adjustRightInd w:val="0"/>
              <w:spacing w:after="0" w:line="240" w:lineRule="auto"/>
              <w:contextualSpacing/>
              <w:jc w:val="both"/>
              <w:rPr>
                <w:rFonts w:ascii="Calibri" w:eastAsia="Times New Roman" w:hAnsi="Calibri" w:cs="Calibri"/>
                <w:sz w:val="20"/>
                <w:szCs w:val="20"/>
                <w:lang w:eastAsia="hr-HR"/>
              </w:rPr>
            </w:pPr>
          </w:p>
        </w:tc>
      </w:tr>
      <w:tr w:rsidR="00160C9F" w:rsidRPr="00160C9F" w14:paraId="7CC575F7" w14:textId="77777777" w:rsidTr="000C25A2">
        <w:trPr>
          <w:trHeight w:val="94"/>
          <w:jc w:val="center"/>
        </w:trPr>
        <w:tc>
          <w:tcPr>
            <w:tcW w:w="241" w:type="pct"/>
            <w:vMerge/>
            <w:vAlign w:val="center"/>
          </w:tcPr>
          <w:p w14:paraId="321D12F8"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206D7AFA"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23139C38" w14:textId="382882A0"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Osiguravanje područja intervencija provodi PU </w:t>
            </w:r>
            <w:r w:rsidR="00484869">
              <w:rPr>
                <w:rFonts w:ascii="Calibri" w:eastAsia="Times New Roman" w:hAnsi="Calibri" w:cs="Calibri"/>
                <w:sz w:val="20"/>
                <w:szCs w:val="20"/>
                <w:lang w:eastAsia="hr-HR"/>
              </w:rPr>
              <w:t>Varaždinska</w:t>
            </w:r>
            <w:r w:rsidRPr="00160C9F">
              <w:rPr>
                <w:rFonts w:ascii="Calibri" w:eastAsia="Times New Roman" w:hAnsi="Calibri" w:cs="Calibri"/>
                <w:sz w:val="20"/>
                <w:szCs w:val="20"/>
                <w:lang w:eastAsia="hr-HR"/>
              </w:rPr>
              <w:t>.</w:t>
            </w:r>
          </w:p>
        </w:tc>
        <w:tc>
          <w:tcPr>
            <w:tcW w:w="1373" w:type="pct"/>
            <w:vMerge/>
            <w:vAlign w:val="center"/>
          </w:tcPr>
          <w:p w14:paraId="425CCA30" w14:textId="77777777" w:rsidR="00160C9F" w:rsidRPr="00160C9F" w:rsidRDefault="00160C9F">
            <w:pPr>
              <w:numPr>
                <w:ilvl w:val="0"/>
                <w:numId w:val="78"/>
              </w:numPr>
              <w:autoSpaceDE w:val="0"/>
              <w:autoSpaceDN w:val="0"/>
              <w:adjustRightInd w:val="0"/>
              <w:spacing w:after="0" w:line="240" w:lineRule="auto"/>
              <w:contextualSpacing/>
              <w:jc w:val="both"/>
              <w:rPr>
                <w:rFonts w:ascii="Calibri" w:eastAsia="Times New Roman" w:hAnsi="Calibri" w:cs="Calibri"/>
                <w:sz w:val="20"/>
                <w:szCs w:val="20"/>
                <w:lang w:eastAsia="hr-HR"/>
              </w:rPr>
            </w:pPr>
          </w:p>
        </w:tc>
      </w:tr>
      <w:tr w:rsidR="00160C9F" w:rsidRPr="00160C9F" w14:paraId="7E98F507" w14:textId="77777777" w:rsidTr="000C25A2">
        <w:trPr>
          <w:trHeight w:val="94"/>
          <w:jc w:val="center"/>
        </w:trPr>
        <w:tc>
          <w:tcPr>
            <w:tcW w:w="241" w:type="pct"/>
            <w:vMerge/>
            <w:vAlign w:val="center"/>
          </w:tcPr>
          <w:p w14:paraId="3E4B7F77"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7165C016"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6786ED3F" w14:textId="77777777"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Nadzor i čuvanje ugroženog područja</w:t>
            </w:r>
          </w:p>
        </w:tc>
        <w:tc>
          <w:tcPr>
            <w:tcW w:w="1373" w:type="pct"/>
            <w:vMerge/>
            <w:vAlign w:val="center"/>
          </w:tcPr>
          <w:p w14:paraId="3E488166" w14:textId="77777777" w:rsidR="00160C9F" w:rsidRPr="00160C9F" w:rsidRDefault="00160C9F">
            <w:pPr>
              <w:numPr>
                <w:ilvl w:val="0"/>
                <w:numId w:val="78"/>
              </w:numPr>
              <w:autoSpaceDE w:val="0"/>
              <w:autoSpaceDN w:val="0"/>
              <w:adjustRightInd w:val="0"/>
              <w:spacing w:after="0" w:line="240" w:lineRule="auto"/>
              <w:contextualSpacing/>
              <w:jc w:val="both"/>
              <w:rPr>
                <w:rFonts w:ascii="Calibri" w:eastAsia="Times New Roman" w:hAnsi="Calibri" w:cs="Calibri"/>
                <w:sz w:val="20"/>
                <w:szCs w:val="20"/>
                <w:lang w:eastAsia="hr-HR"/>
              </w:rPr>
            </w:pPr>
          </w:p>
        </w:tc>
      </w:tr>
      <w:tr w:rsidR="00160C9F" w:rsidRPr="00160C9F" w14:paraId="00F372C8" w14:textId="77777777" w:rsidTr="000C25A2">
        <w:trPr>
          <w:trHeight w:val="94"/>
          <w:jc w:val="center"/>
        </w:trPr>
        <w:tc>
          <w:tcPr>
            <w:tcW w:w="241" w:type="pct"/>
            <w:vMerge/>
            <w:vAlign w:val="center"/>
          </w:tcPr>
          <w:p w14:paraId="4CFCF89D"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p>
        </w:tc>
        <w:tc>
          <w:tcPr>
            <w:tcW w:w="944" w:type="pct"/>
            <w:vMerge/>
            <w:vAlign w:val="center"/>
          </w:tcPr>
          <w:p w14:paraId="1FDA8E9B"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1E9D958B" w14:textId="77777777"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Osiguranje telekomunikacijskih veza korisnika s prednošću uporabe </w:t>
            </w:r>
          </w:p>
        </w:tc>
        <w:tc>
          <w:tcPr>
            <w:tcW w:w="1373" w:type="pct"/>
            <w:vAlign w:val="center"/>
          </w:tcPr>
          <w:p w14:paraId="1E7EC90B" w14:textId="77777777" w:rsidR="00160C9F" w:rsidRPr="00160C9F" w:rsidRDefault="00160C9F">
            <w:pPr>
              <w:numPr>
                <w:ilvl w:val="0"/>
                <w:numId w:val="91"/>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HAKOM (112)</w:t>
            </w:r>
          </w:p>
        </w:tc>
      </w:tr>
      <w:tr w:rsidR="00160C9F" w:rsidRPr="00160C9F" w14:paraId="2AC408D3" w14:textId="77777777" w:rsidTr="000C25A2">
        <w:trPr>
          <w:trHeight w:val="147"/>
          <w:jc w:val="center"/>
        </w:trPr>
        <w:tc>
          <w:tcPr>
            <w:tcW w:w="241" w:type="pct"/>
            <w:vMerge/>
            <w:vAlign w:val="center"/>
          </w:tcPr>
          <w:p w14:paraId="16871696" w14:textId="77777777" w:rsidR="00160C9F" w:rsidRPr="00160C9F" w:rsidRDefault="00160C9F">
            <w:pPr>
              <w:widowControl w:val="0"/>
              <w:numPr>
                <w:ilvl w:val="0"/>
                <w:numId w:val="77"/>
              </w:numPr>
              <w:tabs>
                <w:tab w:val="left" w:pos="142"/>
                <w:tab w:val="left" w:pos="360"/>
              </w:tabs>
              <w:autoSpaceDE w:val="0"/>
              <w:autoSpaceDN w:val="0"/>
              <w:adjustRightInd w:val="0"/>
              <w:spacing w:after="0" w:line="240" w:lineRule="auto"/>
              <w:jc w:val="both"/>
              <w:rPr>
                <w:rFonts w:ascii="Calibri" w:eastAsia="Times New Roman" w:hAnsi="Calibri" w:cs="Calibri"/>
                <w:sz w:val="20"/>
                <w:szCs w:val="20"/>
                <w:lang w:eastAsia="hr-HR"/>
              </w:rPr>
            </w:pPr>
          </w:p>
        </w:tc>
        <w:tc>
          <w:tcPr>
            <w:tcW w:w="944" w:type="pct"/>
            <w:vMerge/>
            <w:vAlign w:val="center"/>
          </w:tcPr>
          <w:p w14:paraId="577A273F"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p>
        </w:tc>
        <w:tc>
          <w:tcPr>
            <w:tcW w:w="2442" w:type="pct"/>
            <w:vAlign w:val="center"/>
          </w:tcPr>
          <w:p w14:paraId="04408E6B" w14:textId="77777777" w:rsidR="00160C9F" w:rsidRPr="00160C9F" w:rsidRDefault="00160C9F" w:rsidP="00160C9F">
            <w:pPr>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Vlasnici objekata, stanovništvo a po potrebi i ostale snage sustava civilne zaštite </w:t>
            </w:r>
          </w:p>
        </w:tc>
        <w:tc>
          <w:tcPr>
            <w:tcW w:w="1373" w:type="pct"/>
            <w:vAlign w:val="center"/>
          </w:tcPr>
          <w:p w14:paraId="3BA457AB" w14:textId="77777777" w:rsidR="00160C9F" w:rsidRPr="00160C9F" w:rsidRDefault="00160C9F" w:rsidP="00160C9F">
            <w:pPr>
              <w:autoSpaceDE w:val="0"/>
              <w:autoSpaceDN w:val="0"/>
              <w:adjustRightInd w:val="0"/>
              <w:spacing w:after="0" w:line="240" w:lineRule="auto"/>
              <w:ind w:left="317"/>
              <w:contextualSpacing/>
              <w:rPr>
                <w:rFonts w:ascii="Calibri" w:eastAsia="Times New Roman" w:hAnsi="Calibri" w:cs="Calibri"/>
                <w:sz w:val="20"/>
                <w:szCs w:val="20"/>
                <w:lang w:eastAsia="hr-HR"/>
              </w:rPr>
            </w:pPr>
          </w:p>
        </w:tc>
      </w:tr>
      <w:tr w:rsidR="00160C9F" w:rsidRPr="00160C9F" w14:paraId="58C5ADE7" w14:textId="77777777" w:rsidTr="000C25A2">
        <w:trPr>
          <w:trHeight w:val="484"/>
          <w:jc w:val="center"/>
        </w:trPr>
        <w:tc>
          <w:tcPr>
            <w:tcW w:w="241" w:type="pct"/>
            <w:vAlign w:val="center"/>
          </w:tcPr>
          <w:p w14:paraId="3D9347FE" w14:textId="77777777" w:rsidR="00160C9F" w:rsidRPr="00160C9F" w:rsidRDefault="00160C9F" w:rsidP="00160C9F">
            <w:pPr>
              <w:widowControl w:val="0"/>
              <w:tabs>
                <w:tab w:val="left" w:pos="168"/>
              </w:tabs>
              <w:autoSpaceDE w:val="0"/>
              <w:autoSpaceDN w:val="0"/>
              <w:adjustRightInd w:val="0"/>
              <w:spacing w:after="0" w:line="240" w:lineRule="auto"/>
              <w:ind w:left="168" w:hanging="192"/>
              <w:jc w:val="center"/>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6.</w:t>
            </w:r>
          </w:p>
        </w:tc>
        <w:tc>
          <w:tcPr>
            <w:tcW w:w="944" w:type="pct"/>
            <w:vAlign w:val="center"/>
          </w:tcPr>
          <w:p w14:paraId="563D9DBC" w14:textId="77777777" w:rsidR="00160C9F" w:rsidRPr="00160C9F" w:rsidRDefault="00160C9F" w:rsidP="00160C9F">
            <w:pPr>
              <w:widowControl w:val="0"/>
              <w:autoSpaceDE w:val="0"/>
              <w:autoSpaceDN w:val="0"/>
              <w:adjustRightInd w:val="0"/>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Troškovi angažiranih pravnih osoba i redovnih službi</w:t>
            </w:r>
          </w:p>
        </w:tc>
        <w:tc>
          <w:tcPr>
            <w:tcW w:w="2442" w:type="pct"/>
            <w:vAlign w:val="center"/>
          </w:tcPr>
          <w:p w14:paraId="14D9138F" w14:textId="77777777" w:rsidR="00160C9F" w:rsidRPr="00160C9F" w:rsidRDefault="00160C9F" w:rsidP="00160C9F">
            <w:pPr>
              <w:spacing w:after="0" w:line="240" w:lineRule="auto"/>
              <w:rPr>
                <w:rFonts w:ascii="Calibri" w:eastAsia="Times New Roman" w:hAnsi="Calibri" w:cs="Calibri"/>
                <w:sz w:val="20"/>
                <w:szCs w:val="20"/>
                <w:lang w:eastAsia="hr-HR"/>
              </w:rPr>
            </w:pPr>
            <w:r w:rsidRPr="00160C9F">
              <w:rPr>
                <w:rFonts w:ascii="Calibri" w:eastAsia="Times New Roman" w:hAnsi="Calibri" w:cs="Calibri"/>
                <w:sz w:val="20"/>
                <w:szCs w:val="20"/>
                <w:lang w:eastAsia="hr-HR"/>
              </w:rPr>
              <w:t xml:space="preserve">Troškovi aktiviranja snaga sustava civilne zaštite koje su u ingerenciji Općine snosi Općina </w:t>
            </w:r>
            <w:r w:rsidRPr="00160C9F">
              <w:rPr>
                <w:rFonts w:ascii="Calibri" w:eastAsia="Times New Roman" w:hAnsi="Calibri" w:cs="Calibri"/>
                <w:b/>
                <w:bCs/>
                <w:sz w:val="20"/>
                <w:szCs w:val="20"/>
                <w:u w:val="single"/>
                <w:lang w:eastAsia="hr-HR"/>
              </w:rPr>
              <w:t>(</w:t>
            </w:r>
            <w:r w:rsidRPr="00160C9F">
              <w:rPr>
                <w:rFonts w:ascii="Calibri" w:eastAsia="Times New Roman" w:hAnsi="Calibri" w:cs="Calibri"/>
                <w:b/>
                <w:sz w:val="20"/>
                <w:szCs w:val="20"/>
                <w:u w:val="single"/>
                <w:lang w:eastAsia="hr-HR"/>
              </w:rPr>
              <w:t>PRILOG 34.)</w:t>
            </w:r>
          </w:p>
        </w:tc>
        <w:tc>
          <w:tcPr>
            <w:tcW w:w="1373" w:type="pct"/>
          </w:tcPr>
          <w:p w14:paraId="66D01BC1" w14:textId="77777777" w:rsidR="00160C9F" w:rsidRPr="00160C9F" w:rsidRDefault="00160C9F" w:rsidP="00160C9F">
            <w:pPr>
              <w:autoSpaceDE w:val="0"/>
              <w:autoSpaceDN w:val="0"/>
              <w:adjustRightInd w:val="0"/>
              <w:spacing w:after="0" w:line="240" w:lineRule="auto"/>
              <w:contextualSpacing/>
              <w:rPr>
                <w:rFonts w:ascii="Calibri" w:eastAsia="Times New Roman" w:hAnsi="Calibri" w:cs="Calibri"/>
                <w:sz w:val="20"/>
                <w:szCs w:val="20"/>
                <w:highlight w:val="yellow"/>
                <w:lang w:eastAsia="hr-HR"/>
              </w:rPr>
            </w:pPr>
          </w:p>
        </w:tc>
      </w:tr>
    </w:tbl>
    <w:p w14:paraId="6D3FE52B" w14:textId="77777777" w:rsidR="00160C9F" w:rsidRDefault="00160C9F" w:rsidP="00160C9F">
      <w:pPr>
        <w:sectPr w:rsidR="00160C9F" w:rsidSect="008E18AE">
          <w:pgSz w:w="16838" w:h="11906" w:orient="landscape"/>
          <w:pgMar w:top="1417" w:right="1417" w:bottom="1417" w:left="1417" w:header="708" w:footer="708" w:gutter="0"/>
          <w:cols w:space="708"/>
          <w:docGrid w:linePitch="360"/>
        </w:sectPr>
      </w:pPr>
    </w:p>
    <w:p w14:paraId="32D9D96E" w14:textId="77777777" w:rsidR="00160C9F" w:rsidRDefault="00160C9F" w:rsidP="00160C9F">
      <w:pPr>
        <w:pStyle w:val="Naslov2"/>
      </w:pPr>
      <w:bookmarkStart w:id="129" w:name="_Toc181097646"/>
      <w:r>
        <w:lastRenderedPageBreak/>
        <w:t>Mjere civilne zaštite od epidemija i pandemija</w:t>
      </w:r>
      <w:bookmarkEnd w:id="129"/>
    </w:p>
    <w:p w14:paraId="2B55A580"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0FBAE4D0"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p>
    <w:p w14:paraId="0FE8B3B7" w14:textId="072F44E5"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 xml:space="preserve">Općina </w:t>
      </w:r>
      <w:r>
        <w:rPr>
          <w:rFonts w:ascii="Calibri" w:eastAsia="Calibri" w:hAnsi="Calibri" w:cs="Calibri"/>
          <w:sz w:val="24"/>
          <w:szCs w:val="24"/>
          <w:lang w:eastAsia="hr-HR"/>
        </w:rPr>
        <w:t>Cestica</w:t>
      </w:r>
      <w:r w:rsidRPr="00160C9F">
        <w:rPr>
          <w:rFonts w:ascii="Calibri" w:eastAsia="Calibri" w:hAnsi="Calibri" w:cs="Calibri"/>
          <w:sz w:val="24"/>
          <w:szCs w:val="24"/>
          <w:lang w:eastAsia="hr-HR"/>
        </w:rPr>
        <w:t xml:space="preserve"> obavezna je sukladno Zakonu o zaštiti pučanstva od zaraznih bolesti („Narodne novine“, broj 79/07, 113/08, 43/09, 130/17, 114/18, 47/20, 134/20, 143/21), osigurati provođenje mjera za zaštitu pučanstva od zaraznih bolesti te sredstva za njihovo provođenje kao i stručni nadzor nad provođenjem tih mjera.</w:t>
      </w:r>
    </w:p>
    <w:p w14:paraId="6D433723"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p>
    <w:p w14:paraId="46A73ABE"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Zaštita pučanstva od zaraznih bolesti ostvaruje se obveznim mjerama za sprečavanje i suzbijanje zaraznih bolesti koje mogu biti:</w:t>
      </w:r>
    </w:p>
    <w:p w14:paraId="18855CC6" w14:textId="77777777" w:rsidR="00160C9F" w:rsidRPr="00160C9F" w:rsidRDefault="00160C9F">
      <w:pPr>
        <w:numPr>
          <w:ilvl w:val="0"/>
          <w:numId w:val="94"/>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opće mjere,</w:t>
      </w:r>
    </w:p>
    <w:p w14:paraId="4F44D1EC" w14:textId="77777777" w:rsidR="00160C9F" w:rsidRPr="00160C9F" w:rsidRDefault="00160C9F">
      <w:pPr>
        <w:numPr>
          <w:ilvl w:val="0"/>
          <w:numId w:val="94"/>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posebne mjere,</w:t>
      </w:r>
    </w:p>
    <w:p w14:paraId="1E363B34" w14:textId="77777777" w:rsidR="00160C9F" w:rsidRPr="00160C9F" w:rsidRDefault="00160C9F">
      <w:pPr>
        <w:numPr>
          <w:ilvl w:val="0"/>
          <w:numId w:val="94"/>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sigurnosne mjere,</w:t>
      </w:r>
    </w:p>
    <w:p w14:paraId="218A0605" w14:textId="77777777" w:rsidR="00160C9F" w:rsidRPr="00160C9F" w:rsidRDefault="00160C9F">
      <w:pPr>
        <w:numPr>
          <w:ilvl w:val="0"/>
          <w:numId w:val="94"/>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ostale mjere.</w:t>
      </w:r>
    </w:p>
    <w:p w14:paraId="4715B646" w14:textId="77777777" w:rsidR="00160C9F" w:rsidRPr="00160C9F" w:rsidRDefault="00160C9F" w:rsidP="00160C9F">
      <w:pPr>
        <w:suppressAutoHyphens/>
        <w:autoSpaceDN w:val="0"/>
        <w:spacing w:after="0" w:line="276" w:lineRule="auto"/>
        <w:ind w:left="720"/>
        <w:jc w:val="both"/>
        <w:textAlignment w:val="baseline"/>
        <w:rPr>
          <w:rFonts w:ascii="Calibri" w:eastAsia="Calibri" w:hAnsi="Calibri" w:cs="Calibri"/>
          <w:sz w:val="24"/>
          <w:szCs w:val="24"/>
          <w:highlight w:val="yellow"/>
          <w:lang w:eastAsia="hr-HR"/>
        </w:rPr>
      </w:pPr>
    </w:p>
    <w:p w14:paraId="26FE67B5"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b/>
          <w:bCs/>
          <w:sz w:val="24"/>
          <w:szCs w:val="24"/>
          <w:lang w:eastAsia="hr-HR"/>
        </w:rPr>
        <w:t>Opće mjere</w:t>
      </w:r>
      <w:r w:rsidRPr="00160C9F">
        <w:rPr>
          <w:rFonts w:ascii="Calibri" w:eastAsia="Calibri" w:hAnsi="Calibri" w:cs="Calibri"/>
          <w:sz w:val="24"/>
          <w:szCs w:val="24"/>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08DD6126"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p>
    <w:p w14:paraId="2FE4B2D7"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Opće mjere za sprečavanje i suzbijanje zaraznih bolesti su:</w:t>
      </w:r>
    </w:p>
    <w:p w14:paraId="73ADB93F" w14:textId="77777777" w:rsidR="00160C9F" w:rsidRPr="00160C9F" w:rsidRDefault="00160C9F">
      <w:pPr>
        <w:numPr>
          <w:ilvl w:val="0"/>
          <w:numId w:val="95"/>
        </w:numPr>
        <w:spacing w:after="0" w:line="276" w:lineRule="auto"/>
        <w:jc w:val="both"/>
        <w:rPr>
          <w:rFonts w:ascii="Calibri" w:eastAsia="Calibri" w:hAnsi="Calibri" w:cs="Calibri"/>
          <w:sz w:val="24"/>
          <w:szCs w:val="24"/>
          <w:lang w:val="en-US"/>
        </w:rPr>
      </w:pPr>
      <w:r w:rsidRPr="00160C9F">
        <w:rPr>
          <w:rFonts w:ascii="Calibri" w:eastAsia="Calibri" w:hAnsi="Calibri" w:cs="Calibri"/>
          <w:sz w:val="24"/>
          <w:szCs w:val="24"/>
          <w:lang w:val="en-US"/>
        </w:rPr>
        <w:t>osiguravanje zdravstvene ispravnosti hrane, uključujući praćenje zoonoza i uzročnika zoonoza, predmeta opće uporabe te sanitarno - tehničkih i higijenskih uvjeta proizvodnje i prometa istih prema posebnim propisima,</w:t>
      </w:r>
    </w:p>
    <w:p w14:paraId="6AA8893D" w14:textId="77777777" w:rsidR="00160C9F" w:rsidRPr="00160C9F" w:rsidRDefault="00160C9F">
      <w:pPr>
        <w:numPr>
          <w:ilvl w:val="0"/>
          <w:numId w:val="95"/>
        </w:numPr>
        <w:spacing w:after="0" w:line="276" w:lineRule="auto"/>
        <w:jc w:val="both"/>
        <w:rPr>
          <w:rFonts w:ascii="Calibri" w:eastAsia="Calibri" w:hAnsi="Calibri" w:cs="Calibri"/>
          <w:sz w:val="24"/>
          <w:szCs w:val="24"/>
          <w:lang w:val="en-US"/>
        </w:rPr>
      </w:pPr>
      <w:r w:rsidRPr="00160C9F">
        <w:rPr>
          <w:rFonts w:ascii="Calibri" w:eastAsia="Calibri" w:hAnsi="Calibri" w:cs="Calibri"/>
          <w:sz w:val="24"/>
          <w:szCs w:val="24"/>
          <w:lang w:val="en-US"/>
        </w:rPr>
        <w:t>osiguravanje zdravstvene ispravnosti vode za ljudsku potrošnju te sanitarna zaštita zona izvorišta i objekata, odnosno uređaja koji služe za javnu opskrbu vodom za ljudsku potrošnju prema posebnim propisima,</w:t>
      </w:r>
    </w:p>
    <w:p w14:paraId="5EA5E3F7" w14:textId="77777777" w:rsidR="00160C9F" w:rsidRPr="00160C9F" w:rsidRDefault="00160C9F">
      <w:pPr>
        <w:numPr>
          <w:ilvl w:val="0"/>
          <w:numId w:val="95"/>
        </w:numPr>
        <w:spacing w:after="0" w:line="276" w:lineRule="auto"/>
        <w:jc w:val="both"/>
        <w:rPr>
          <w:rFonts w:ascii="Calibri" w:eastAsia="Calibri" w:hAnsi="Calibri" w:cs="Calibri"/>
          <w:sz w:val="24"/>
          <w:szCs w:val="24"/>
          <w:lang w:val="en-US"/>
        </w:rPr>
      </w:pPr>
      <w:r w:rsidRPr="00160C9F">
        <w:rPr>
          <w:rFonts w:ascii="Calibri" w:eastAsia="Calibri" w:hAnsi="Calibri" w:cs="Calibri"/>
          <w:sz w:val="24"/>
          <w:szCs w:val="24"/>
          <w:lang w:val="en-US"/>
        </w:rPr>
        <w:t>osiguravanje zdravstvene ispravnosti kupališnih, bazenskih voda, voda fontana i drugih voda od javno zdravstvenog interesa,</w:t>
      </w:r>
    </w:p>
    <w:p w14:paraId="1D276FC5" w14:textId="77777777" w:rsidR="00160C9F" w:rsidRPr="00160C9F" w:rsidRDefault="00160C9F">
      <w:pPr>
        <w:numPr>
          <w:ilvl w:val="0"/>
          <w:numId w:val="95"/>
        </w:numPr>
        <w:spacing w:after="0" w:line="276" w:lineRule="auto"/>
        <w:jc w:val="both"/>
        <w:rPr>
          <w:rFonts w:ascii="Calibri" w:eastAsia="Calibri" w:hAnsi="Calibri" w:cs="Calibri"/>
          <w:sz w:val="24"/>
          <w:szCs w:val="24"/>
          <w:lang w:val="en-US"/>
        </w:rPr>
      </w:pPr>
      <w:r w:rsidRPr="00160C9F">
        <w:rPr>
          <w:rFonts w:ascii="Calibri" w:eastAsia="Calibri" w:hAnsi="Calibri" w:cs="Calibri"/>
          <w:sz w:val="24"/>
          <w:szCs w:val="24"/>
          <w:lang w:val="en-US"/>
        </w:rPr>
        <w:t>osiguravanje sanitarno-tehničkih i higijenskih uvjeta na površinama, u prostorijama ili objektima koji podliježu sanitarnom nadzoru,</w:t>
      </w:r>
    </w:p>
    <w:p w14:paraId="0CF7A7C5" w14:textId="77777777" w:rsidR="00160C9F" w:rsidRPr="00160C9F" w:rsidRDefault="00160C9F">
      <w:pPr>
        <w:numPr>
          <w:ilvl w:val="0"/>
          <w:numId w:val="95"/>
        </w:numPr>
        <w:spacing w:after="0" w:line="276" w:lineRule="auto"/>
        <w:jc w:val="both"/>
        <w:rPr>
          <w:rFonts w:ascii="Calibri" w:eastAsia="Calibri" w:hAnsi="Calibri" w:cs="Calibri"/>
          <w:sz w:val="24"/>
          <w:szCs w:val="24"/>
          <w:lang w:val="en-US"/>
        </w:rPr>
      </w:pPr>
      <w:r w:rsidRPr="00160C9F">
        <w:rPr>
          <w:rFonts w:ascii="Calibri" w:eastAsia="Calibri" w:hAnsi="Calibri" w:cs="Calibri"/>
          <w:sz w:val="24"/>
          <w:szCs w:val="24"/>
          <w:lang w:val="en-US"/>
        </w:rPr>
        <w:lastRenderedPageBreak/>
        <w:t>osiguravanje sanitarno-tehničkih i higijenskih uvjeta odvodnje otpadnih voda, balastnih voda te odlaganja otpadnih tvari,</w:t>
      </w:r>
    </w:p>
    <w:p w14:paraId="13EBE3D2" w14:textId="77777777" w:rsidR="00160C9F" w:rsidRPr="00160C9F" w:rsidRDefault="00160C9F">
      <w:pPr>
        <w:numPr>
          <w:ilvl w:val="0"/>
          <w:numId w:val="95"/>
        </w:numPr>
        <w:spacing w:after="0" w:line="276" w:lineRule="auto"/>
        <w:jc w:val="both"/>
        <w:rPr>
          <w:rFonts w:ascii="Calibri" w:eastAsia="Calibri" w:hAnsi="Calibri" w:cs="Calibri"/>
          <w:sz w:val="24"/>
          <w:szCs w:val="24"/>
          <w:lang w:val="en-US"/>
        </w:rPr>
      </w:pPr>
      <w:r w:rsidRPr="00160C9F">
        <w:rPr>
          <w:rFonts w:ascii="Calibri" w:eastAsia="Calibri" w:hAnsi="Calibri" w:cs="Calibri"/>
          <w:sz w:val="24"/>
          <w:szCs w:val="24"/>
          <w:lang w:val="en-US"/>
        </w:rPr>
        <w:t>osiguravanje provođenja dezinfekcije, dezinsekcije i deratizacije kao opće mjere na površinama, prostorima, prostorijama ili objektima koji podliježu sanitarnom nadzoru.</w:t>
      </w:r>
    </w:p>
    <w:p w14:paraId="5B8FAC0E" w14:textId="77777777" w:rsidR="00160C9F" w:rsidRPr="00160C9F" w:rsidRDefault="00160C9F" w:rsidP="00160C9F">
      <w:pPr>
        <w:spacing w:after="0" w:line="276" w:lineRule="auto"/>
        <w:ind w:left="720"/>
        <w:jc w:val="both"/>
        <w:rPr>
          <w:rFonts w:ascii="Calibri" w:eastAsia="Calibri" w:hAnsi="Calibri" w:cs="Calibri"/>
          <w:sz w:val="24"/>
          <w:szCs w:val="24"/>
          <w:lang w:val="en-US"/>
        </w:rPr>
      </w:pPr>
    </w:p>
    <w:p w14:paraId="31C87AD7"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b/>
          <w:bCs/>
          <w:sz w:val="24"/>
          <w:szCs w:val="24"/>
          <w:lang w:eastAsia="hr-HR"/>
        </w:rPr>
        <w:t>Posebne mjere</w:t>
      </w:r>
      <w:r w:rsidRPr="00160C9F">
        <w:rPr>
          <w:rFonts w:ascii="Calibri" w:eastAsia="Calibri" w:hAnsi="Calibri" w:cs="Calibri"/>
          <w:sz w:val="24"/>
          <w:szCs w:val="24"/>
          <w:lang w:eastAsia="hr-HR"/>
        </w:rPr>
        <w:t xml:space="preserve"> za sprečavanje i suzbijanje zaraznih bolesti su:</w:t>
      </w:r>
    </w:p>
    <w:p w14:paraId="731D5734"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rano otkrivanje izvora zaraze i putova prenošenja zaraze,</w:t>
      </w:r>
    </w:p>
    <w:p w14:paraId="47A76292"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laboratorijsko ispitivanje uzročnika zarazne bolesti, odnosno epidemije zarazne bolesti,</w:t>
      </w:r>
    </w:p>
    <w:p w14:paraId="7B7D5E77"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prijavljivanje,</w:t>
      </w:r>
    </w:p>
    <w:p w14:paraId="139DFCDC"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prijevoz, izolacija u vlastitom domu ili drugom odgovarajućem prostoru – samoizolacija, izolacija i liječenje oboljelih,</w:t>
      </w:r>
    </w:p>
    <w:p w14:paraId="2EFA40B1"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provođenje preventivne i obvezne preventivne dezinfekcije, dezinsekcije i deratizacije,</w:t>
      </w:r>
    </w:p>
    <w:p w14:paraId="519085B0"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zdravstveni nadzor nad kliconošama, zaposlenim i drugim osobama,</w:t>
      </w:r>
    </w:p>
    <w:p w14:paraId="3065A467"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zdravstveni odgoj osoba,</w:t>
      </w:r>
    </w:p>
    <w:p w14:paraId="4660D9BC"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imunizacija, seroprofilaksa i kemoprofilaksa i</w:t>
      </w:r>
    </w:p>
    <w:p w14:paraId="0C8DE4BB" w14:textId="77777777" w:rsidR="00160C9F" w:rsidRPr="00160C9F" w:rsidRDefault="00160C9F">
      <w:pPr>
        <w:numPr>
          <w:ilvl w:val="0"/>
          <w:numId w:val="96"/>
        </w:num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sz w:val="24"/>
          <w:szCs w:val="24"/>
          <w:lang w:eastAsia="hr-HR"/>
        </w:rPr>
        <w:t>informiranje zdravstvenih radnika i pučanstva.</w:t>
      </w:r>
    </w:p>
    <w:p w14:paraId="3A8C8ED5" w14:textId="77777777" w:rsidR="00160C9F" w:rsidRPr="00160C9F" w:rsidRDefault="00160C9F" w:rsidP="00160C9F">
      <w:pPr>
        <w:suppressAutoHyphens/>
        <w:autoSpaceDN w:val="0"/>
        <w:spacing w:after="0" w:line="276" w:lineRule="auto"/>
        <w:ind w:left="720"/>
        <w:jc w:val="both"/>
        <w:textAlignment w:val="baseline"/>
        <w:rPr>
          <w:rFonts w:ascii="Calibri" w:eastAsia="Calibri" w:hAnsi="Calibri" w:cs="Calibri"/>
          <w:sz w:val="24"/>
          <w:szCs w:val="24"/>
          <w:lang w:eastAsia="hr-HR"/>
        </w:rPr>
      </w:pPr>
    </w:p>
    <w:p w14:paraId="3D50645C" w14:textId="77777777" w:rsidR="00160C9F" w:rsidRP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pPr>
      <w:r w:rsidRPr="00160C9F">
        <w:rPr>
          <w:rFonts w:ascii="Calibri" w:eastAsia="Calibri" w:hAnsi="Calibri" w:cs="Calibri"/>
          <w:b/>
          <w:bCs/>
          <w:sz w:val="24"/>
          <w:szCs w:val="24"/>
          <w:lang w:eastAsia="hr-HR"/>
        </w:rPr>
        <w:t>Sigurnosne mjere</w:t>
      </w:r>
      <w:r w:rsidRPr="00160C9F">
        <w:rPr>
          <w:rFonts w:ascii="Calibri" w:eastAsia="Calibri" w:hAnsi="Calibri" w:cs="Calibri"/>
          <w:sz w:val="24"/>
          <w:szCs w:val="24"/>
          <w:lang w:eastAsia="hr-HR"/>
        </w:rPr>
        <w:t xml:space="preserve"> radi zaštite pučanstva od unošenja kolere, kuge, virusnih hemoragijskih groznica, žute groznice, bolesti COVID-19 uzrokovane virusom SARS-CoV-2 i drugih zaraznih bolesti, naređuje Ministar nadležan za zdravstvo na prijedlog Hrvatskog zavoda za javno zdravstvo , a one uključuju: </w:t>
      </w:r>
    </w:p>
    <w:p w14:paraId="5026F53D"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provođenje obvezne protuepidemijske dezinfekcije, dezinsekcije i deratizacije,</w:t>
      </w:r>
    </w:p>
    <w:p w14:paraId="019AFA82"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osnivanje karantene,</w:t>
      </w:r>
    </w:p>
    <w:p w14:paraId="3188FC6F"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zabranu putovanja u državu u kojoj postoji epidemija bolesti,</w:t>
      </w:r>
    </w:p>
    <w:p w14:paraId="6F48F26F"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zabranu kretanja osoba, odnosno ograničenje kretanja u zaraženim ili neposredno ugroženim područjima,</w:t>
      </w:r>
    </w:p>
    <w:p w14:paraId="5C8975EF"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ograničenje ili zabranu prometa pojedinih vrsta robe i proizvoda,</w:t>
      </w:r>
    </w:p>
    <w:p w14:paraId="207E3FBF"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obvezno sudjelovanje zdravstvenih ustanova i drugih pravnih osoba, privatnih zdravstvenih radnika i fizičkih osoba u suzbijanju bolesti,</w:t>
      </w:r>
    </w:p>
    <w:p w14:paraId="266047C6"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zabranu uporabe objekata, opreme i prijevoznih sredstava,</w:t>
      </w:r>
    </w:p>
    <w:p w14:paraId="56AE320C"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izolaciju osoba u vlastitom domu ili drugom odgovarajućem prostoru – samoizolacija,</w:t>
      </w:r>
    </w:p>
    <w:p w14:paraId="73C2DC42" w14:textId="77777777" w:rsidR="00160C9F" w:rsidRPr="00160C9F" w:rsidRDefault="00160C9F">
      <w:pPr>
        <w:numPr>
          <w:ilvl w:val="2"/>
          <w:numId w:val="97"/>
        </w:numPr>
        <w:spacing w:after="0" w:line="276" w:lineRule="auto"/>
        <w:ind w:left="709"/>
        <w:jc w:val="both"/>
        <w:rPr>
          <w:rFonts w:ascii="Calibri" w:eastAsia="Calibri" w:hAnsi="Calibri" w:cs="Calibri"/>
          <w:sz w:val="24"/>
          <w:szCs w:val="24"/>
          <w:lang w:val="en-US"/>
        </w:rPr>
      </w:pPr>
      <w:r w:rsidRPr="00160C9F">
        <w:rPr>
          <w:rFonts w:ascii="Calibri" w:eastAsia="Calibri" w:hAnsi="Calibri" w:cs="Calibri"/>
          <w:sz w:val="24"/>
          <w:szCs w:val="24"/>
          <w:lang w:val="en-US"/>
        </w:rPr>
        <w:t>druge potrebne mjere.</w:t>
      </w:r>
    </w:p>
    <w:p w14:paraId="1588D161" w14:textId="77777777" w:rsidR="00160C9F" w:rsidRPr="00160C9F" w:rsidRDefault="00160C9F" w:rsidP="00160C9F">
      <w:pPr>
        <w:spacing w:after="0" w:line="276" w:lineRule="auto"/>
        <w:ind w:left="709"/>
        <w:jc w:val="both"/>
        <w:rPr>
          <w:rFonts w:ascii="Calibri" w:eastAsia="Calibri" w:hAnsi="Calibri" w:cs="Calibri"/>
          <w:sz w:val="24"/>
          <w:szCs w:val="24"/>
          <w:lang w:val="en-US"/>
        </w:rPr>
      </w:pPr>
    </w:p>
    <w:p w14:paraId="3B72C9FA" w14:textId="77777777" w:rsidR="00160C9F" w:rsidRDefault="00160C9F" w:rsidP="00160C9F">
      <w:pPr>
        <w:suppressAutoHyphens/>
        <w:autoSpaceDN w:val="0"/>
        <w:spacing w:after="0" w:line="276" w:lineRule="auto"/>
        <w:jc w:val="both"/>
        <w:textAlignment w:val="baseline"/>
        <w:rPr>
          <w:rFonts w:ascii="Calibri" w:eastAsia="Calibri" w:hAnsi="Calibri" w:cs="Calibri"/>
          <w:sz w:val="24"/>
          <w:szCs w:val="24"/>
          <w:lang w:eastAsia="hr-HR"/>
        </w:rPr>
        <w:sectPr w:rsidR="00160C9F" w:rsidSect="00160C9F">
          <w:pgSz w:w="11906" w:h="16838"/>
          <w:pgMar w:top="1417" w:right="1417" w:bottom="1417" w:left="1417" w:header="708" w:footer="708" w:gutter="0"/>
          <w:cols w:space="708"/>
          <w:docGrid w:linePitch="360"/>
        </w:sectPr>
      </w:pPr>
      <w:r w:rsidRPr="00160C9F">
        <w:rPr>
          <w:rFonts w:ascii="Calibri" w:eastAsia="Calibri" w:hAnsi="Calibri" w:cs="Calibri"/>
          <w:sz w:val="24"/>
          <w:szCs w:val="24"/>
          <w:lang w:eastAsia="hr-HR"/>
        </w:rPr>
        <w:t>Nadzor nad provedbom mjera za zaštitu pučanstva od zaraznih bolesti, obavljaju nadležni sanitarni inspektori Državnog inspektorata.</w:t>
      </w:r>
    </w:p>
    <w:p w14:paraId="7E81A91D" w14:textId="77777777" w:rsidR="00160C9F" w:rsidRDefault="00160C9F" w:rsidP="00160C9F">
      <w:pPr>
        <w:pStyle w:val="Naslov3"/>
        <w:rPr>
          <w:rFonts w:eastAsia="Calibri"/>
          <w:lang w:eastAsia="hr-HR"/>
        </w:rPr>
      </w:pPr>
      <w:bookmarkStart w:id="130" w:name="_Toc181097647"/>
      <w:r>
        <w:rPr>
          <w:rFonts w:eastAsia="Calibri"/>
          <w:lang w:eastAsia="hr-HR"/>
        </w:rPr>
        <w:lastRenderedPageBreak/>
        <w:t>Pregled zadaća, nositelja, operativnih postupaka, kapaciteta i operativnih doprinosa – Epidemije i pandemije</w:t>
      </w:r>
      <w:bookmarkEnd w:id="130"/>
    </w:p>
    <w:p w14:paraId="25C2E84F" w14:textId="77777777" w:rsidR="00160C9F" w:rsidRDefault="00160C9F" w:rsidP="00160C9F">
      <w:pPr>
        <w:rPr>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97"/>
        <w:gridCol w:w="6671"/>
        <w:gridCol w:w="3865"/>
      </w:tblGrid>
      <w:tr w:rsidR="00B917C4" w:rsidRPr="0066502D" w14:paraId="6C4274E6" w14:textId="77777777" w:rsidTr="000C25A2">
        <w:trPr>
          <w:trHeight w:val="529"/>
          <w:tblHeader/>
        </w:trPr>
        <w:tc>
          <w:tcPr>
            <w:tcW w:w="661" w:type="dxa"/>
            <w:shd w:val="clear" w:color="auto" w:fill="auto"/>
            <w:vAlign w:val="center"/>
          </w:tcPr>
          <w:p w14:paraId="07B6D440" w14:textId="77777777" w:rsidR="00B917C4" w:rsidRPr="0066502D" w:rsidRDefault="00B917C4" w:rsidP="000C25A2">
            <w:pPr>
              <w:spacing w:after="0" w:line="240" w:lineRule="auto"/>
              <w:jc w:val="center"/>
              <w:rPr>
                <w:rFonts w:cs="Arial"/>
                <w:b/>
                <w:sz w:val="20"/>
                <w:szCs w:val="20"/>
              </w:rPr>
            </w:pPr>
            <w:r w:rsidRPr="0066502D">
              <w:rPr>
                <w:rFonts w:cs="Arial"/>
                <w:b/>
                <w:sz w:val="20"/>
                <w:szCs w:val="20"/>
              </w:rPr>
              <w:t>R.BR.</w:t>
            </w:r>
          </w:p>
        </w:tc>
        <w:tc>
          <w:tcPr>
            <w:tcW w:w="2849" w:type="dxa"/>
            <w:shd w:val="clear" w:color="auto" w:fill="auto"/>
            <w:vAlign w:val="center"/>
          </w:tcPr>
          <w:p w14:paraId="0BF94E94" w14:textId="77777777" w:rsidR="00B917C4" w:rsidRPr="0066502D" w:rsidRDefault="00B917C4" w:rsidP="000C25A2">
            <w:pPr>
              <w:spacing w:after="0" w:line="240" w:lineRule="auto"/>
              <w:jc w:val="center"/>
              <w:rPr>
                <w:rFonts w:cs="Arial"/>
                <w:b/>
                <w:sz w:val="20"/>
                <w:szCs w:val="20"/>
              </w:rPr>
            </w:pPr>
            <w:r w:rsidRPr="0066502D">
              <w:rPr>
                <w:rFonts w:cs="Arial"/>
                <w:b/>
                <w:sz w:val="20"/>
                <w:szCs w:val="20"/>
              </w:rPr>
              <w:t>ZADAĆA (MJERA CZ)</w:t>
            </w:r>
          </w:p>
        </w:tc>
        <w:tc>
          <w:tcPr>
            <w:tcW w:w="6804" w:type="dxa"/>
            <w:shd w:val="clear" w:color="auto" w:fill="auto"/>
            <w:vAlign w:val="center"/>
          </w:tcPr>
          <w:p w14:paraId="7648477F" w14:textId="77777777" w:rsidR="00B917C4" w:rsidRPr="0066502D" w:rsidRDefault="00B917C4" w:rsidP="000C25A2">
            <w:pPr>
              <w:spacing w:after="0" w:line="240" w:lineRule="auto"/>
              <w:jc w:val="center"/>
              <w:rPr>
                <w:rFonts w:cs="Arial"/>
                <w:b/>
                <w:sz w:val="20"/>
                <w:szCs w:val="20"/>
              </w:rPr>
            </w:pPr>
            <w:r w:rsidRPr="0066502D">
              <w:rPr>
                <w:rFonts w:cs="Arial"/>
                <w:b/>
                <w:sz w:val="20"/>
                <w:szCs w:val="20"/>
              </w:rPr>
              <w:t>OPERATIVNI POSTUPCI, KAPACITETI I OPERATIVNI DOPRINOS</w:t>
            </w:r>
          </w:p>
        </w:tc>
        <w:tc>
          <w:tcPr>
            <w:tcW w:w="3904" w:type="dxa"/>
            <w:shd w:val="clear" w:color="auto" w:fill="auto"/>
            <w:vAlign w:val="center"/>
          </w:tcPr>
          <w:p w14:paraId="4DEBDB22" w14:textId="77777777" w:rsidR="00B917C4" w:rsidRPr="0066502D" w:rsidRDefault="00B917C4" w:rsidP="000C25A2">
            <w:pPr>
              <w:spacing w:after="0" w:line="240" w:lineRule="auto"/>
              <w:jc w:val="center"/>
              <w:rPr>
                <w:rFonts w:cs="Arial"/>
                <w:b/>
                <w:sz w:val="20"/>
                <w:szCs w:val="20"/>
              </w:rPr>
            </w:pPr>
            <w:r w:rsidRPr="0066502D">
              <w:rPr>
                <w:rFonts w:cs="Arial"/>
                <w:b/>
                <w:sz w:val="20"/>
                <w:szCs w:val="20"/>
              </w:rPr>
              <w:t>IZVRŠITELJI</w:t>
            </w:r>
          </w:p>
        </w:tc>
      </w:tr>
      <w:tr w:rsidR="00B917C4" w:rsidRPr="0066502D" w14:paraId="45147DAA" w14:textId="77777777" w:rsidTr="000C25A2">
        <w:tc>
          <w:tcPr>
            <w:tcW w:w="661" w:type="dxa"/>
            <w:shd w:val="clear" w:color="auto" w:fill="auto"/>
            <w:vAlign w:val="center"/>
          </w:tcPr>
          <w:p w14:paraId="4C8B9BAE" w14:textId="77777777" w:rsidR="00B917C4" w:rsidRPr="0066502D" w:rsidRDefault="00B917C4">
            <w:pPr>
              <w:numPr>
                <w:ilvl w:val="0"/>
                <w:numId w:val="77"/>
              </w:numPr>
              <w:spacing w:after="0" w:line="240" w:lineRule="auto"/>
              <w:contextualSpacing/>
              <w:rPr>
                <w:rFonts w:cs="Arial"/>
                <w:sz w:val="20"/>
                <w:szCs w:val="20"/>
                <w:lang w:val="en-US"/>
              </w:rPr>
            </w:pPr>
          </w:p>
        </w:tc>
        <w:tc>
          <w:tcPr>
            <w:tcW w:w="2849" w:type="dxa"/>
            <w:shd w:val="clear" w:color="auto" w:fill="auto"/>
            <w:vAlign w:val="center"/>
          </w:tcPr>
          <w:p w14:paraId="22E0536E" w14:textId="77777777" w:rsidR="00B917C4" w:rsidRPr="0066502D" w:rsidRDefault="00B917C4" w:rsidP="000C25A2">
            <w:pPr>
              <w:spacing w:after="0" w:line="240" w:lineRule="auto"/>
              <w:rPr>
                <w:rFonts w:cs="Arial"/>
                <w:sz w:val="20"/>
                <w:szCs w:val="20"/>
              </w:rPr>
            </w:pPr>
            <w:r w:rsidRPr="0066502D">
              <w:rPr>
                <w:rFonts w:eastAsia="Times New Roman" w:cs="Calibri"/>
                <w:sz w:val="20"/>
                <w:szCs w:val="20"/>
                <w:lang w:eastAsia="hr-HR"/>
              </w:rPr>
              <w:t>Organizacija preventivnih mjera za slučajeve epidemija, epizootija, biljnih bolesti.</w:t>
            </w:r>
          </w:p>
        </w:tc>
        <w:tc>
          <w:tcPr>
            <w:tcW w:w="6804" w:type="dxa"/>
            <w:shd w:val="clear" w:color="auto" w:fill="auto"/>
          </w:tcPr>
          <w:p w14:paraId="12ED680C" w14:textId="7777777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38BD59F8" w14:textId="5070A55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Služba za epidemiologiju Zavoda za javno zdravstvo </w:t>
            </w:r>
            <w:r w:rsidR="00475998">
              <w:rPr>
                <w:rFonts w:eastAsia="Times New Roman" w:cs="Calibri"/>
                <w:sz w:val="20"/>
                <w:szCs w:val="20"/>
                <w:lang w:eastAsia="hr-HR"/>
              </w:rPr>
              <w:t>Varaždinske</w:t>
            </w:r>
            <w:r w:rsidRPr="0066502D">
              <w:rPr>
                <w:rFonts w:eastAsia="Times New Roman" w:cs="Calibri"/>
                <w:sz w:val="20"/>
                <w:szCs w:val="20"/>
                <w:lang w:eastAsia="hr-HR"/>
              </w:rPr>
              <w:t xml:space="preserve"> županije ima organiziran sustav trajne pripravnosti epidemiologa, a u cilju ranog otkrivanja izvora zaraze i putova prenošenja zaraze.</w:t>
            </w:r>
          </w:p>
          <w:p w14:paraId="53314F1E" w14:textId="23B4FC31"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Preventivne mjere će se poduzimati ovisno o uzročniku odnosno o bolesti koja je izazvala epidemiju, a surađivat će sa:</w:t>
            </w:r>
          </w:p>
          <w:p w14:paraId="25B50B71" w14:textId="77777777" w:rsidR="00B917C4" w:rsidRPr="0066502D" w:rsidRDefault="00B917C4">
            <w:pPr>
              <w:numPr>
                <w:ilvl w:val="0"/>
                <w:numId w:val="104"/>
              </w:numPr>
              <w:spacing w:after="0" w:line="240" w:lineRule="auto"/>
              <w:rPr>
                <w:rFonts w:eastAsia="Times New Roman" w:cs="Calibri"/>
                <w:sz w:val="20"/>
                <w:szCs w:val="20"/>
                <w:lang w:eastAsia="hr-HR"/>
              </w:rPr>
            </w:pPr>
            <w:r w:rsidRPr="0066502D">
              <w:rPr>
                <w:rFonts w:eastAsia="Times New Roman" w:cs="Calibri"/>
                <w:sz w:val="20"/>
                <w:szCs w:val="20"/>
                <w:lang w:eastAsia="hr-HR"/>
              </w:rPr>
              <w:t>dežurnim epidemiologom Hrvatskog zavoda za javno zdravstvo,</w:t>
            </w:r>
          </w:p>
          <w:p w14:paraId="2D84A3DA" w14:textId="77777777" w:rsidR="00B917C4" w:rsidRPr="0066502D" w:rsidRDefault="00B917C4">
            <w:pPr>
              <w:numPr>
                <w:ilvl w:val="0"/>
                <w:numId w:val="104"/>
              </w:numPr>
              <w:spacing w:after="0" w:line="240" w:lineRule="auto"/>
              <w:rPr>
                <w:rFonts w:eastAsia="Times New Roman" w:cs="Calibri"/>
                <w:sz w:val="20"/>
                <w:szCs w:val="20"/>
                <w:lang w:eastAsia="hr-HR"/>
              </w:rPr>
            </w:pPr>
            <w:r w:rsidRPr="0066502D">
              <w:rPr>
                <w:rFonts w:eastAsia="Times New Roman" w:cs="Calibri"/>
                <w:sz w:val="20"/>
                <w:szCs w:val="20"/>
                <w:lang w:eastAsia="hr-HR"/>
              </w:rPr>
              <w:t>sanitarnom inspekcijom,</w:t>
            </w:r>
          </w:p>
          <w:p w14:paraId="548EA5B4" w14:textId="77777777" w:rsidR="00B917C4" w:rsidRPr="0066502D" w:rsidRDefault="00B917C4">
            <w:pPr>
              <w:numPr>
                <w:ilvl w:val="0"/>
                <w:numId w:val="104"/>
              </w:numPr>
              <w:spacing w:after="0" w:line="240" w:lineRule="auto"/>
              <w:rPr>
                <w:rFonts w:eastAsia="Times New Roman" w:cs="Calibri"/>
                <w:sz w:val="20"/>
                <w:szCs w:val="20"/>
                <w:lang w:eastAsia="hr-HR"/>
              </w:rPr>
            </w:pPr>
            <w:r w:rsidRPr="0066502D">
              <w:rPr>
                <w:rFonts w:eastAsia="Times New Roman" w:cs="Calibri"/>
                <w:sz w:val="20"/>
                <w:szCs w:val="20"/>
                <w:lang w:eastAsia="hr-HR"/>
              </w:rPr>
              <w:t>veterinarskom inspekcijom,</w:t>
            </w:r>
          </w:p>
          <w:p w14:paraId="7F77DD7A" w14:textId="77777777" w:rsidR="00B917C4" w:rsidRPr="0066502D" w:rsidRDefault="00B917C4">
            <w:pPr>
              <w:numPr>
                <w:ilvl w:val="0"/>
                <w:numId w:val="105"/>
              </w:numPr>
              <w:spacing w:after="0" w:line="240" w:lineRule="auto"/>
              <w:rPr>
                <w:rFonts w:eastAsia="Times New Roman" w:cs="Calibri"/>
                <w:sz w:val="20"/>
                <w:szCs w:val="20"/>
                <w:lang w:eastAsia="hr-HR"/>
              </w:rPr>
            </w:pPr>
            <w:r w:rsidRPr="0066502D">
              <w:rPr>
                <w:rFonts w:eastAsia="Times New Roman" w:cs="Calibri"/>
                <w:sz w:val="20"/>
                <w:szCs w:val="20"/>
                <w:lang w:eastAsia="hr-HR"/>
              </w:rPr>
              <w:t>komunikacija putem Centra 112 sa Stožerom civilne zaštite.</w:t>
            </w:r>
          </w:p>
          <w:p w14:paraId="34789186" w14:textId="7777777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Zakon o zaštiti pučanstva od zaraznih bolesti, propisao je posebne mjere za sprečavanje i suzbijanje zaraznih bolesti čiji su nositelji:</w:t>
            </w:r>
          </w:p>
          <w:p w14:paraId="1073936E" w14:textId="6C0505DF"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za rano otkrivanje izvora zaraze i putova širenja (Zavod za javno zdravstvo </w:t>
            </w:r>
            <w:r w:rsidR="00475998">
              <w:rPr>
                <w:rFonts w:eastAsia="Times New Roman" w:cs="Calibri"/>
                <w:sz w:val="20"/>
                <w:szCs w:val="20"/>
                <w:lang w:eastAsia="hr-HR"/>
              </w:rPr>
              <w:t>Varaždinske</w:t>
            </w:r>
            <w:r w:rsidRPr="0066502D">
              <w:rPr>
                <w:rFonts w:eastAsia="Times New Roman" w:cs="Calibri"/>
                <w:sz w:val="20"/>
                <w:szCs w:val="20"/>
                <w:lang w:eastAsia="hr-HR"/>
              </w:rPr>
              <w:t xml:space="preserve"> županije),</w:t>
            </w:r>
          </w:p>
          <w:p w14:paraId="3CEB9CF5" w14:textId="1FF221F8"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laboratorijsko ispitivanje uzročnika (Zavod za javno zdravstvo </w:t>
            </w:r>
            <w:r w:rsidR="00475998">
              <w:rPr>
                <w:rFonts w:eastAsia="Times New Roman" w:cs="Calibri"/>
                <w:sz w:val="20"/>
                <w:szCs w:val="20"/>
                <w:lang w:eastAsia="hr-HR"/>
              </w:rPr>
              <w:t>Varaždinske</w:t>
            </w:r>
            <w:r w:rsidRPr="0066502D">
              <w:rPr>
                <w:rFonts w:eastAsia="Times New Roman" w:cs="Calibri"/>
                <w:sz w:val="20"/>
                <w:szCs w:val="20"/>
                <w:lang w:eastAsia="hr-HR"/>
              </w:rPr>
              <w:t xml:space="preserve"> županije),</w:t>
            </w:r>
          </w:p>
          <w:p w14:paraId="35F12D1C" w14:textId="77777777"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prijavljivanja (sve zdravstvene ustanove),</w:t>
            </w:r>
          </w:p>
          <w:p w14:paraId="005C574E" w14:textId="5B701A93"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prijevoz, izolacija i liječenje oboljelih (</w:t>
            </w:r>
            <w:r w:rsidR="00B945D9">
              <w:rPr>
                <w:rFonts w:eastAsia="Times New Roman" w:cs="Calibri"/>
                <w:sz w:val="20"/>
                <w:szCs w:val="20"/>
                <w:lang w:eastAsia="hr-HR"/>
              </w:rPr>
              <w:t>Nastavni z</w:t>
            </w:r>
            <w:r w:rsidRPr="0066502D">
              <w:rPr>
                <w:rFonts w:eastAsia="Times New Roman" w:cs="Calibri"/>
                <w:sz w:val="20"/>
                <w:szCs w:val="20"/>
                <w:lang w:eastAsia="hr-HR"/>
              </w:rPr>
              <w:t xml:space="preserve">avod za hitnu medicinu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 </w:t>
            </w:r>
            <w:r w:rsidR="00B945D9">
              <w:rPr>
                <w:rFonts w:eastAsia="Times New Roman" w:cs="Calibri"/>
                <w:sz w:val="20"/>
                <w:szCs w:val="20"/>
                <w:lang w:eastAsia="hr-HR"/>
              </w:rPr>
              <w:t>Opća</w:t>
            </w:r>
            <w:r w:rsidRPr="0066502D">
              <w:rPr>
                <w:rFonts w:eastAsia="Times New Roman" w:cs="Calibri"/>
                <w:sz w:val="20"/>
                <w:szCs w:val="20"/>
                <w:lang w:eastAsia="hr-HR"/>
              </w:rPr>
              <w:t xml:space="preserve"> bolnica </w:t>
            </w:r>
            <w:r w:rsidR="00B945D9">
              <w:rPr>
                <w:rFonts w:eastAsia="Times New Roman" w:cs="Calibri"/>
                <w:sz w:val="20"/>
                <w:szCs w:val="20"/>
                <w:lang w:eastAsia="hr-HR"/>
              </w:rPr>
              <w:t>Varaždin</w:t>
            </w:r>
            <w:r w:rsidRPr="0066502D">
              <w:rPr>
                <w:rFonts w:eastAsia="Times New Roman" w:cs="Calibri"/>
                <w:sz w:val="20"/>
                <w:szCs w:val="20"/>
                <w:lang w:eastAsia="hr-HR"/>
              </w:rPr>
              <w:t>),</w:t>
            </w:r>
          </w:p>
          <w:p w14:paraId="718DED6D" w14:textId="2BEAD44D"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provođenje preventivne i obvezne preventivne DDD mjere (ovlaštene pravne osobe, 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w:t>
            </w:r>
          </w:p>
          <w:p w14:paraId="6CDA613D" w14:textId="3A9BC8D5"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protuepidemijske DDD mjere (Zavod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w:t>
            </w:r>
          </w:p>
          <w:p w14:paraId="10D145F1" w14:textId="564EED21"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zdravstveni nadzor nad kliconošama, zaposlenicima i drugim osobama (Zavod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w:t>
            </w:r>
          </w:p>
          <w:p w14:paraId="4774EDDD" w14:textId="1C43D58F" w:rsidR="00B917C4" w:rsidRPr="0066502D" w:rsidRDefault="00B917C4">
            <w:pPr>
              <w:numPr>
                <w:ilvl w:val="0"/>
                <w:numId w:val="106"/>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imunizacija, seroprofilaksa i kemoprofilaksa (Zavod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w:t>
            </w:r>
          </w:p>
          <w:p w14:paraId="6BD623C7" w14:textId="145B6BE7" w:rsidR="00B917C4" w:rsidRPr="0066502D" w:rsidRDefault="00B917C4">
            <w:pPr>
              <w:numPr>
                <w:ilvl w:val="0"/>
                <w:numId w:val="106"/>
              </w:numPr>
              <w:spacing w:after="0" w:line="240" w:lineRule="auto"/>
              <w:contextualSpacing/>
              <w:rPr>
                <w:rFonts w:ascii="Times New Roman" w:eastAsia="Times New Roman" w:hAnsi="Times New Roman"/>
                <w:sz w:val="20"/>
                <w:szCs w:val="20"/>
                <w:lang w:eastAsia="hr-HR"/>
              </w:rPr>
            </w:pPr>
            <w:r w:rsidRPr="0066502D">
              <w:rPr>
                <w:rFonts w:eastAsia="Times New Roman" w:cs="Calibri"/>
                <w:sz w:val="20"/>
                <w:szCs w:val="20"/>
                <w:lang w:eastAsia="hr-HR"/>
              </w:rPr>
              <w:lastRenderedPageBreak/>
              <w:t xml:space="preserve">informiranje zdravstvenih radnika i pučanstva (Stožer za krizna stanja Ministarstva zdravstva, 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w:t>
            </w:r>
          </w:p>
        </w:tc>
        <w:tc>
          <w:tcPr>
            <w:tcW w:w="3904" w:type="dxa"/>
            <w:shd w:val="clear" w:color="auto" w:fill="auto"/>
            <w:vAlign w:val="center"/>
          </w:tcPr>
          <w:p w14:paraId="11278A19" w14:textId="2B3D4CA5" w:rsidR="00B917C4" w:rsidRPr="00B945D9" w:rsidRDefault="00B917C4">
            <w:pPr>
              <w:numPr>
                <w:ilvl w:val="0"/>
                <w:numId w:val="99"/>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lastRenderedPageBreak/>
              <w:t xml:space="preserve">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 </w:t>
            </w:r>
            <w:r w:rsidRPr="0066502D">
              <w:rPr>
                <w:rFonts w:eastAsia="Times New Roman" w:cs="Calibri"/>
                <w:b/>
                <w:bCs/>
                <w:sz w:val="20"/>
                <w:szCs w:val="20"/>
                <w:lang w:eastAsia="hr-HR"/>
              </w:rPr>
              <w:t>(</w:t>
            </w:r>
            <w:r w:rsidRPr="0066502D">
              <w:rPr>
                <w:rFonts w:eastAsia="Times New Roman" w:cs="Calibri"/>
                <w:b/>
                <w:sz w:val="20"/>
                <w:szCs w:val="20"/>
                <w:u w:val="single"/>
                <w:lang w:eastAsia="hr-HR"/>
              </w:rPr>
              <w:t>PRILOG 13</w:t>
            </w:r>
            <w:r w:rsidRPr="0066502D">
              <w:rPr>
                <w:rFonts w:eastAsia="Times New Roman" w:cs="Calibri"/>
                <w:b/>
                <w:sz w:val="20"/>
                <w:szCs w:val="20"/>
                <w:lang w:eastAsia="hr-HR"/>
              </w:rPr>
              <w:t>.)</w:t>
            </w:r>
          </w:p>
          <w:p w14:paraId="74C73352" w14:textId="17B64BC2" w:rsidR="00B945D9" w:rsidRPr="00B945D9" w:rsidRDefault="00B945D9">
            <w:pPr>
              <w:numPr>
                <w:ilvl w:val="0"/>
                <w:numId w:val="99"/>
              </w:numPr>
              <w:spacing w:after="0" w:line="240" w:lineRule="auto"/>
              <w:ind w:left="357" w:hanging="357"/>
              <w:rPr>
                <w:rFonts w:eastAsia="Times New Roman" w:cs="Calibri"/>
                <w:bCs/>
                <w:sz w:val="20"/>
                <w:szCs w:val="20"/>
                <w:lang w:eastAsia="hr-HR"/>
              </w:rPr>
            </w:pPr>
            <w:r w:rsidRPr="00B945D9">
              <w:rPr>
                <w:rFonts w:eastAsia="Times New Roman" w:cs="Calibri"/>
                <w:bCs/>
                <w:sz w:val="20"/>
                <w:szCs w:val="20"/>
                <w:lang w:eastAsia="hr-HR"/>
              </w:rPr>
              <w:t xml:space="preserve">Opća bolnica Varaždin </w:t>
            </w:r>
            <w:r w:rsidRPr="00B945D9">
              <w:rPr>
                <w:rFonts w:eastAsia="Times New Roman" w:cs="Calibri"/>
                <w:b/>
                <w:sz w:val="20"/>
                <w:szCs w:val="20"/>
                <w:lang w:eastAsia="hr-HR"/>
              </w:rPr>
              <w:t>(</w:t>
            </w:r>
            <w:r w:rsidRPr="00B945D9">
              <w:rPr>
                <w:rFonts w:eastAsia="Times New Roman" w:cs="Calibri"/>
                <w:b/>
                <w:sz w:val="20"/>
                <w:szCs w:val="20"/>
                <w:u w:val="single"/>
                <w:lang w:eastAsia="hr-HR"/>
              </w:rPr>
              <w:t>PRILOG 13.</w:t>
            </w:r>
            <w:r w:rsidRPr="00B945D9">
              <w:rPr>
                <w:rFonts w:eastAsia="Times New Roman" w:cs="Calibri"/>
                <w:b/>
                <w:sz w:val="20"/>
                <w:szCs w:val="20"/>
                <w:lang w:eastAsia="hr-HR"/>
              </w:rPr>
              <w:t>)</w:t>
            </w:r>
          </w:p>
          <w:p w14:paraId="584951B6" w14:textId="5D2551C1" w:rsidR="00B945D9" w:rsidRPr="00B945D9" w:rsidRDefault="00B945D9">
            <w:pPr>
              <w:numPr>
                <w:ilvl w:val="0"/>
                <w:numId w:val="99"/>
              </w:numPr>
              <w:spacing w:after="0" w:line="240" w:lineRule="auto"/>
              <w:ind w:left="357" w:hanging="357"/>
              <w:rPr>
                <w:rFonts w:eastAsia="Times New Roman" w:cs="Calibri"/>
                <w:bCs/>
                <w:sz w:val="20"/>
                <w:szCs w:val="20"/>
                <w:lang w:eastAsia="hr-HR"/>
              </w:rPr>
            </w:pPr>
            <w:r w:rsidRPr="00B945D9">
              <w:rPr>
                <w:rFonts w:eastAsia="Times New Roman" w:cs="Calibri"/>
                <w:bCs/>
                <w:sz w:val="20"/>
                <w:szCs w:val="20"/>
                <w:lang w:eastAsia="hr-HR"/>
              </w:rPr>
              <w:t>Nastavni zavod za hitnu medicinu Varaždinske županije</w:t>
            </w:r>
            <w:r>
              <w:rPr>
                <w:rFonts w:eastAsia="Times New Roman" w:cs="Calibri"/>
                <w:b/>
                <w:sz w:val="20"/>
                <w:szCs w:val="20"/>
                <w:lang w:eastAsia="hr-HR"/>
              </w:rPr>
              <w:t xml:space="preserve"> (</w:t>
            </w:r>
            <w:r w:rsidRPr="00B945D9">
              <w:rPr>
                <w:rFonts w:eastAsia="Times New Roman" w:cs="Calibri"/>
                <w:b/>
                <w:sz w:val="20"/>
                <w:szCs w:val="20"/>
                <w:u w:val="single"/>
                <w:lang w:eastAsia="hr-HR"/>
              </w:rPr>
              <w:t>PRILOG 13.</w:t>
            </w:r>
            <w:r>
              <w:rPr>
                <w:rFonts w:eastAsia="Times New Roman" w:cs="Calibri"/>
                <w:b/>
                <w:sz w:val="20"/>
                <w:szCs w:val="20"/>
                <w:lang w:eastAsia="hr-HR"/>
              </w:rPr>
              <w:t>)</w:t>
            </w:r>
          </w:p>
          <w:p w14:paraId="01597397" w14:textId="77777777" w:rsidR="00B917C4" w:rsidRPr="0066502D" w:rsidRDefault="00B917C4">
            <w:pPr>
              <w:numPr>
                <w:ilvl w:val="0"/>
                <w:numId w:val="99"/>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Ordinacije opće medicine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5FB40E97" w14:textId="258957D8" w:rsidR="00B917C4" w:rsidRPr="0066502D" w:rsidRDefault="00B917C4">
            <w:pPr>
              <w:numPr>
                <w:ilvl w:val="0"/>
                <w:numId w:val="27"/>
              </w:numPr>
              <w:spacing w:after="0" w:line="240" w:lineRule="auto"/>
              <w:rPr>
                <w:rFonts w:ascii="Times New Roman" w:eastAsia="Times New Roman" w:hAnsi="Times New Roman"/>
                <w:sz w:val="20"/>
                <w:szCs w:val="20"/>
                <w:lang w:eastAsia="hr-HR"/>
              </w:rPr>
            </w:pPr>
            <w:r w:rsidRPr="0066502D">
              <w:rPr>
                <w:rFonts w:eastAsia="Times New Roman" w:cs="Calibri"/>
                <w:sz w:val="20"/>
                <w:szCs w:val="20"/>
                <w:lang w:eastAsia="hr-HR"/>
              </w:rPr>
              <w:t xml:space="preserve">Veterinarska stanica </w:t>
            </w:r>
            <w:r w:rsidR="00B945D9">
              <w:rPr>
                <w:rFonts w:eastAsia="Times New Roman" w:cs="Calibri"/>
                <w:sz w:val="20"/>
                <w:szCs w:val="20"/>
                <w:lang w:eastAsia="hr-HR"/>
              </w:rPr>
              <w:t>Varaždin</w:t>
            </w:r>
            <w:r w:rsidRPr="0066502D">
              <w:rPr>
                <w:rFonts w:eastAsia="Times New Roman" w:cs="Calibri"/>
                <w:sz w:val="20"/>
                <w:szCs w:val="20"/>
                <w:lang w:eastAsia="hr-HR"/>
              </w:rPr>
              <w:t xml:space="preserve"> d.o.o.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19A0B38A" w14:textId="77777777" w:rsidR="00B917C4" w:rsidRPr="0066502D" w:rsidRDefault="00B917C4">
            <w:pPr>
              <w:numPr>
                <w:ilvl w:val="0"/>
                <w:numId w:val="27"/>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Pravne osobe za prikupljanje i zbrinjavanje životinja </w:t>
            </w:r>
            <w:r w:rsidRPr="0066502D">
              <w:rPr>
                <w:rFonts w:eastAsia="Times New Roman" w:cs="Calibri"/>
                <w:b/>
                <w:bCs/>
                <w:sz w:val="20"/>
                <w:szCs w:val="20"/>
                <w:u w:val="single"/>
                <w:lang w:eastAsia="hr-HR"/>
              </w:rPr>
              <w:t>(PRILOG 24.)</w:t>
            </w:r>
          </w:p>
        </w:tc>
      </w:tr>
      <w:tr w:rsidR="00B917C4" w:rsidRPr="0066502D" w14:paraId="0D354779" w14:textId="77777777" w:rsidTr="000C25A2">
        <w:tc>
          <w:tcPr>
            <w:tcW w:w="661" w:type="dxa"/>
            <w:shd w:val="clear" w:color="auto" w:fill="auto"/>
            <w:vAlign w:val="center"/>
          </w:tcPr>
          <w:p w14:paraId="3E25B601" w14:textId="77777777" w:rsidR="00B917C4" w:rsidRPr="0066502D" w:rsidRDefault="00B917C4">
            <w:pPr>
              <w:numPr>
                <w:ilvl w:val="0"/>
                <w:numId w:val="77"/>
              </w:numPr>
              <w:spacing w:after="0" w:line="240" w:lineRule="auto"/>
              <w:contextualSpacing/>
              <w:rPr>
                <w:rFonts w:cs="Arial"/>
                <w:sz w:val="20"/>
                <w:szCs w:val="20"/>
                <w:lang w:val="en-US"/>
              </w:rPr>
            </w:pPr>
          </w:p>
        </w:tc>
        <w:tc>
          <w:tcPr>
            <w:tcW w:w="2849" w:type="dxa"/>
            <w:shd w:val="clear" w:color="auto" w:fill="auto"/>
            <w:vAlign w:val="center"/>
          </w:tcPr>
          <w:p w14:paraId="47C416A2" w14:textId="7777777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Organizacija provođenja kurativnih mjera u slučaju epidemija, epizootija i biljnih bolesti.</w:t>
            </w:r>
          </w:p>
        </w:tc>
        <w:tc>
          <w:tcPr>
            <w:tcW w:w="6804" w:type="dxa"/>
            <w:shd w:val="clear" w:color="auto" w:fill="auto"/>
            <w:vAlign w:val="center"/>
          </w:tcPr>
          <w:p w14:paraId="48A52FA0" w14:textId="3CED3DF2"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U slučaju pojave epizootija kao što su: ptičja gripa, svinjska kuga, kravlje ludilo te druge bolesti nositelji provođenja mjera bit će ekipe:</w:t>
            </w:r>
          </w:p>
          <w:p w14:paraId="0420E0C0" w14:textId="275E82A1" w:rsidR="00B917C4" w:rsidRPr="0066502D" w:rsidRDefault="00B917C4">
            <w:pPr>
              <w:numPr>
                <w:ilvl w:val="0"/>
                <w:numId w:val="107"/>
              </w:numPr>
              <w:spacing w:after="0" w:line="240" w:lineRule="auto"/>
              <w:ind w:left="357"/>
              <w:rPr>
                <w:rFonts w:eastAsia="Times New Roman" w:cs="Calibri"/>
                <w:sz w:val="20"/>
                <w:szCs w:val="20"/>
                <w:lang w:eastAsia="hr-HR"/>
              </w:rPr>
            </w:pPr>
            <w:r w:rsidRPr="0066502D">
              <w:rPr>
                <w:rFonts w:eastAsia="Times New Roman" w:cs="Calibri"/>
                <w:sz w:val="20"/>
                <w:szCs w:val="20"/>
                <w:lang w:eastAsia="hr-HR"/>
              </w:rPr>
              <w:t xml:space="preserve">Zavoda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 - Higijensko epidemiološka služba,</w:t>
            </w:r>
          </w:p>
          <w:p w14:paraId="7C5ACE22" w14:textId="77777777" w:rsidR="00B917C4" w:rsidRPr="0066502D" w:rsidRDefault="00B917C4">
            <w:pPr>
              <w:numPr>
                <w:ilvl w:val="0"/>
                <w:numId w:val="107"/>
              </w:numPr>
              <w:spacing w:after="0" w:line="240" w:lineRule="auto"/>
              <w:ind w:left="357"/>
              <w:rPr>
                <w:rFonts w:eastAsia="Times New Roman" w:cs="Calibri"/>
                <w:sz w:val="20"/>
                <w:szCs w:val="20"/>
                <w:lang w:eastAsia="hr-HR"/>
              </w:rPr>
            </w:pPr>
            <w:r w:rsidRPr="0066502D">
              <w:rPr>
                <w:rFonts w:eastAsia="Times New Roman" w:cs="Calibri"/>
                <w:sz w:val="20"/>
                <w:szCs w:val="20"/>
                <w:lang w:eastAsia="hr-HR"/>
              </w:rPr>
              <w:t>Ordinacije opće medicine,</w:t>
            </w:r>
          </w:p>
          <w:p w14:paraId="42A2EAE2" w14:textId="57E3C849" w:rsidR="00B917C4" w:rsidRPr="0066502D" w:rsidRDefault="00B917C4">
            <w:pPr>
              <w:numPr>
                <w:ilvl w:val="0"/>
                <w:numId w:val="107"/>
              </w:numPr>
              <w:spacing w:after="0" w:line="240" w:lineRule="auto"/>
              <w:ind w:left="357"/>
              <w:rPr>
                <w:rFonts w:eastAsia="Times New Roman" w:cs="Calibri"/>
                <w:sz w:val="20"/>
                <w:szCs w:val="20"/>
                <w:lang w:eastAsia="hr-HR"/>
              </w:rPr>
            </w:pPr>
            <w:r w:rsidRPr="0066502D">
              <w:rPr>
                <w:rFonts w:eastAsia="Times New Roman" w:cs="Calibri"/>
                <w:sz w:val="20"/>
                <w:szCs w:val="20"/>
                <w:lang w:eastAsia="hr-HR"/>
              </w:rPr>
              <w:t xml:space="preserve">Veterinarska </w:t>
            </w:r>
            <w:r w:rsidR="00B945D9">
              <w:rPr>
                <w:rFonts w:eastAsia="Times New Roman" w:cs="Calibri"/>
                <w:sz w:val="20"/>
                <w:szCs w:val="20"/>
                <w:lang w:eastAsia="hr-HR"/>
              </w:rPr>
              <w:t>ambulanta Cestica</w:t>
            </w:r>
            <w:r w:rsidRPr="0066502D">
              <w:rPr>
                <w:rFonts w:eastAsia="Times New Roman" w:cs="Calibri"/>
                <w:sz w:val="20"/>
                <w:szCs w:val="20"/>
                <w:lang w:eastAsia="hr-HR"/>
              </w:rPr>
              <w:t xml:space="preserve"> d.o.o.</w:t>
            </w:r>
          </w:p>
          <w:p w14:paraId="185E2B78" w14:textId="77777777" w:rsidR="00B917C4" w:rsidRPr="0066502D" w:rsidRDefault="00B917C4">
            <w:pPr>
              <w:numPr>
                <w:ilvl w:val="0"/>
                <w:numId w:val="107"/>
              </w:numPr>
              <w:spacing w:after="0" w:line="240" w:lineRule="auto"/>
              <w:ind w:left="357"/>
              <w:rPr>
                <w:rFonts w:eastAsia="Times New Roman" w:cs="Calibri"/>
                <w:sz w:val="20"/>
                <w:szCs w:val="20"/>
                <w:lang w:eastAsia="hr-HR"/>
              </w:rPr>
            </w:pPr>
            <w:r w:rsidRPr="0066502D">
              <w:rPr>
                <w:rFonts w:eastAsia="Times New Roman" w:cs="Calibri"/>
                <w:sz w:val="20"/>
                <w:szCs w:val="20"/>
                <w:lang w:eastAsia="hr-HR"/>
              </w:rPr>
              <w:t>sanitarna inspekcija,</w:t>
            </w:r>
          </w:p>
          <w:p w14:paraId="6FB64E5E" w14:textId="77777777" w:rsidR="00B917C4" w:rsidRPr="0066502D" w:rsidRDefault="00B917C4">
            <w:pPr>
              <w:numPr>
                <w:ilvl w:val="0"/>
                <w:numId w:val="107"/>
              </w:numPr>
              <w:spacing w:after="0" w:line="240" w:lineRule="auto"/>
              <w:ind w:left="357"/>
              <w:rPr>
                <w:rFonts w:eastAsia="Times New Roman" w:cs="Calibri"/>
                <w:sz w:val="20"/>
                <w:szCs w:val="20"/>
                <w:lang w:eastAsia="hr-HR"/>
              </w:rPr>
            </w:pPr>
            <w:r w:rsidRPr="0066502D">
              <w:rPr>
                <w:rFonts w:eastAsia="Times New Roman" w:cs="Calibri"/>
                <w:sz w:val="20"/>
                <w:szCs w:val="20"/>
                <w:lang w:eastAsia="hr-HR"/>
              </w:rPr>
              <w:t>Veterinarska inspekcija.</w:t>
            </w:r>
          </w:p>
          <w:p w14:paraId="3FE959B2" w14:textId="77777777" w:rsidR="00B917C4" w:rsidRPr="0066502D" w:rsidRDefault="00B917C4" w:rsidP="000C25A2">
            <w:pPr>
              <w:spacing w:after="0" w:line="240" w:lineRule="auto"/>
              <w:ind w:left="357"/>
              <w:rPr>
                <w:rFonts w:eastAsia="Times New Roman" w:cs="Calibri"/>
                <w:sz w:val="20"/>
                <w:szCs w:val="20"/>
                <w:lang w:eastAsia="hr-HR"/>
              </w:rPr>
            </w:pPr>
          </w:p>
          <w:p w14:paraId="7622CAB7" w14:textId="7777777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Nadležne službe u provođenju mjera mogu:</w:t>
            </w:r>
          </w:p>
          <w:p w14:paraId="2FC7D281"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spriječiti širenje zaraznih bolesti (u stambenim objektima, javnim prostorima, sredstvima javnog prijevoza i prijevoza namjernica) provedbom DDD postupaka,</w:t>
            </w:r>
          </w:p>
          <w:p w14:paraId="1FE37ACD"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izolirati kliconoše,</w:t>
            </w:r>
          </w:p>
          <w:p w14:paraId="74EADF70"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prijaviti zaraznu bolest,</w:t>
            </w:r>
          </w:p>
          <w:p w14:paraId="718ACB23"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laboratorijski ispitati uzročnike zaraznih bolesti,</w:t>
            </w:r>
          </w:p>
          <w:p w14:paraId="749FFCDE"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odrediti mjesto za karantenu (za slučaj epidemije/epizootije),</w:t>
            </w:r>
          </w:p>
          <w:p w14:paraId="38B4B3EE"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pod nadzor staviti zdravlje zdravstvenih radnika koji skrbe za oboljele,</w:t>
            </w:r>
          </w:p>
          <w:p w14:paraId="07677EDE"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provjeriti zdravlje osobama školskih, predškolskih i drugih ustanova gdje borave djeca,</w:t>
            </w:r>
          </w:p>
          <w:p w14:paraId="287AB01D" w14:textId="163002F9"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staviti pod zdravstveni nadzor osobe koje posluju s</w:t>
            </w:r>
            <w:r w:rsidR="0067232D">
              <w:rPr>
                <w:rFonts w:eastAsia="Times New Roman" w:cs="Calibri"/>
                <w:sz w:val="20"/>
                <w:szCs w:val="20"/>
                <w:lang w:eastAsia="hr-HR"/>
              </w:rPr>
              <w:t xml:space="preserve"> </w:t>
            </w:r>
            <w:r w:rsidRPr="0066502D">
              <w:rPr>
                <w:rFonts w:eastAsia="Times New Roman" w:cs="Calibri"/>
                <w:sz w:val="20"/>
                <w:szCs w:val="20"/>
                <w:lang w:eastAsia="hr-HR"/>
              </w:rPr>
              <w:t>namjernicama i koje se bave poslovima osobnih usluga (frizeri, za njegu lica i tijela),</w:t>
            </w:r>
          </w:p>
          <w:p w14:paraId="05C31B7C"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provoditi vakcinaciju,</w:t>
            </w:r>
          </w:p>
          <w:p w14:paraId="29021A72"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odrediti mjesto higijenskog odlaganja otpada,</w:t>
            </w:r>
          </w:p>
          <w:p w14:paraId="50BD5C4F" w14:textId="77777777" w:rsidR="00B917C4" w:rsidRPr="0066502D" w:rsidRDefault="00B917C4">
            <w:pPr>
              <w:numPr>
                <w:ilvl w:val="0"/>
                <w:numId w:val="108"/>
              </w:numPr>
              <w:spacing w:after="0" w:line="240" w:lineRule="auto"/>
              <w:rPr>
                <w:rFonts w:eastAsia="Times New Roman" w:cs="Calibri"/>
                <w:sz w:val="20"/>
                <w:szCs w:val="20"/>
                <w:lang w:eastAsia="hr-HR"/>
              </w:rPr>
            </w:pPr>
            <w:r w:rsidRPr="0066502D">
              <w:rPr>
                <w:rFonts w:eastAsia="Times New Roman" w:cs="Calibri"/>
                <w:sz w:val="20"/>
                <w:szCs w:val="20"/>
                <w:lang w:eastAsia="hr-HR"/>
              </w:rPr>
              <w:t>obaviti pogreb i iskopavanje umrlih (uz suglasnost službe za unutarnje poslove).</w:t>
            </w:r>
          </w:p>
        </w:tc>
        <w:tc>
          <w:tcPr>
            <w:tcW w:w="3904" w:type="dxa"/>
            <w:shd w:val="clear" w:color="auto" w:fill="auto"/>
            <w:vAlign w:val="center"/>
          </w:tcPr>
          <w:p w14:paraId="0B8B14D3" w14:textId="12DE9E76" w:rsidR="00B917C4" w:rsidRPr="0066502D" w:rsidRDefault="00B945D9">
            <w:pPr>
              <w:numPr>
                <w:ilvl w:val="0"/>
                <w:numId w:val="101"/>
              </w:numPr>
              <w:spacing w:after="0" w:line="240" w:lineRule="auto"/>
              <w:ind w:left="357" w:hanging="357"/>
              <w:rPr>
                <w:rFonts w:eastAsia="Times New Roman" w:cs="Calibri"/>
                <w:sz w:val="20"/>
                <w:szCs w:val="20"/>
                <w:lang w:eastAsia="hr-HR"/>
              </w:rPr>
            </w:pPr>
            <w:r w:rsidRPr="00B945D9">
              <w:rPr>
                <w:rFonts w:eastAsia="Times New Roman" w:cs="Calibri"/>
                <w:sz w:val="20"/>
                <w:szCs w:val="20"/>
                <w:lang w:eastAsia="hr-HR"/>
              </w:rPr>
              <w:t xml:space="preserve">Zavod za javno zdravstvo Varaždinske županije </w:t>
            </w:r>
            <w:r w:rsidR="00B917C4" w:rsidRPr="0066502D">
              <w:rPr>
                <w:rFonts w:eastAsia="Times New Roman" w:cs="Calibri"/>
                <w:b/>
                <w:bCs/>
                <w:sz w:val="20"/>
                <w:szCs w:val="20"/>
                <w:u w:val="single"/>
                <w:lang w:eastAsia="hr-HR"/>
              </w:rPr>
              <w:t>(</w:t>
            </w:r>
            <w:r w:rsidR="00B917C4" w:rsidRPr="0066502D">
              <w:rPr>
                <w:rFonts w:eastAsia="Times New Roman" w:cs="Calibri"/>
                <w:b/>
                <w:sz w:val="20"/>
                <w:szCs w:val="20"/>
                <w:u w:val="single"/>
                <w:lang w:eastAsia="hr-HR"/>
              </w:rPr>
              <w:t>PRILOG 13.)</w:t>
            </w:r>
          </w:p>
          <w:p w14:paraId="614EA12E" w14:textId="77777777" w:rsidR="00B917C4" w:rsidRPr="0066502D" w:rsidRDefault="00B917C4">
            <w:pPr>
              <w:numPr>
                <w:ilvl w:val="0"/>
                <w:numId w:val="100"/>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Ordinacije opće medicine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208A4239" w14:textId="0DF403A3" w:rsidR="00B917C4" w:rsidRPr="0066502D" w:rsidRDefault="00B917C4">
            <w:pPr>
              <w:numPr>
                <w:ilvl w:val="0"/>
                <w:numId w:val="27"/>
              </w:numPr>
              <w:spacing w:after="0" w:line="240" w:lineRule="auto"/>
              <w:rPr>
                <w:rFonts w:eastAsia="Times New Roman" w:cs="Calibri"/>
                <w:sz w:val="20"/>
                <w:szCs w:val="20"/>
                <w:lang w:eastAsia="hr-HR"/>
              </w:rPr>
            </w:pPr>
            <w:r w:rsidRPr="0066502D">
              <w:rPr>
                <w:rFonts w:eastAsia="Times New Roman" w:cs="Calibri"/>
                <w:sz w:val="20"/>
                <w:szCs w:val="20"/>
                <w:lang w:eastAsia="hr-HR"/>
              </w:rPr>
              <w:t>Veterinarska</w:t>
            </w:r>
            <w:r w:rsidR="00B945D9">
              <w:rPr>
                <w:rFonts w:eastAsia="Times New Roman" w:cs="Calibri"/>
                <w:sz w:val="20"/>
                <w:szCs w:val="20"/>
                <w:lang w:eastAsia="hr-HR"/>
              </w:rPr>
              <w:t xml:space="preserve"> ambulanta Cestica</w:t>
            </w:r>
            <w:r w:rsidRPr="0066502D">
              <w:rPr>
                <w:rFonts w:eastAsia="Times New Roman" w:cs="Calibri"/>
                <w:sz w:val="20"/>
                <w:szCs w:val="20"/>
                <w:lang w:eastAsia="hr-HR"/>
              </w:rPr>
              <w:t xml:space="preserve"> d.o.o.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731B3662" w14:textId="3A852320" w:rsidR="00B917C4" w:rsidRPr="0066502D" w:rsidRDefault="00B917C4">
            <w:pPr>
              <w:numPr>
                <w:ilvl w:val="0"/>
                <w:numId w:val="100"/>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PU </w:t>
            </w:r>
            <w:r w:rsidR="00B945D9">
              <w:rPr>
                <w:rFonts w:eastAsia="Times New Roman" w:cs="Calibri"/>
                <w:sz w:val="20"/>
                <w:szCs w:val="20"/>
                <w:lang w:eastAsia="hr-HR"/>
              </w:rPr>
              <w:t>Varaždinska</w:t>
            </w:r>
            <w:r w:rsidRPr="0066502D">
              <w:rPr>
                <w:rFonts w:eastAsia="Times New Roman" w:cs="Calibri"/>
                <w:sz w:val="20"/>
                <w:szCs w:val="20"/>
                <w:lang w:eastAsia="hr-HR"/>
              </w:rPr>
              <w:t xml:space="preserv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15.)</w:t>
            </w:r>
          </w:p>
          <w:p w14:paraId="760237D9" w14:textId="77777777" w:rsidR="00B917C4" w:rsidRPr="0066502D" w:rsidRDefault="00B917C4">
            <w:pPr>
              <w:numPr>
                <w:ilvl w:val="0"/>
                <w:numId w:val="99"/>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vlasnici stoke / poljoprivrednici</w:t>
            </w:r>
          </w:p>
          <w:p w14:paraId="4E256F8D" w14:textId="77777777" w:rsidR="00B917C4" w:rsidRPr="0066502D" w:rsidRDefault="00B917C4">
            <w:pPr>
              <w:numPr>
                <w:ilvl w:val="0"/>
                <w:numId w:val="99"/>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Pravne osobe za prikupljanje i zbrinjavanje životinja </w:t>
            </w:r>
            <w:r w:rsidRPr="0066502D">
              <w:rPr>
                <w:rFonts w:eastAsia="Times New Roman" w:cs="Calibri"/>
                <w:b/>
                <w:bCs/>
                <w:sz w:val="20"/>
                <w:szCs w:val="20"/>
                <w:u w:val="single"/>
                <w:lang w:eastAsia="hr-HR"/>
              </w:rPr>
              <w:t>(PRILOG 24.)</w:t>
            </w:r>
          </w:p>
        </w:tc>
      </w:tr>
      <w:tr w:rsidR="00B917C4" w:rsidRPr="0066502D" w14:paraId="33D45A88" w14:textId="77777777" w:rsidTr="000C25A2">
        <w:tc>
          <w:tcPr>
            <w:tcW w:w="661" w:type="dxa"/>
            <w:shd w:val="clear" w:color="auto" w:fill="auto"/>
            <w:vAlign w:val="center"/>
          </w:tcPr>
          <w:p w14:paraId="500398DD" w14:textId="77777777" w:rsidR="00B917C4" w:rsidRPr="0066502D" w:rsidRDefault="00B917C4">
            <w:pPr>
              <w:numPr>
                <w:ilvl w:val="0"/>
                <w:numId w:val="77"/>
              </w:numPr>
              <w:spacing w:after="0" w:line="240" w:lineRule="auto"/>
              <w:contextualSpacing/>
              <w:rPr>
                <w:rFonts w:cs="Arial"/>
                <w:sz w:val="20"/>
                <w:szCs w:val="20"/>
                <w:lang w:val="en-US"/>
              </w:rPr>
            </w:pPr>
          </w:p>
        </w:tc>
        <w:tc>
          <w:tcPr>
            <w:tcW w:w="2849" w:type="dxa"/>
            <w:shd w:val="clear" w:color="auto" w:fill="auto"/>
            <w:vAlign w:val="center"/>
          </w:tcPr>
          <w:p w14:paraId="350C410F" w14:textId="77777777" w:rsidR="00B917C4" w:rsidRPr="0066502D" w:rsidRDefault="00B917C4" w:rsidP="000C25A2">
            <w:pPr>
              <w:spacing w:after="0" w:line="240" w:lineRule="auto"/>
              <w:rPr>
                <w:rFonts w:cs="Arial"/>
                <w:sz w:val="20"/>
                <w:szCs w:val="20"/>
              </w:rPr>
            </w:pPr>
            <w:r w:rsidRPr="0066502D">
              <w:rPr>
                <w:rFonts w:eastAsia="Times New Roman" w:cs="Calibri"/>
                <w:sz w:val="20"/>
                <w:szCs w:val="20"/>
                <w:lang w:eastAsia="hr-HR"/>
              </w:rPr>
              <w:t xml:space="preserve">Organizacija sudjelovanja i uključivanja dodatnih operativnih snaga i nositelja u </w:t>
            </w:r>
            <w:r w:rsidRPr="0066502D">
              <w:rPr>
                <w:rFonts w:eastAsia="Times New Roman" w:cs="Calibri"/>
                <w:sz w:val="20"/>
                <w:szCs w:val="20"/>
                <w:lang w:eastAsia="hr-HR"/>
              </w:rPr>
              <w:lastRenderedPageBreak/>
              <w:t>provođenju mjera naloženih od strane nadležnih službi.</w:t>
            </w:r>
          </w:p>
        </w:tc>
        <w:tc>
          <w:tcPr>
            <w:tcW w:w="6804" w:type="dxa"/>
            <w:shd w:val="clear" w:color="auto" w:fill="auto"/>
          </w:tcPr>
          <w:p w14:paraId="3228B012" w14:textId="7777777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lastRenderedPageBreak/>
              <w:t>Nadležne službe u provođenju mjera mogu nalagati:</w:t>
            </w:r>
          </w:p>
          <w:p w14:paraId="5DF7714A" w14:textId="77777777" w:rsidR="00B917C4" w:rsidRPr="0066502D" w:rsidRDefault="00B917C4">
            <w:pPr>
              <w:numPr>
                <w:ilvl w:val="0"/>
                <w:numId w:val="98"/>
              </w:numPr>
              <w:spacing w:after="0" w:line="240" w:lineRule="auto"/>
              <w:rPr>
                <w:rFonts w:eastAsia="Times New Roman" w:cs="Calibri"/>
                <w:sz w:val="20"/>
                <w:szCs w:val="20"/>
                <w:lang w:eastAsia="hr-HR"/>
              </w:rPr>
            </w:pPr>
            <w:r w:rsidRPr="0066502D">
              <w:rPr>
                <w:rFonts w:eastAsia="Times New Roman" w:cs="Calibri"/>
                <w:sz w:val="20"/>
                <w:szCs w:val="20"/>
                <w:lang w:eastAsia="hr-HR"/>
              </w:rPr>
              <w:t>ograničenje ili zabranu kretanja životinja i prometa životinja (naredbom),</w:t>
            </w:r>
          </w:p>
          <w:p w14:paraId="78C1FA0C"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lastRenderedPageBreak/>
              <w:t>zabrana održavanja stočnih sajmova i izložbi (naredbom),</w:t>
            </w:r>
          </w:p>
          <w:p w14:paraId="44A29A37"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zabrana ispaše, kupanja i napajanja životinja na rijekama i potocima (naredbom),</w:t>
            </w:r>
          </w:p>
          <w:p w14:paraId="2D031390"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zabrana klanja (naredbom),</w:t>
            </w:r>
          </w:p>
          <w:p w14:paraId="6A123E25"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dezinfekcija osoba koje su bile u dodiru sa zaraženim životinjama,</w:t>
            </w:r>
          </w:p>
          <w:p w14:paraId="58E7128B"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dezinfekcija i deratizacija prostora i objekata za smještaj stoke i preradu i čuvanje biljaka,</w:t>
            </w:r>
          </w:p>
          <w:p w14:paraId="33BF3710"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zabrana uzgoja pojedinih vrsta bilja za određeno vrijeme i na određenom području (naredbom),</w:t>
            </w:r>
          </w:p>
          <w:p w14:paraId="49B02F1D" w14:textId="4AEEB611"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zabrana stavljanja u promet kontaminiranog bilja i biljnih proizvoda te sterilizacija predmeta koji su bili u dodiru s uzročnikom zarazne bolesti (naredbom),</w:t>
            </w:r>
          </w:p>
          <w:p w14:paraId="070C3E43"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sterilizirati predmete koji su bili u dodiru s uzročnikom bolesti,</w:t>
            </w:r>
          </w:p>
          <w:p w14:paraId="7BBD31D4" w14:textId="77777777" w:rsidR="00B917C4" w:rsidRPr="0066502D" w:rsidRDefault="00B917C4">
            <w:pPr>
              <w:numPr>
                <w:ilvl w:val="0"/>
                <w:numId w:val="109"/>
              </w:numPr>
              <w:spacing w:after="0" w:line="240" w:lineRule="auto"/>
              <w:rPr>
                <w:rFonts w:eastAsia="Times New Roman" w:cs="Calibri"/>
                <w:sz w:val="20"/>
                <w:szCs w:val="20"/>
                <w:lang w:eastAsia="hr-HR"/>
              </w:rPr>
            </w:pPr>
            <w:r w:rsidRPr="0066502D">
              <w:rPr>
                <w:rFonts w:eastAsia="Times New Roman" w:cs="Calibri"/>
                <w:sz w:val="20"/>
                <w:szCs w:val="20"/>
                <w:lang w:eastAsia="hr-HR"/>
              </w:rPr>
              <w:t>uništavati zaraženo bilje (naredbom),</w:t>
            </w:r>
          </w:p>
          <w:p w14:paraId="242D99A3" w14:textId="77777777" w:rsidR="00B917C4" w:rsidRPr="0066502D" w:rsidRDefault="00B917C4">
            <w:pPr>
              <w:numPr>
                <w:ilvl w:val="0"/>
                <w:numId w:val="109"/>
              </w:numPr>
              <w:spacing w:after="0" w:line="240" w:lineRule="auto"/>
              <w:contextualSpacing/>
              <w:rPr>
                <w:rFonts w:ascii="Times New Roman" w:eastAsia="Times New Roman" w:hAnsi="Times New Roman"/>
                <w:sz w:val="20"/>
                <w:szCs w:val="20"/>
                <w:lang w:eastAsia="hr-HR"/>
              </w:rPr>
            </w:pPr>
            <w:r w:rsidRPr="0066502D">
              <w:rPr>
                <w:rFonts w:eastAsia="Times New Roman" w:cs="Calibri"/>
                <w:sz w:val="20"/>
                <w:szCs w:val="20"/>
                <w:lang w:eastAsia="hr-HR"/>
              </w:rPr>
              <w:t>objaviti (naredbe) putem sredstava javnog priopćavanja.</w:t>
            </w:r>
          </w:p>
        </w:tc>
        <w:tc>
          <w:tcPr>
            <w:tcW w:w="3904" w:type="dxa"/>
            <w:shd w:val="clear" w:color="auto" w:fill="auto"/>
            <w:vAlign w:val="center"/>
          </w:tcPr>
          <w:p w14:paraId="046BD35E" w14:textId="0704E9DC" w:rsidR="00B917C4" w:rsidRPr="0066502D" w:rsidRDefault="00B917C4">
            <w:pPr>
              <w:numPr>
                <w:ilvl w:val="0"/>
                <w:numId w:val="102"/>
              </w:numPr>
              <w:spacing w:after="0" w:line="240" w:lineRule="auto"/>
              <w:ind w:left="360" w:hanging="357"/>
              <w:rPr>
                <w:rFonts w:eastAsia="Times New Roman" w:cs="Calibri"/>
                <w:sz w:val="20"/>
                <w:szCs w:val="20"/>
                <w:lang w:eastAsia="hr-HR"/>
              </w:rPr>
            </w:pPr>
            <w:r w:rsidRPr="0066502D">
              <w:rPr>
                <w:rFonts w:eastAsia="Times New Roman" w:cs="Calibri"/>
                <w:sz w:val="20"/>
                <w:szCs w:val="20"/>
                <w:lang w:eastAsia="hr-HR"/>
              </w:rPr>
              <w:lastRenderedPageBreak/>
              <w:t>Higijensko</w:t>
            </w:r>
            <w:r w:rsidRPr="0066502D">
              <w:rPr>
                <w:rFonts w:eastAsia="Times New Roman" w:cs="Calibri"/>
                <w:sz w:val="20"/>
                <w:szCs w:val="20"/>
                <w:lang w:eastAsia="hr-HR"/>
              </w:rPr>
              <w:sym w:font="Symbol" w:char="F02D"/>
            </w:r>
            <w:r w:rsidRPr="0066502D">
              <w:rPr>
                <w:rFonts w:eastAsia="Times New Roman" w:cs="Calibri"/>
                <w:sz w:val="20"/>
                <w:szCs w:val="20"/>
                <w:lang w:eastAsia="hr-HR"/>
              </w:rPr>
              <w:t xml:space="preserve">epidemiološka služba Zavoda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 </w:t>
            </w:r>
          </w:p>
          <w:p w14:paraId="379865C3" w14:textId="77777777" w:rsidR="00B917C4" w:rsidRPr="0066502D" w:rsidRDefault="00B917C4" w:rsidP="000C25A2">
            <w:pPr>
              <w:spacing w:after="0" w:line="240" w:lineRule="auto"/>
              <w:ind w:left="360"/>
              <w:rPr>
                <w:rFonts w:eastAsia="Times New Roman" w:cs="Calibri"/>
                <w:sz w:val="20"/>
                <w:szCs w:val="20"/>
                <w:lang w:eastAsia="hr-HR"/>
              </w:rPr>
            </w:pPr>
            <w:r w:rsidRPr="0066502D">
              <w:rPr>
                <w:rFonts w:eastAsia="Times New Roman" w:cs="Calibri"/>
                <w:b/>
                <w:bCs/>
                <w:sz w:val="20"/>
                <w:szCs w:val="20"/>
                <w:u w:val="single"/>
                <w:lang w:eastAsia="hr-HR"/>
              </w:rPr>
              <w:lastRenderedPageBreak/>
              <w:t>(</w:t>
            </w:r>
            <w:r w:rsidRPr="0066502D">
              <w:rPr>
                <w:rFonts w:eastAsia="Times New Roman" w:cs="Calibri"/>
                <w:b/>
                <w:sz w:val="20"/>
                <w:szCs w:val="20"/>
                <w:u w:val="single"/>
                <w:lang w:eastAsia="hr-HR"/>
              </w:rPr>
              <w:t>PRILOG 13.)</w:t>
            </w:r>
          </w:p>
          <w:p w14:paraId="6C84AE8C" w14:textId="28C8D7F6" w:rsidR="00B917C4" w:rsidRPr="0066502D" w:rsidRDefault="00B917C4">
            <w:pPr>
              <w:numPr>
                <w:ilvl w:val="0"/>
                <w:numId w:val="27"/>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Veterinarska </w:t>
            </w:r>
            <w:r w:rsidR="00B945D9">
              <w:rPr>
                <w:rFonts w:eastAsia="Times New Roman" w:cs="Calibri"/>
                <w:sz w:val="20"/>
                <w:szCs w:val="20"/>
                <w:lang w:eastAsia="hr-HR"/>
              </w:rPr>
              <w:t>ambulanta Cestica</w:t>
            </w:r>
            <w:r w:rsidRPr="0066502D">
              <w:rPr>
                <w:rFonts w:eastAsia="Times New Roman" w:cs="Calibri"/>
                <w:sz w:val="20"/>
                <w:szCs w:val="20"/>
                <w:lang w:eastAsia="hr-HR"/>
              </w:rPr>
              <w:t xml:space="preserve"> d.o.o.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3929205A" w14:textId="77777777" w:rsidR="00B917C4" w:rsidRPr="0066502D" w:rsidRDefault="00B917C4">
            <w:pPr>
              <w:numPr>
                <w:ilvl w:val="0"/>
                <w:numId w:val="27"/>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Pravne osobe za prikupljanje i zbrinjavanje životinja </w:t>
            </w:r>
            <w:r w:rsidRPr="0066502D">
              <w:rPr>
                <w:rFonts w:eastAsia="Times New Roman" w:cs="Calibri"/>
                <w:b/>
                <w:bCs/>
                <w:sz w:val="20"/>
                <w:szCs w:val="20"/>
                <w:u w:val="single"/>
                <w:lang w:eastAsia="hr-HR"/>
              </w:rPr>
              <w:t>(PRILOG 24.)</w:t>
            </w:r>
          </w:p>
          <w:p w14:paraId="79CB0152" w14:textId="77777777" w:rsidR="00B917C4" w:rsidRPr="0066502D" w:rsidRDefault="00B917C4">
            <w:pPr>
              <w:numPr>
                <w:ilvl w:val="0"/>
                <w:numId w:val="102"/>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Državna veterinarska inspekcija (poziva se putem Centra 112),</w:t>
            </w:r>
          </w:p>
          <w:p w14:paraId="7BFEA4D1" w14:textId="76319B6C" w:rsidR="00B917C4" w:rsidRPr="0066502D" w:rsidRDefault="00B945D9">
            <w:pPr>
              <w:numPr>
                <w:ilvl w:val="0"/>
                <w:numId w:val="102"/>
              </w:numPr>
              <w:spacing w:after="0" w:line="240" w:lineRule="auto"/>
              <w:ind w:left="357" w:hanging="357"/>
              <w:rPr>
                <w:rFonts w:eastAsia="Times New Roman" w:cs="Calibri"/>
                <w:sz w:val="20"/>
                <w:szCs w:val="20"/>
                <w:lang w:eastAsia="hr-HR"/>
              </w:rPr>
            </w:pPr>
            <w:r>
              <w:rPr>
                <w:rFonts w:eastAsia="Times New Roman" w:cs="Calibri"/>
                <w:sz w:val="20"/>
                <w:szCs w:val="20"/>
                <w:lang w:eastAsia="hr-HR"/>
              </w:rPr>
              <w:t>Hrvatska poljoprivredno – šumarska savjetodavna služba Varaždinske županije</w:t>
            </w:r>
            <w:r w:rsidR="00B917C4" w:rsidRPr="0066502D">
              <w:rPr>
                <w:rFonts w:eastAsia="Times New Roman" w:cs="Calibri"/>
                <w:sz w:val="20"/>
                <w:szCs w:val="20"/>
                <w:lang w:eastAsia="hr-HR"/>
              </w:rPr>
              <w:t xml:space="preserve"> </w:t>
            </w:r>
            <w:r w:rsidR="00B917C4" w:rsidRPr="0066502D">
              <w:rPr>
                <w:rFonts w:eastAsia="Times New Roman" w:cs="Calibri"/>
                <w:b/>
                <w:bCs/>
                <w:sz w:val="20"/>
                <w:szCs w:val="20"/>
                <w:u w:val="single"/>
                <w:lang w:eastAsia="hr-HR"/>
              </w:rPr>
              <w:t>(</w:t>
            </w:r>
            <w:r w:rsidR="00B917C4" w:rsidRPr="0066502D">
              <w:rPr>
                <w:rFonts w:eastAsia="Times New Roman" w:cs="Calibri"/>
                <w:b/>
                <w:sz w:val="20"/>
                <w:szCs w:val="20"/>
                <w:u w:val="single"/>
                <w:lang w:eastAsia="hr-HR"/>
              </w:rPr>
              <w:t>PRILOG 17.)</w:t>
            </w:r>
          </w:p>
          <w:p w14:paraId="7305D3D8" w14:textId="77777777" w:rsidR="00B917C4" w:rsidRPr="0066502D" w:rsidRDefault="00B917C4">
            <w:pPr>
              <w:numPr>
                <w:ilvl w:val="0"/>
                <w:numId w:val="102"/>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fizičke i pravne osobe, vlasnici usjeva i životinja, lovci,</w:t>
            </w:r>
          </w:p>
          <w:p w14:paraId="419CF14A" w14:textId="01958450" w:rsidR="00B917C4" w:rsidRPr="0066502D" w:rsidRDefault="00B917C4">
            <w:pPr>
              <w:numPr>
                <w:ilvl w:val="0"/>
                <w:numId w:val="102"/>
              </w:numPr>
              <w:spacing w:after="0" w:line="240" w:lineRule="auto"/>
              <w:ind w:left="357" w:hanging="357"/>
              <w:rPr>
                <w:rFonts w:ascii="Times New Roman" w:eastAsia="Times New Roman" w:hAnsi="Times New Roman"/>
                <w:sz w:val="20"/>
                <w:szCs w:val="20"/>
                <w:lang w:eastAsia="hr-HR"/>
              </w:rPr>
            </w:pPr>
            <w:r w:rsidRPr="0066502D">
              <w:rPr>
                <w:rFonts w:eastAsia="Times New Roman" w:cs="Calibri"/>
                <w:sz w:val="20"/>
                <w:szCs w:val="20"/>
                <w:lang w:eastAsia="hr-HR"/>
              </w:rPr>
              <w:t xml:space="preserve">PU </w:t>
            </w:r>
            <w:r w:rsidR="00B945D9">
              <w:rPr>
                <w:rFonts w:eastAsia="Times New Roman" w:cs="Calibri"/>
                <w:sz w:val="20"/>
                <w:szCs w:val="20"/>
                <w:lang w:eastAsia="hr-HR"/>
              </w:rPr>
              <w:t>Varaždinska</w:t>
            </w:r>
            <w:r w:rsidRPr="0066502D">
              <w:rPr>
                <w:rFonts w:eastAsia="Times New Roman" w:cs="Calibri"/>
                <w:sz w:val="20"/>
                <w:szCs w:val="20"/>
                <w:lang w:eastAsia="hr-HR"/>
              </w:rPr>
              <w:t xml:space="preserv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15.)</w:t>
            </w:r>
          </w:p>
          <w:p w14:paraId="3CE18C69" w14:textId="77777777" w:rsidR="00B917C4" w:rsidRPr="0066502D" w:rsidRDefault="00B917C4">
            <w:pPr>
              <w:numPr>
                <w:ilvl w:val="0"/>
                <w:numId w:val="102"/>
              </w:numPr>
              <w:spacing w:after="0" w:line="240" w:lineRule="auto"/>
              <w:ind w:left="357" w:hanging="357"/>
              <w:rPr>
                <w:rFonts w:ascii="Times New Roman" w:eastAsia="Times New Roman" w:hAnsi="Times New Roman"/>
                <w:sz w:val="20"/>
                <w:szCs w:val="20"/>
                <w:lang w:eastAsia="hr-HR"/>
              </w:rPr>
            </w:pPr>
            <w:r w:rsidRPr="0066502D">
              <w:rPr>
                <w:rFonts w:eastAsia="Times New Roman" w:cs="Calibri"/>
                <w:sz w:val="20"/>
                <w:szCs w:val="20"/>
                <w:lang w:eastAsia="hr-HR"/>
              </w:rPr>
              <w:t xml:space="preserve">Mediji javnog priopćavanja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28.)</w:t>
            </w:r>
          </w:p>
        </w:tc>
      </w:tr>
      <w:tr w:rsidR="00B917C4" w:rsidRPr="0066502D" w14:paraId="124DD525" w14:textId="77777777" w:rsidTr="000C25A2">
        <w:trPr>
          <w:trHeight w:val="2062"/>
        </w:trPr>
        <w:tc>
          <w:tcPr>
            <w:tcW w:w="661" w:type="dxa"/>
            <w:shd w:val="clear" w:color="auto" w:fill="auto"/>
            <w:vAlign w:val="center"/>
          </w:tcPr>
          <w:p w14:paraId="74A1EAB2" w14:textId="77777777" w:rsidR="00B917C4" w:rsidRPr="0066502D" w:rsidRDefault="00B917C4">
            <w:pPr>
              <w:numPr>
                <w:ilvl w:val="0"/>
                <w:numId w:val="77"/>
              </w:numPr>
              <w:spacing w:after="0" w:line="240" w:lineRule="auto"/>
              <w:contextualSpacing/>
              <w:rPr>
                <w:rFonts w:cs="Arial"/>
                <w:sz w:val="20"/>
                <w:szCs w:val="20"/>
                <w:lang w:val="en-US"/>
              </w:rPr>
            </w:pPr>
          </w:p>
        </w:tc>
        <w:tc>
          <w:tcPr>
            <w:tcW w:w="2849" w:type="dxa"/>
            <w:shd w:val="clear" w:color="auto" w:fill="auto"/>
            <w:vAlign w:val="center"/>
          </w:tcPr>
          <w:p w14:paraId="02B59FF6" w14:textId="77777777" w:rsidR="00B917C4" w:rsidRPr="0066502D" w:rsidRDefault="00B917C4" w:rsidP="000C25A2">
            <w:pPr>
              <w:spacing w:after="0" w:line="240" w:lineRule="auto"/>
              <w:rPr>
                <w:rFonts w:cs="Arial"/>
                <w:sz w:val="20"/>
                <w:szCs w:val="20"/>
              </w:rPr>
            </w:pPr>
            <w:r w:rsidRPr="0066502D">
              <w:rPr>
                <w:rFonts w:eastAsia="Times New Roman" w:cs="Calibri"/>
                <w:sz w:val="20"/>
                <w:szCs w:val="20"/>
                <w:lang w:eastAsia="hr-HR"/>
              </w:rPr>
              <w:t>Organizacija provođenja asanacije s pregledom pravnih osoba koje mogu osigurati snage i sredstva za asanaciju.</w:t>
            </w:r>
          </w:p>
        </w:tc>
        <w:tc>
          <w:tcPr>
            <w:tcW w:w="6804" w:type="dxa"/>
            <w:shd w:val="clear" w:color="auto" w:fill="auto"/>
            <w:vAlign w:val="center"/>
          </w:tcPr>
          <w:p w14:paraId="0CC6460F" w14:textId="77777777"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Sve navedene pravne osobe bit će angažirane na tehničkom dijelu sanacije terena.</w:t>
            </w:r>
          </w:p>
          <w:p w14:paraId="2D7A6EF1" w14:textId="308815FA"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Sahranjivanje poginulih vršit</w:t>
            </w:r>
            <w:r w:rsidR="00B438C9">
              <w:rPr>
                <w:rFonts w:eastAsia="Times New Roman" w:cs="Calibri"/>
                <w:sz w:val="20"/>
                <w:szCs w:val="20"/>
                <w:lang w:eastAsia="hr-HR"/>
              </w:rPr>
              <w:t xml:space="preserve"> </w:t>
            </w:r>
            <w:r w:rsidRPr="0066502D">
              <w:rPr>
                <w:rFonts w:eastAsia="Times New Roman" w:cs="Calibri"/>
                <w:sz w:val="20"/>
                <w:szCs w:val="20"/>
                <w:lang w:eastAsia="hr-HR"/>
              </w:rPr>
              <w:t>će se na mjesnim grobljima po mjestu prebivališta poginulih.</w:t>
            </w:r>
          </w:p>
          <w:p w14:paraId="4CFED494" w14:textId="42CB7913" w:rsidR="00B917C4" w:rsidRPr="0066502D" w:rsidRDefault="00B917C4" w:rsidP="000C25A2">
            <w:pPr>
              <w:spacing w:after="0" w:line="240" w:lineRule="auto"/>
              <w:rPr>
                <w:rFonts w:eastAsia="Times New Roman" w:cs="Calibri"/>
                <w:sz w:val="20"/>
                <w:szCs w:val="20"/>
                <w:lang w:eastAsia="hr-HR"/>
              </w:rPr>
            </w:pPr>
            <w:r w:rsidRPr="0066502D">
              <w:rPr>
                <w:rFonts w:eastAsia="Times New Roman" w:cs="Calibri"/>
                <w:sz w:val="20"/>
                <w:szCs w:val="20"/>
                <w:lang w:eastAsia="hr-HR"/>
              </w:rPr>
              <w:t>Prilikom humane asanacije koristit će se poduzeća za pružanje pogrebnih usluga.</w:t>
            </w:r>
          </w:p>
          <w:p w14:paraId="672E15D5" w14:textId="77777777" w:rsidR="00B917C4" w:rsidRPr="0066502D" w:rsidRDefault="00B917C4">
            <w:pPr>
              <w:numPr>
                <w:ilvl w:val="0"/>
                <w:numId w:val="110"/>
              </w:numPr>
              <w:spacing w:after="0" w:line="240" w:lineRule="auto"/>
              <w:rPr>
                <w:rFonts w:eastAsia="Times New Roman" w:cs="Calibri"/>
                <w:sz w:val="20"/>
                <w:szCs w:val="20"/>
                <w:lang w:eastAsia="hr-HR"/>
              </w:rPr>
            </w:pPr>
            <w:r w:rsidRPr="0066502D">
              <w:rPr>
                <w:rFonts w:eastAsia="Times New Roman" w:cs="Calibri"/>
                <w:sz w:val="20"/>
                <w:szCs w:val="20"/>
                <w:lang w:eastAsia="hr-HR"/>
              </w:rPr>
              <w:t>Detoksikacija, dezinfekcija, dezinsekcija i deratizacija.</w:t>
            </w:r>
          </w:p>
          <w:p w14:paraId="6E08694A" w14:textId="14D5F91B" w:rsidR="00B917C4" w:rsidRPr="0066502D" w:rsidRDefault="00B917C4">
            <w:pPr>
              <w:numPr>
                <w:ilvl w:val="0"/>
                <w:numId w:val="110"/>
              </w:numPr>
              <w:spacing w:after="0" w:line="240" w:lineRule="auto"/>
              <w:rPr>
                <w:rFonts w:eastAsia="Times New Roman" w:cs="Calibri"/>
                <w:sz w:val="20"/>
                <w:szCs w:val="20"/>
                <w:lang w:eastAsia="hr-HR"/>
              </w:rPr>
            </w:pPr>
            <w:r w:rsidRPr="0066502D">
              <w:rPr>
                <w:rFonts w:eastAsia="Times New Roman" w:cs="Calibri"/>
                <w:sz w:val="20"/>
                <w:szCs w:val="20"/>
                <w:lang w:eastAsia="hr-HR"/>
              </w:rPr>
              <w:t xml:space="preserve">Zavod za javno zdravstvo </w:t>
            </w:r>
            <w:r w:rsidR="00B945D9">
              <w:rPr>
                <w:rFonts w:eastAsia="Times New Roman" w:cs="Calibri"/>
                <w:sz w:val="20"/>
                <w:szCs w:val="20"/>
                <w:lang w:eastAsia="hr-HR"/>
              </w:rPr>
              <w:t>Varaždinske</w:t>
            </w:r>
            <w:r w:rsidRPr="0066502D">
              <w:rPr>
                <w:rFonts w:eastAsia="Times New Roman" w:cs="Calibri"/>
                <w:sz w:val="20"/>
                <w:szCs w:val="20"/>
                <w:lang w:eastAsia="hr-HR"/>
              </w:rPr>
              <w:t xml:space="preserve"> županije – Služba za  epidemiologiju – odjel za DDD.</w:t>
            </w:r>
          </w:p>
        </w:tc>
        <w:tc>
          <w:tcPr>
            <w:tcW w:w="3904" w:type="dxa"/>
            <w:shd w:val="clear" w:color="auto" w:fill="auto"/>
            <w:vAlign w:val="center"/>
          </w:tcPr>
          <w:p w14:paraId="53BC1EB6" w14:textId="7FA9FB40" w:rsidR="00B917C4" w:rsidRPr="0066502D" w:rsidRDefault="00B917C4">
            <w:pPr>
              <w:numPr>
                <w:ilvl w:val="0"/>
                <w:numId w:val="103"/>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Zavod za javno zdravstvo </w:t>
            </w:r>
            <w:r w:rsidR="00B945D9">
              <w:rPr>
                <w:rFonts w:eastAsia="Times New Roman" w:cs="Calibri"/>
                <w:sz w:val="20"/>
                <w:szCs w:val="20"/>
                <w:lang w:eastAsia="hr-HR"/>
              </w:rPr>
              <w:t xml:space="preserve">Varaždinske </w:t>
            </w:r>
            <w:r w:rsidRPr="0066502D">
              <w:rPr>
                <w:rFonts w:eastAsia="Times New Roman" w:cs="Calibri"/>
                <w:sz w:val="20"/>
                <w:szCs w:val="20"/>
                <w:lang w:eastAsia="hr-HR"/>
              </w:rPr>
              <w:t xml:space="preserve">županije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72F31C6F" w14:textId="77777777" w:rsidR="00B917C4" w:rsidRPr="0066502D" w:rsidRDefault="00B917C4">
            <w:pPr>
              <w:numPr>
                <w:ilvl w:val="0"/>
                <w:numId w:val="103"/>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Ordinacije opće medicine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13.)</w:t>
            </w:r>
          </w:p>
          <w:p w14:paraId="7396B2E0" w14:textId="77777777" w:rsidR="00B917C4" w:rsidRPr="0066502D" w:rsidRDefault="00B917C4">
            <w:pPr>
              <w:numPr>
                <w:ilvl w:val="0"/>
                <w:numId w:val="103"/>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Komunalna poduzeća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20. i 25.)</w:t>
            </w:r>
          </w:p>
          <w:p w14:paraId="77593295" w14:textId="72A13114" w:rsidR="00B917C4" w:rsidRPr="0066502D" w:rsidRDefault="00B917C4">
            <w:pPr>
              <w:numPr>
                <w:ilvl w:val="0"/>
                <w:numId w:val="103"/>
              </w:numPr>
              <w:spacing w:after="0" w:line="240" w:lineRule="auto"/>
              <w:ind w:left="357" w:hanging="357"/>
              <w:rPr>
                <w:rFonts w:eastAsia="Times New Roman" w:cs="Calibri"/>
                <w:sz w:val="20"/>
                <w:szCs w:val="20"/>
                <w:lang w:eastAsia="hr-HR"/>
              </w:rPr>
            </w:pPr>
            <w:r w:rsidRPr="0066502D">
              <w:rPr>
                <w:rFonts w:eastAsia="Times New Roman" w:cs="Calibri"/>
                <w:sz w:val="20"/>
                <w:szCs w:val="20"/>
                <w:lang w:eastAsia="hr-HR"/>
              </w:rPr>
              <w:t xml:space="preserve">PU </w:t>
            </w:r>
            <w:r w:rsidR="00B945D9">
              <w:rPr>
                <w:rFonts w:eastAsia="Times New Roman" w:cs="Calibri"/>
                <w:sz w:val="20"/>
                <w:szCs w:val="20"/>
                <w:lang w:eastAsia="hr-HR"/>
              </w:rPr>
              <w:t>Varaždin</w:t>
            </w:r>
            <w:r w:rsidR="0067232D">
              <w:rPr>
                <w:rFonts w:eastAsia="Times New Roman" w:cs="Calibri"/>
                <w:sz w:val="20"/>
                <w:szCs w:val="20"/>
                <w:lang w:eastAsia="hr-HR"/>
              </w:rPr>
              <w:t>ska</w:t>
            </w:r>
            <w:r w:rsidRPr="0066502D">
              <w:rPr>
                <w:rFonts w:eastAsia="Times New Roman" w:cs="Calibri"/>
                <w:sz w:val="20"/>
                <w:szCs w:val="20"/>
                <w:lang w:eastAsia="hr-HR"/>
              </w:rPr>
              <w:t xml:space="preserve"> </w:t>
            </w:r>
            <w:r w:rsidRPr="0066502D">
              <w:rPr>
                <w:rFonts w:eastAsia="Times New Roman" w:cs="Calibri"/>
                <w:b/>
                <w:bCs/>
                <w:sz w:val="20"/>
                <w:szCs w:val="20"/>
                <w:u w:val="single"/>
                <w:lang w:eastAsia="hr-HR"/>
              </w:rPr>
              <w:t>(</w:t>
            </w:r>
            <w:r w:rsidRPr="0066502D">
              <w:rPr>
                <w:rFonts w:eastAsia="Times New Roman" w:cs="Calibri"/>
                <w:b/>
                <w:sz w:val="20"/>
                <w:szCs w:val="20"/>
                <w:u w:val="single"/>
                <w:lang w:eastAsia="hr-HR"/>
              </w:rPr>
              <w:t>PRILOG 15.)</w:t>
            </w:r>
          </w:p>
          <w:p w14:paraId="33F67E08" w14:textId="77777777" w:rsidR="00B917C4" w:rsidRPr="0066502D" w:rsidRDefault="00B917C4">
            <w:pPr>
              <w:numPr>
                <w:ilvl w:val="0"/>
                <w:numId w:val="103"/>
              </w:numPr>
              <w:spacing w:after="0" w:line="240" w:lineRule="auto"/>
              <w:ind w:left="357" w:hanging="357"/>
              <w:rPr>
                <w:rFonts w:eastAsia="Times New Roman" w:cs="Calibri"/>
                <w:b/>
                <w:sz w:val="20"/>
                <w:szCs w:val="20"/>
                <w:lang w:eastAsia="hr-HR"/>
              </w:rPr>
            </w:pPr>
            <w:r w:rsidRPr="0066502D">
              <w:rPr>
                <w:rFonts w:eastAsia="Times New Roman" w:cs="Calibri"/>
                <w:sz w:val="20"/>
                <w:szCs w:val="20"/>
                <w:lang w:eastAsia="hr-HR"/>
              </w:rPr>
              <w:t xml:space="preserve">Ovlašteni mrtvozornici </w:t>
            </w:r>
            <w:r w:rsidRPr="0066502D">
              <w:rPr>
                <w:rFonts w:eastAsia="Times New Roman" w:cs="Calibri"/>
                <w:b/>
                <w:bCs/>
                <w:sz w:val="20"/>
                <w:szCs w:val="20"/>
                <w:u w:val="single"/>
                <w:lang w:eastAsia="hr-HR"/>
              </w:rPr>
              <w:t>(PRILOG 12.)</w:t>
            </w:r>
            <w:r w:rsidRPr="0066502D">
              <w:rPr>
                <w:rFonts w:eastAsia="Times New Roman" w:cs="Calibri"/>
                <w:sz w:val="20"/>
                <w:szCs w:val="20"/>
                <w:lang w:eastAsia="hr-HR"/>
              </w:rPr>
              <w:t xml:space="preserve"> </w:t>
            </w:r>
          </w:p>
        </w:tc>
      </w:tr>
    </w:tbl>
    <w:p w14:paraId="2C585172" w14:textId="77777777" w:rsidR="00B917C4" w:rsidRDefault="00B917C4" w:rsidP="00160C9F">
      <w:pPr>
        <w:rPr>
          <w:lang w:eastAsia="hr-HR"/>
        </w:rPr>
        <w:sectPr w:rsidR="00B917C4" w:rsidSect="00160C9F">
          <w:pgSz w:w="16838" w:h="11906" w:orient="landscape"/>
          <w:pgMar w:top="1417" w:right="1417" w:bottom="1417" w:left="1417" w:header="708" w:footer="708" w:gutter="0"/>
          <w:cols w:space="708"/>
          <w:docGrid w:linePitch="360"/>
        </w:sectPr>
      </w:pPr>
    </w:p>
    <w:p w14:paraId="0BE69383" w14:textId="77777777" w:rsidR="00160C9F" w:rsidRDefault="00B917C4" w:rsidP="00B917C4">
      <w:pPr>
        <w:pStyle w:val="Naslov2"/>
        <w:rPr>
          <w:lang w:eastAsia="hr-HR"/>
        </w:rPr>
      </w:pPr>
      <w:bookmarkStart w:id="131" w:name="_Toc181097648"/>
      <w:r>
        <w:rPr>
          <w:lang w:eastAsia="hr-HR"/>
        </w:rPr>
        <w:lastRenderedPageBreak/>
        <w:t>Mjere civilne zaštite od ekstremnih vremenskih pojava i suše</w:t>
      </w:r>
      <w:bookmarkEnd w:id="131"/>
    </w:p>
    <w:p w14:paraId="690A94B7" w14:textId="77777777" w:rsidR="00B917C4" w:rsidRPr="00B917C4" w:rsidRDefault="00B917C4">
      <w:pPr>
        <w:numPr>
          <w:ilvl w:val="0"/>
          <w:numId w:val="111"/>
        </w:numPr>
        <w:spacing w:before="240" w:after="200" w:line="276" w:lineRule="auto"/>
        <w:jc w:val="both"/>
        <w:rPr>
          <w:rFonts w:ascii="Calibri" w:hAnsi="Calibri" w:cs="Times New Roman"/>
          <w:b/>
          <w:sz w:val="24"/>
          <w:szCs w:val="24"/>
        </w:rPr>
      </w:pPr>
      <w:r w:rsidRPr="00B917C4">
        <w:rPr>
          <w:rFonts w:ascii="Calibri" w:hAnsi="Calibri" w:cs="Times New Roman"/>
          <w:b/>
          <w:sz w:val="24"/>
          <w:szCs w:val="24"/>
        </w:rPr>
        <w:t>Mjere zaštite od ekstremnih temperatura</w:t>
      </w:r>
    </w:p>
    <w:p w14:paraId="55F80F7D" w14:textId="77777777" w:rsidR="00B917C4" w:rsidRPr="00B917C4" w:rsidRDefault="00B917C4" w:rsidP="00B917C4">
      <w:pPr>
        <w:spacing w:after="0" w:line="276" w:lineRule="auto"/>
        <w:jc w:val="both"/>
        <w:rPr>
          <w:rFonts w:ascii="Calibri" w:eastAsia="Calibri" w:hAnsi="Calibri" w:cs="Arial"/>
          <w:sz w:val="24"/>
        </w:rPr>
      </w:pPr>
      <w:r w:rsidRPr="00B917C4">
        <w:rPr>
          <w:rFonts w:ascii="Calibri" w:eastAsia="Calibri" w:hAnsi="Calibri" w:cs="Arial"/>
          <w:bCs/>
          <w:sz w:val="24"/>
        </w:rPr>
        <w:t>Toplinski val</w:t>
      </w:r>
      <w:r w:rsidRPr="00B917C4">
        <w:rPr>
          <w:rFonts w:ascii="Calibri" w:eastAsia="Calibri" w:hAnsi="Calibri" w:cs="Arial"/>
          <w:sz w:val="24"/>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w:t>
      </w:r>
    </w:p>
    <w:p w14:paraId="287722ED" w14:textId="77777777" w:rsidR="00B917C4" w:rsidRPr="00B917C4" w:rsidRDefault="00B917C4" w:rsidP="00B917C4">
      <w:pPr>
        <w:spacing w:after="0" w:line="276" w:lineRule="auto"/>
        <w:jc w:val="both"/>
        <w:rPr>
          <w:rFonts w:ascii="Calibri" w:eastAsia="Calibri" w:hAnsi="Calibri" w:cs="Arial"/>
          <w:sz w:val="24"/>
        </w:rPr>
      </w:pPr>
      <w:r w:rsidRPr="00B917C4">
        <w:rPr>
          <w:rFonts w:ascii="Calibri" w:eastAsia="Calibri" w:hAnsi="Calibri" w:cs="Arial"/>
          <w:sz w:val="24"/>
        </w:rPr>
        <w:t xml:space="preserve"> </w:t>
      </w:r>
    </w:p>
    <w:p w14:paraId="7D83A2E1" w14:textId="77777777" w:rsidR="00B917C4" w:rsidRPr="00B917C4" w:rsidRDefault="00B917C4" w:rsidP="00B917C4">
      <w:pPr>
        <w:spacing w:line="276" w:lineRule="auto"/>
        <w:jc w:val="both"/>
        <w:rPr>
          <w:rFonts w:ascii="Calibri" w:hAnsi="Calibri" w:cs="Times New Roman"/>
          <w:sz w:val="24"/>
          <w:szCs w:val="24"/>
        </w:rPr>
      </w:pPr>
      <w:r w:rsidRPr="00B917C4">
        <w:rPr>
          <w:rFonts w:ascii="Calibri" w:hAnsi="Calibri" w:cs="Times New Roman"/>
          <w:sz w:val="24"/>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0417C982" w14:textId="77777777" w:rsidR="00B917C4" w:rsidRDefault="00B917C4" w:rsidP="00B917C4">
      <w:pPr>
        <w:rPr>
          <w:lang w:eastAsia="hr-HR"/>
        </w:rPr>
      </w:pPr>
    </w:p>
    <w:p w14:paraId="1F9A301C" w14:textId="77777777" w:rsidR="00B917C4" w:rsidRPr="00B917C4" w:rsidRDefault="00B917C4">
      <w:pPr>
        <w:numPr>
          <w:ilvl w:val="0"/>
          <w:numId w:val="112"/>
        </w:numPr>
        <w:spacing w:after="120" w:line="276" w:lineRule="auto"/>
        <w:jc w:val="both"/>
        <w:rPr>
          <w:rFonts w:ascii="Calibri" w:eastAsia="Calibri" w:hAnsi="Calibri" w:cs="Arial"/>
          <w:b/>
          <w:sz w:val="24"/>
        </w:rPr>
      </w:pPr>
      <w:r w:rsidRPr="00B917C4">
        <w:rPr>
          <w:rFonts w:ascii="Calibri" w:eastAsia="Calibri" w:hAnsi="Calibri" w:cs="Arial"/>
          <w:b/>
          <w:sz w:val="24"/>
        </w:rPr>
        <w:t>Mjere zaštite od tuče</w:t>
      </w:r>
    </w:p>
    <w:p w14:paraId="79345844" w14:textId="77777777" w:rsidR="00B917C4" w:rsidRPr="00B917C4" w:rsidRDefault="00B917C4" w:rsidP="00B917C4">
      <w:pPr>
        <w:spacing w:after="120" w:line="276" w:lineRule="auto"/>
        <w:jc w:val="both"/>
        <w:rPr>
          <w:rFonts w:ascii="Calibri" w:eastAsia="Calibri" w:hAnsi="Calibri" w:cs="Arial"/>
          <w:sz w:val="24"/>
        </w:rPr>
      </w:pPr>
      <w:r w:rsidRPr="00B917C4">
        <w:rPr>
          <w:rFonts w:ascii="Calibri" w:eastAsia="Calibri" w:hAnsi="Calibri" w:cs="Arial"/>
          <w:b/>
          <w:sz w:val="24"/>
        </w:rPr>
        <w:t>Tuča (grad, krupa)</w:t>
      </w:r>
      <w:r w:rsidRPr="00B917C4">
        <w:rPr>
          <w:rFonts w:ascii="Calibri" w:eastAsia="Calibri" w:hAnsi="Calibri" w:cs="Arial"/>
          <w:sz w:val="24"/>
        </w:rPr>
        <w:t xml:space="preserve">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 do 80%, a nerijetko se dogodi da za jakih oluja u samo 15-20 minuta nastane 100%-tna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Krupna tuča može oštetiti pokrove i ostakljenja na građevinskim objektima te oštetiti vozila.</w:t>
      </w:r>
    </w:p>
    <w:p w14:paraId="682B2E73" w14:textId="77777777" w:rsidR="00B917C4" w:rsidRPr="00B917C4" w:rsidRDefault="00B917C4" w:rsidP="00B917C4">
      <w:pPr>
        <w:spacing w:after="120" w:line="276" w:lineRule="auto"/>
        <w:jc w:val="both"/>
        <w:rPr>
          <w:rFonts w:ascii="Calibri" w:eastAsia="Calibri" w:hAnsi="Calibri" w:cs="Arial"/>
          <w:sz w:val="24"/>
        </w:rPr>
      </w:pPr>
      <w:r w:rsidRPr="00B917C4">
        <w:rPr>
          <w:rFonts w:ascii="Calibri" w:eastAsia="Calibri" w:hAnsi="Calibri" w:cs="Arial"/>
          <w:sz w:val="24"/>
        </w:rPr>
        <w:lastRenderedPageBreak/>
        <w:t>Jedinice lokalne samouprave, kada je riječ o mjerama obrane od tuče, u svojim dokumentima prostornog uređenja, trebaju se pridržavati Zakona o sustavu obrane od tuče („Narodne novine“, broj 53/01). Obrana od tuče obuhvaća poslove istraživanja i poslove operativne obrane od tuče.</w:t>
      </w:r>
    </w:p>
    <w:p w14:paraId="10CFFBFF" w14:textId="77777777" w:rsidR="00B917C4" w:rsidRDefault="00B917C4" w:rsidP="00B917C4">
      <w:pPr>
        <w:rPr>
          <w:lang w:eastAsia="hr-HR"/>
        </w:rPr>
      </w:pPr>
    </w:p>
    <w:p w14:paraId="6B57E2DC" w14:textId="77777777" w:rsidR="00B917C4" w:rsidRPr="00B917C4" w:rsidRDefault="00B917C4">
      <w:pPr>
        <w:numPr>
          <w:ilvl w:val="0"/>
          <w:numId w:val="112"/>
        </w:numPr>
        <w:spacing w:after="120" w:line="276" w:lineRule="auto"/>
        <w:jc w:val="both"/>
        <w:rPr>
          <w:rFonts w:ascii="Calibri" w:eastAsia="Calibri" w:hAnsi="Calibri" w:cs="Arial"/>
          <w:b/>
          <w:bCs/>
          <w:sz w:val="24"/>
        </w:rPr>
      </w:pPr>
      <w:r w:rsidRPr="00B917C4">
        <w:rPr>
          <w:rFonts w:ascii="Calibri" w:eastAsia="Calibri" w:hAnsi="Calibri" w:cs="Arial"/>
          <w:b/>
          <w:bCs/>
          <w:sz w:val="24"/>
        </w:rPr>
        <w:t>Mjere zaštite od mraza</w:t>
      </w:r>
    </w:p>
    <w:p w14:paraId="25A70DEE" w14:textId="296B96B9" w:rsidR="00B917C4" w:rsidRPr="00B917C4" w:rsidRDefault="00B917C4" w:rsidP="00B917C4">
      <w:pPr>
        <w:spacing w:line="276" w:lineRule="auto"/>
        <w:jc w:val="both"/>
        <w:rPr>
          <w:rFonts w:ascii="Calibri" w:hAnsi="Calibri" w:cs="Times New Roman"/>
          <w:sz w:val="24"/>
          <w:szCs w:val="24"/>
        </w:rPr>
      </w:pPr>
      <w:bookmarkStart w:id="132" w:name="_Hlk181097852"/>
      <w:r w:rsidRPr="00B917C4">
        <w:rPr>
          <w:rFonts w:ascii="Calibri" w:hAnsi="Calibri" w:cs="Times New Roman"/>
          <w:b/>
          <w:bCs/>
          <w:sz w:val="24"/>
          <w:szCs w:val="24"/>
        </w:rPr>
        <w:t>Mraz</w:t>
      </w:r>
      <w:r w:rsidRPr="00B917C4">
        <w:rPr>
          <w:rFonts w:ascii="Calibri" w:hAnsi="Calibri" w:cs="Times New Roman"/>
          <w:sz w:val="24"/>
          <w:szCs w:val="24"/>
        </w:rPr>
        <w:t xml:space="preserve"> nastaje kada se krute površine u dodiru s</w:t>
      </w:r>
      <w:r w:rsidR="0067232D">
        <w:rPr>
          <w:rFonts w:ascii="Calibri" w:hAnsi="Calibri" w:cs="Times New Roman"/>
          <w:sz w:val="24"/>
          <w:szCs w:val="24"/>
        </w:rPr>
        <w:t xml:space="preserve">a </w:t>
      </w:r>
      <w:r w:rsidRPr="00B917C4">
        <w:rPr>
          <w:rFonts w:ascii="Calibri" w:hAnsi="Calibri" w:cs="Times New Roman"/>
          <w:sz w:val="24"/>
          <w:szCs w:val="24"/>
        </w:rPr>
        <w:t>zrakom ohlade ispod točke smrzavanja vode, te se na njima natalože kristali leda. Uvjeti smrzavanja mogu se pojaviti tijekom proljeća, jeseni ili zime. Rani jesenski mrazevi mogu oštetiti tek iznikle ozime usjeve. Proljetni mraz može izazvati potpune štete i gubitak uroda ili dovesti do slabe kvalitete i zakašnjelog prinosa.</w:t>
      </w:r>
    </w:p>
    <w:p w14:paraId="14CE2E9E" w14:textId="77777777" w:rsidR="00B917C4" w:rsidRPr="00B917C4" w:rsidRDefault="00B917C4" w:rsidP="00B917C4">
      <w:pPr>
        <w:spacing w:line="276" w:lineRule="auto"/>
        <w:jc w:val="both"/>
        <w:rPr>
          <w:rFonts w:ascii="Calibri" w:hAnsi="Calibri" w:cs="Times New Roman"/>
          <w:sz w:val="24"/>
          <w:szCs w:val="24"/>
        </w:rPr>
      </w:pPr>
      <w:r w:rsidRPr="00B917C4">
        <w:rPr>
          <w:rFonts w:ascii="Calibri" w:hAnsi="Calibri" w:cs="Times New Roman"/>
          <w:sz w:val="24"/>
          <w:szCs w:val="24"/>
        </w:rPr>
        <w:t xml:space="preserve">Sve metode </w:t>
      </w:r>
      <w:r w:rsidRPr="00B917C4">
        <w:rPr>
          <w:rFonts w:ascii="Calibri" w:hAnsi="Calibri" w:cs="Times New Roman"/>
          <w:b/>
          <w:bCs/>
          <w:sz w:val="24"/>
          <w:szCs w:val="24"/>
        </w:rPr>
        <w:t>ublažavanja smrzavanja</w:t>
      </w:r>
      <w:r w:rsidRPr="00B917C4">
        <w:rPr>
          <w:rFonts w:ascii="Calibri" w:hAnsi="Calibri" w:cs="Times New Roman"/>
          <w:sz w:val="24"/>
          <w:szCs w:val="24"/>
        </w:rPr>
        <w:t xml:space="preserve"> temelje se na sprječavanju ili nadomještanja gubitka topline zračenjem. Pravilan odabir opreme za ublažavanje zamrzavanja za određeni položaj ovisi o mnogim čimbenicima kao što su troškovi opreme, troškovi rada i dodatne radne potrebe.</w:t>
      </w:r>
    </w:p>
    <w:bookmarkEnd w:id="132"/>
    <w:p w14:paraId="6DE60184" w14:textId="77777777" w:rsidR="00B917C4" w:rsidRDefault="00B917C4" w:rsidP="00B917C4">
      <w:pPr>
        <w:rPr>
          <w:lang w:eastAsia="hr-HR"/>
        </w:rPr>
      </w:pPr>
    </w:p>
    <w:p w14:paraId="2BD51C04" w14:textId="77777777" w:rsidR="00B917C4" w:rsidRPr="00B917C4" w:rsidRDefault="00B917C4">
      <w:pPr>
        <w:numPr>
          <w:ilvl w:val="0"/>
          <w:numId w:val="111"/>
        </w:numPr>
        <w:spacing w:before="120" w:after="120" w:line="276" w:lineRule="auto"/>
        <w:jc w:val="both"/>
        <w:rPr>
          <w:rFonts w:ascii="Calibri" w:eastAsia="Calibri" w:hAnsi="Calibri" w:cs="Arial"/>
          <w:b/>
          <w:sz w:val="24"/>
        </w:rPr>
      </w:pPr>
      <w:r w:rsidRPr="00B917C4">
        <w:rPr>
          <w:rFonts w:ascii="Calibri" w:eastAsia="Calibri" w:hAnsi="Calibri" w:cs="Arial"/>
          <w:b/>
          <w:sz w:val="24"/>
        </w:rPr>
        <w:t>Mjere zaštite od suše</w:t>
      </w:r>
    </w:p>
    <w:p w14:paraId="29A0910F" w14:textId="77777777" w:rsidR="00B917C4" w:rsidRPr="00B917C4" w:rsidRDefault="00B917C4" w:rsidP="00B917C4">
      <w:pPr>
        <w:spacing w:after="0" w:line="276" w:lineRule="auto"/>
        <w:jc w:val="both"/>
        <w:rPr>
          <w:rFonts w:ascii="Calibri" w:eastAsia="Calibri" w:hAnsi="Calibri" w:cs="Arial"/>
          <w:sz w:val="24"/>
        </w:rPr>
      </w:pPr>
      <w:r w:rsidRPr="00B917C4">
        <w:rPr>
          <w:rFonts w:ascii="Calibri" w:eastAsia="Calibri" w:hAnsi="Calibri" w:cs="Arial"/>
          <w:sz w:val="24"/>
        </w:rPr>
        <w:t xml:space="preserve">Posljedice </w:t>
      </w:r>
      <w:r w:rsidRPr="00B917C4">
        <w:rPr>
          <w:rFonts w:ascii="Calibri" w:eastAsia="Calibri" w:hAnsi="Calibri" w:cs="Arial"/>
          <w:b/>
          <w:sz w:val="24"/>
        </w:rPr>
        <w:t xml:space="preserve">suše </w:t>
      </w:r>
      <w:r w:rsidRPr="00B917C4">
        <w:rPr>
          <w:rFonts w:ascii="Calibri" w:eastAsia="Calibri" w:hAnsi="Calibri" w:cs="Arial"/>
          <w:sz w:val="24"/>
        </w:rPr>
        <w:t>ogledaju se gotovo u svim aspektima života kod ljudi, biljaka i životinja. Manjak oborine se može pojaviti tijekom tjedana, mjeseci ili godina što može imati za posljedicu smanjenje površinskih i podzemnih zaliha vode, odnosno smanjenje protoka vode u vodotocima te razine vode u jezerima i u podzemlju, uzrokujući hidrološku sušu. Pored hidrološke suše i kratkoročni manjak oborine u vegetacijskom razdoblju može uzrokovati nedostatak vode u tlu (zasušenje)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w:t>
      </w:r>
    </w:p>
    <w:p w14:paraId="0FE9AA7E" w14:textId="77777777" w:rsidR="00B917C4" w:rsidRPr="00B917C4" w:rsidRDefault="00B917C4" w:rsidP="00B917C4">
      <w:pPr>
        <w:spacing w:after="0" w:line="276" w:lineRule="auto"/>
        <w:jc w:val="both"/>
        <w:rPr>
          <w:rFonts w:ascii="Calibri" w:eastAsia="Calibri" w:hAnsi="Calibri" w:cs="Arial"/>
          <w:sz w:val="24"/>
        </w:rPr>
      </w:pPr>
    </w:p>
    <w:p w14:paraId="123E668A" w14:textId="77777777" w:rsidR="00B917C4" w:rsidRPr="00B917C4" w:rsidRDefault="00B917C4" w:rsidP="00B917C4">
      <w:pPr>
        <w:spacing w:after="120" w:line="276" w:lineRule="auto"/>
        <w:jc w:val="both"/>
        <w:rPr>
          <w:rFonts w:ascii="Calibri" w:eastAsia="Calibri" w:hAnsi="Calibri" w:cs="Arial"/>
          <w:sz w:val="24"/>
        </w:rPr>
      </w:pPr>
      <w:r w:rsidRPr="00B917C4">
        <w:rPr>
          <w:rFonts w:ascii="Calibri" w:eastAsia="Calibri" w:hAnsi="Calibri" w:cs="Arial"/>
          <w:sz w:val="24"/>
        </w:rPr>
        <w:t xml:space="preserve">U mjerama zaštite od suše i smanjenju eventualnih šteta potrebno je sagledati mogućnosti navodnjavanja poljoprivrednih površina izgradnjom sustava za navodnjavanje. </w:t>
      </w:r>
    </w:p>
    <w:p w14:paraId="506D8D29" w14:textId="77777777" w:rsidR="00B917C4" w:rsidRDefault="00B917C4" w:rsidP="00B917C4">
      <w:pPr>
        <w:rPr>
          <w:lang w:eastAsia="hr-HR"/>
        </w:rPr>
        <w:sectPr w:rsidR="00B917C4" w:rsidSect="00B917C4">
          <w:pgSz w:w="11906" w:h="16838"/>
          <w:pgMar w:top="1417" w:right="1417" w:bottom="1417" w:left="1417" w:header="708" w:footer="708" w:gutter="0"/>
          <w:cols w:space="708"/>
          <w:docGrid w:linePitch="360"/>
        </w:sectPr>
      </w:pPr>
    </w:p>
    <w:p w14:paraId="1908EE14" w14:textId="77777777" w:rsidR="00B917C4" w:rsidRDefault="00B917C4" w:rsidP="00B917C4">
      <w:pPr>
        <w:pStyle w:val="Naslov3"/>
        <w:rPr>
          <w:lang w:eastAsia="hr-HR"/>
        </w:rPr>
      </w:pPr>
      <w:r>
        <w:rPr>
          <w:lang w:eastAsia="hr-HR"/>
        </w:rPr>
        <w:lastRenderedPageBreak/>
        <w:t xml:space="preserve"> </w:t>
      </w:r>
      <w:bookmarkStart w:id="133" w:name="_Toc181097649"/>
      <w:r>
        <w:rPr>
          <w:lang w:eastAsia="hr-HR"/>
        </w:rPr>
        <w:t>Pregled zadaća, nositelja, operativnih postupaka, kapaciteta i operativnog doprinosa – Ekstremne vremenske pojave i suša</w:t>
      </w:r>
      <w:bookmarkEnd w:id="133"/>
    </w:p>
    <w:p w14:paraId="1783015E" w14:textId="77777777" w:rsidR="00B917C4" w:rsidRDefault="00B917C4" w:rsidP="00B917C4">
      <w:pPr>
        <w:rPr>
          <w:lang w:eastAsia="hr-HR"/>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690"/>
        <w:gridCol w:w="6834"/>
        <w:gridCol w:w="3835"/>
      </w:tblGrid>
      <w:tr w:rsidR="00B917C4" w:rsidRPr="00B917C4" w14:paraId="1E20830D" w14:textId="77777777" w:rsidTr="000C25A2">
        <w:trPr>
          <w:trHeight w:val="603"/>
          <w:tblHeader/>
          <w:jc w:val="center"/>
        </w:trPr>
        <w:tc>
          <w:tcPr>
            <w:tcW w:w="224" w:type="pct"/>
            <w:shd w:val="clear" w:color="auto" w:fill="auto"/>
            <w:vAlign w:val="center"/>
          </w:tcPr>
          <w:p w14:paraId="7DE0C9F0" w14:textId="77777777" w:rsidR="00B917C4" w:rsidRPr="00B917C4" w:rsidRDefault="00B917C4" w:rsidP="00B917C4">
            <w:pPr>
              <w:spacing w:after="0" w:line="240" w:lineRule="auto"/>
              <w:jc w:val="center"/>
              <w:rPr>
                <w:rFonts w:ascii="Calibri" w:eastAsia="Times New Roman" w:hAnsi="Calibri" w:cs="Times New Roman"/>
                <w:b/>
                <w:bCs/>
                <w:smallCaps/>
                <w:spacing w:val="5"/>
                <w:sz w:val="20"/>
                <w:szCs w:val="20"/>
              </w:rPr>
            </w:pPr>
            <w:r w:rsidRPr="00B917C4">
              <w:rPr>
                <w:rFonts w:ascii="Calibri" w:eastAsia="Times New Roman" w:hAnsi="Calibri" w:cs="Times New Roman"/>
                <w:b/>
                <w:bCs/>
                <w:smallCaps/>
                <w:spacing w:val="5"/>
                <w:sz w:val="20"/>
                <w:szCs w:val="20"/>
              </w:rPr>
              <w:t>R.BR</w:t>
            </w:r>
          </w:p>
        </w:tc>
        <w:tc>
          <w:tcPr>
            <w:tcW w:w="962" w:type="pct"/>
            <w:shd w:val="clear" w:color="auto" w:fill="auto"/>
            <w:vAlign w:val="center"/>
          </w:tcPr>
          <w:p w14:paraId="33AFF413" w14:textId="77777777" w:rsidR="00B917C4" w:rsidRPr="00B917C4" w:rsidRDefault="00B917C4" w:rsidP="00B917C4">
            <w:pPr>
              <w:spacing w:after="0" w:line="240" w:lineRule="auto"/>
              <w:jc w:val="center"/>
              <w:rPr>
                <w:rFonts w:ascii="Calibri" w:eastAsia="Times New Roman" w:hAnsi="Calibri" w:cs="Times New Roman"/>
                <w:b/>
                <w:bCs/>
                <w:smallCaps/>
                <w:spacing w:val="5"/>
                <w:sz w:val="20"/>
                <w:szCs w:val="20"/>
              </w:rPr>
            </w:pPr>
            <w:r w:rsidRPr="00B917C4">
              <w:rPr>
                <w:rFonts w:ascii="Calibri" w:eastAsia="Times New Roman" w:hAnsi="Calibri" w:cs="Times New Roman"/>
                <w:b/>
                <w:bCs/>
                <w:smallCaps/>
                <w:spacing w:val="5"/>
                <w:sz w:val="20"/>
                <w:szCs w:val="20"/>
              </w:rPr>
              <w:t>ZADAĆA (MJERA CZ)</w:t>
            </w:r>
          </w:p>
        </w:tc>
        <w:tc>
          <w:tcPr>
            <w:tcW w:w="2443" w:type="pct"/>
            <w:shd w:val="clear" w:color="auto" w:fill="auto"/>
            <w:vAlign w:val="center"/>
          </w:tcPr>
          <w:p w14:paraId="0033485C" w14:textId="77777777" w:rsidR="00B917C4" w:rsidRPr="00B917C4" w:rsidRDefault="00B917C4" w:rsidP="00B917C4">
            <w:pPr>
              <w:spacing w:after="0" w:line="240" w:lineRule="auto"/>
              <w:jc w:val="center"/>
              <w:rPr>
                <w:rFonts w:ascii="Calibri" w:eastAsia="Times New Roman" w:hAnsi="Calibri" w:cs="Times New Roman"/>
                <w:b/>
                <w:bCs/>
                <w:smallCaps/>
                <w:spacing w:val="5"/>
                <w:sz w:val="20"/>
                <w:szCs w:val="20"/>
              </w:rPr>
            </w:pPr>
            <w:r w:rsidRPr="00B917C4">
              <w:rPr>
                <w:rFonts w:ascii="Calibri" w:eastAsia="Times New Roman" w:hAnsi="Calibri" w:cs="Times New Roman"/>
                <w:b/>
                <w:bCs/>
                <w:smallCaps/>
                <w:spacing w:val="5"/>
                <w:sz w:val="20"/>
                <w:szCs w:val="20"/>
              </w:rPr>
              <w:t>OPERATIVNI POSTUPCI, KAPACITETI I OPERATIVNI DOPRINOS</w:t>
            </w:r>
          </w:p>
        </w:tc>
        <w:tc>
          <w:tcPr>
            <w:tcW w:w="1371" w:type="pct"/>
            <w:shd w:val="clear" w:color="auto" w:fill="auto"/>
            <w:vAlign w:val="center"/>
          </w:tcPr>
          <w:p w14:paraId="4A6BA187" w14:textId="77777777" w:rsidR="00B917C4" w:rsidRPr="00B917C4" w:rsidRDefault="00B917C4" w:rsidP="00B917C4">
            <w:pPr>
              <w:spacing w:after="0" w:line="240" w:lineRule="auto"/>
              <w:jc w:val="center"/>
              <w:rPr>
                <w:rFonts w:ascii="Calibri" w:eastAsia="Times New Roman" w:hAnsi="Calibri" w:cs="Times New Roman"/>
                <w:b/>
                <w:bCs/>
                <w:smallCaps/>
                <w:spacing w:val="5"/>
                <w:sz w:val="20"/>
                <w:szCs w:val="20"/>
              </w:rPr>
            </w:pPr>
            <w:r w:rsidRPr="00B917C4">
              <w:rPr>
                <w:rFonts w:ascii="Calibri" w:eastAsia="Times New Roman" w:hAnsi="Calibri" w:cs="Times New Roman"/>
                <w:b/>
                <w:bCs/>
                <w:smallCaps/>
                <w:spacing w:val="5"/>
                <w:sz w:val="20"/>
                <w:szCs w:val="20"/>
              </w:rPr>
              <w:t>IZVRŠITELJI</w:t>
            </w:r>
          </w:p>
        </w:tc>
      </w:tr>
      <w:tr w:rsidR="00B917C4" w:rsidRPr="00B917C4" w14:paraId="3BB6E454" w14:textId="77777777" w:rsidTr="000C25A2">
        <w:trPr>
          <w:trHeight w:val="542"/>
          <w:jc w:val="center"/>
        </w:trPr>
        <w:tc>
          <w:tcPr>
            <w:tcW w:w="224" w:type="pct"/>
            <w:vAlign w:val="center"/>
          </w:tcPr>
          <w:p w14:paraId="605044C4" w14:textId="77777777" w:rsidR="00B917C4" w:rsidRPr="00B917C4" w:rsidRDefault="00B917C4" w:rsidP="00B917C4">
            <w:pPr>
              <w:spacing w:after="0" w:line="240" w:lineRule="auto"/>
              <w:jc w:val="center"/>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1.</w:t>
            </w:r>
          </w:p>
        </w:tc>
        <w:tc>
          <w:tcPr>
            <w:tcW w:w="962" w:type="pct"/>
            <w:vAlign w:val="center"/>
          </w:tcPr>
          <w:p w14:paraId="026AF224" w14:textId="7777777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Organizacija obavještavanja o pojavi opasnosti</w:t>
            </w:r>
          </w:p>
        </w:tc>
        <w:tc>
          <w:tcPr>
            <w:tcW w:w="2443" w:type="pct"/>
            <w:vAlign w:val="center"/>
          </w:tcPr>
          <w:p w14:paraId="5BD807DF" w14:textId="77777777" w:rsidR="00B917C4" w:rsidRPr="00B917C4" w:rsidRDefault="00B917C4" w:rsidP="00B917C4">
            <w:pPr>
              <w:spacing w:after="0" w:line="240" w:lineRule="auto"/>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Prema Standardnom operativnom postupku za korištenje vremenskih prognoza Državnog hidrometeorološkog zavoda obavijest o nadolazećoj opasnosti dolazi u Centar 112 koji zatim obavještava općinskog načelnika.</w:t>
            </w:r>
          </w:p>
          <w:p w14:paraId="09B2EA15" w14:textId="77777777" w:rsidR="00B917C4" w:rsidRPr="00B917C4" w:rsidRDefault="00B917C4" w:rsidP="00B917C4">
            <w:pPr>
              <w:spacing w:after="0" w:line="240" w:lineRule="auto"/>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PODSJETNIK ZA OBAVJEŠĆIVANJE JAVNOSTI </w:t>
            </w:r>
          </w:p>
          <w:p w14:paraId="2FCAD99B" w14:textId="77777777" w:rsidR="00B917C4" w:rsidRPr="00B917C4" w:rsidRDefault="00B917C4" w:rsidP="00B917C4">
            <w:pPr>
              <w:spacing w:after="0" w:line="240" w:lineRule="auto"/>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Obavijest sredstvima javnog priopćavanja daje općinski načelnik ili osoba koju ovlasti: </w:t>
            </w:r>
          </w:p>
          <w:p w14:paraId="140AEF12"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službena objava podataka o žrtvama,</w:t>
            </w:r>
          </w:p>
          <w:p w14:paraId="02823E44"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stanje na pogođenom području,</w:t>
            </w:r>
          </w:p>
          <w:p w14:paraId="599B5712"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opasnosti za ljude materijalna dobra i okoliš</w:t>
            </w:r>
          </w:p>
          <w:p w14:paraId="3768395D"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mjere koje se poduzimaju</w:t>
            </w:r>
          </w:p>
          <w:p w14:paraId="346D7DE0"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putovi evakuacije i lokacijama za prihvat i pružanje prve medicinske pomoći</w:t>
            </w:r>
          </w:p>
          <w:p w14:paraId="6782D317"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provođenje osobne i uzajamne zaštite</w:t>
            </w:r>
          </w:p>
          <w:p w14:paraId="20E8F598"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 xml:space="preserve">sudjelovanje i suradnja s operativnim snagama sustava civilne zaštite, </w:t>
            </w:r>
          </w:p>
          <w:p w14:paraId="242292B3"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pristup dodatnim informacijama</w:t>
            </w:r>
          </w:p>
          <w:p w14:paraId="5D62A5A2" w14:textId="77777777" w:rsidR="00B917C4" w:rsidRPr="00B917C4" w:rsidRDefault="00B917C4">
            <w:pPr>
              <w:numPr>
                <w:ilvl w:val="0"/>
                <w:numId w:val="118"/>
              </w:numPr>
              <w:spacing w:after="0" w:line="240" w:lineRule="auto"/>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ostale činjenice u svezi sa specifičnim okolnostima događaja i dr.</w:t>
            </w:r>
          </w:p>
        </w:tc>
        <w:tc>
          <w:tcPr>
            <w:tcW w:w="1371" w:type="pct"/>
            <w:vAlign w:val="center"/>
          </w:tcPr>
          <w:p w14:paraId="2C791211" w14:textId="77777777" w:rsidR="00B917C4" w:rsidRPr="00B917C4" w:rsidRDefault="00B917C4">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Općinski načelnik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 xml:space="preserve">PRILOG 9.) </w:t>
            </w:r>
          </w:p>
        </w:tc>
      </w:tr>
      <w:tr w:rsidR="00B917C4" w:rsidRPr="00B917C4" w14:paraId="33CF1121" w14:textId="77777777" w:rsidTr="000C25A2">
        <w:trPr>
          <w:trHeight w:val="1930"/>
          <w:jc w:val="center"/>
        </w:trPr>
        <w:tc>
          <w:tcPr>
            <w:tcW w:w="224" w:type="pct"/>
            <w:vMerge w:val="restart"/>
            <w:vAlign w:val="center"/>
          </w:tcPr>
          <w:p w14:paraId="72622F4C" w14:textId="77777777" w:rsidR="00B917C4" w:rsidRPr="00B917C4" w:rsidRDefault="00B917C4" w:rsidP="00B917C4">
            <w:pPr>
              <w:spacing w:after="0" w:line="240" w:lineRule="auto"/>
              <w:jc w:val="center"/>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2.</w:t>
            </w:r>
          </w:p>
        </w:tc>
        <w:tc>
          <w:tcPr>
            <w:tcW w:w="962" w:type="pct"/>
            <w:vMerge w:val="restart"/>
            <w:vAlign w:val="center"/>
          </w:tcPr>
          <w:p w14:paraId="3BBD6D12" w14:textId="7777777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443" w:type="pct"/>
            <w:vAlign w:val="center"/>
          </w:tcPr>
          <w:p w14:paraId="6D0E2C1F" w14:textId="3CF8E536"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Osiguranje preventivnih mjera, snabdijevanje stanovništva vodom i hranom, nositelji aktivnosti je Općine </w:t>
            </w:r>
            <w:r w:rsidR="00F013DE">
              <w:rPr>
                <w:rFonts w:ascii="Calibri" w:eastAsia="Times New Roman" w:hAnsi="Calibri" w:cs="Calibri"/>
                <w:sz w:val="20"/>
                <w:szCs w:val="20"/>
                <w:lang w:eastAsia="hr-HR"/>
              </w:rPr>
              <w:t>Cestica</w:t>
            </w:r>
            <w:r w:rsidRPr="00B917C4">
              <w:rPr>
                <w:rFonts w:ascii="Calibri" w:eastAsia="Times New Roman" w:hAnsi="Calibri" w:cs="Calibri"/>
                <w:sz w:val="20"/>
                <w:szCs w:val="20"/>
                <w:lang w:eastAsia="hr-HR"/>
              </w:rPr>
              <w:t xml:space="preserve">, DVD - i te GDCK </w:t>
            </w:r>
            <w:r w:rsidR="00F013DE">
              <w:rPr>
                <w:rFonts w:ascii="Calibri" w:eastAsia="Times New Roman" w:hAnsi="Calibri" w:cs="Calibri"/>
                <w:sz w:val="20"/>
                <w:szCs w:val="20"/>
                <w:lang w:eastAsia="hr-HR"/>
              </w:rPr>
              <w:t>Varaždin</w:t>
            </w:r>
            <w:r w:rsidRPr="00B917C4">
              <w:rPr>
                <w:rFonts w:ascii="Calibri" w:eastAsia="Times New Roman" w:hAnsi="Calibri" w:cs="Calibri"/>
                <w:sz w:val="20"/>
                <w:szCs w:val="20"/>
                <w:lang w:eastAsia="hr-HR"/>
              </w:rPr>
              <w:t>. Mogućnost dopreme vode iz izvorišta, cisterni i bunara.</w:t>
            </w:r>
          </w:p>
        </w:tc>
        <w:tc>
          <w:tcPr>
            <w:tcW w:w="1371" w:type="pct"/>
            <w:vAlign w:val="center"/>
          </w:tcPr>
          <w:p w14:paraId="53BF8045" w14:textId="77777777" w:rsidR="00B917C4" w:rsidRPr="00B917C4" w:rsidRDefault="00B917C4">
            <w:pPr>
              <w:numPr>
                <w:ilvl w:val="0"/>
                <w:numId w:val="113"/>
              </w:numPr>
              <w:autoSpaceDE w:val="0"/>
              <w:autoSpaceDN w:val="0"/>
              <w:adjustRightInd w:val="0"/>
              <w:spacing w:after="0" w:line="240" w:lineRule="auto"/>
              <w:ind w:left="357" w:hanging="357"/>
              <w:contextualSpacing/>
              <w:jc w:val="both"/>
              <w:rPr>
                <w:rFonts w:ascii="Calibri" w:eastAsia="Times New Roman" w:hAnsi="Calibri" w:cs="Calibri"/>
                <w:b/>
                <w:sz w:val="20"/>
                <w:szCs w:val="20"/>
                <w:lang w:eastAsia="hr-HR"/>
              </w:rPr>
            </w:pPr>
            <w:r w:rsidRPr="00B917C4">
              <w:rPr>
                <w:rFonts w:ascii="Calibri" w:eastAsia="Times New Roman" w:hAnsi="Calibri" w:cs="Calibri"/>
                <w:sz w:val="20"/>
                <w:szCs w:val="20"/>
                <w:lang w:eastAsia="hr-HR"/>
              </w:rPr>
              <w:t xml:space="preserve">Operativne snage vatrogastva Općine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2.)</w:t>
            </w:r>
          </w:p>
          <w:p w14:paraId="74A8BD31" w14:textId="7E4859DE" w:rsidR="00B917C4" w:rsidRPr="00B917C4" w:rsidRDefault="00B917C4">
            <w:pPr>
              <w:numPr>
                <w:ilvl w:val="0"/>
                <w:numId w:val="113"/>
              </w:numPr>
              <w:autoSpaceDE w:val="0"/>
              <w:autoSpaceDN w:val="0"/>
              <w:adjustRightInd w:val="0"/>
              <w:spacing w:after="0" w:line="240" w:lineRule="auto"/>
              <w:ind w:left="357" w:hanging="357"/>
              <w:contextualSpacing/>
              <w:jc w:val="both"/>
              <w:rPr>
                <w:rFonts w:ascii="Calibri" w:eastAsia="Times New Roman" w:hAnsi="Calibri" w:cs="Calibri"/>
                <w:b/>
                <w:sz w:val="20"/>
                <w:szCs w:val="20"/>
                <w:lang w:eastAsia="hr-HR"/>
              </w:rPr>
            </w:pPr>
            <w:r w:rsidRPr="00B917C4">
              <w:rPr>
                <w:rFonts w:ascii="Calibri" w:eastAsia="Times New Roman" w:hAnsi="Calibri" w:cs="Calibri"/>
                <w:sz w:val="20"/>
                <w:szCs w:val="20"/>
                <w:lang w:eastAsia="hr-HR"/>
              </w:rPr>
              <w:t xml:space="preserve">Općina </w:t>
            </w:r>
            <w:r w:rsidR="00F013DE">
              <w:rPr>
                <w:rFonts w:ascii="Calibri" w:eastAsia="Times New Roman" w:hAnsi="Calibri" w:cs="Calibri"/>
                <w:sz w:val="20"/>
                <w:szCs w:val="20"/>
                <w:lang w:eastAsia="hr-HR"/>
              </w:rPr>
              <w:t>Cestica</w:t>
            </w:r>
            <w:r w:rsidRPr="00B917C4">
              <w:rPr>
                <w:rFonts w:ascii="Calibri" w:eastAsia="Times New Roman" w:hAnsi="Calibri" w:cs="Calibri"/>
                <w:sz w:val="20"/>
                <w:szCs w:val="20"/>
                <w:lang w:eastAsia="hr-HR"/>
              </w:rPr>
              <w:t xml:space="preserv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9.)</w:t>
            </w:r>
          </w:p>
          <w:p w14:paraId="086EF0BF" w14:textId="274BC2D7" w:rsidR="00B917C4" w:rsidRPr="00B917C4" w:rsidRDefault="00B917C4">
            <w:pPr>
              <w:numPr>
                <w:ilvl w:val="0"/>
                <w:numId w:val="113"/>
              </w:numPr>
              <w:autoSpaceDE w:val="0"/>
              <w:autoSpaceDN w:val="0"/>
              <w:adjustRightInd w:val="0"/>
              <w:spacing w:after="0" w:line="240" w:lineRule="auto"/>
              <w:ind w:left="357" w:hanging="357"/>
              <w:contextualSpacing/>
              <w:jc w:val="both"/>
              <w:rPr>
                <w:rFonts w:ascii="Calibri" w:eastAsia="Times New Roman" w:hAnsi="Calibri" w:cs="Calibri"/>
                <w:b/>
                <w:sz w:val="20"/>
                <w:szCs w:val="20"/>
                <w:lang w:eastAsia="hr-HR"/>
              </w:rPr>
            </w:pPr>
            <w:r w:rsidRPr="00B917C4">
              <w:rPr>
                <w:rFonts w:ascii="Calibri" w:eastAsia="Times New Roman" w:hAnsi="Calibri" w:cs="Calibri"/>
                <w:sz w:val="20"/>
                <w:szCs w:val="20"/>
                <w:lang w:eastAsia="hr-HR"/>
              </w:rPr>
              <w:t xml:space="preserve">GDCK </w:t>
            </w:r>
            <w:r w:rsidR="00F013DE">
              <w:rPr>
                <w:rFonts w:ascii="Calibri" w:eastAsia="Times New Roman" w:hAnsi="Calibri" w:cs="Calibri"/>
                <w:sz w:val="20"/>
                <w:szCs w:val="20"/>
                <w:lang w:eastAsia="hr-HR"/>
              </w:rPr>
              <w:t>Varaždin</w:t>
            </w:r>
            <w:r w:rsidRPr="00B917C4">
              <w:rPr>
                <w:rFonts w:ascii="Calibri" w:eastAsia="Times New Roman" w:hAnsi="Calibri" w:cs="Calibri"/>
                <w:sz w:val="20"/>
                <w:szCs w:val="20"/>
                <w:lang w:eastAsia="hr-HR"/>
              </w:rPr>
              <w:t xml:space="preserv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3.)</w:t>
            </w:r>
          </w:p>
          <w:p w14:paraId="23169140" w14:textId="77777777" w:rsidR="00B917C4" w:rsidRPr="00B917C4" w:rsidRDefault="00B917C4">
            <w:pPr>
              <w:numPr>
                <w:ilvl w:val="0"/>
                <w:numId w:val="113"/>
              </w:numPr>
              <w:autoSpaceDE w:val="0"/>
              <w:autoSpaceDN w:val="0"/>
              <w:adjustRightInd w:val="0"/>
              <w:spacing w:after="0" w:line="240" w:lineRule="auto"/>
              <w:ind w:left="357" w:hanging="357"/>
              <w:contextualSpacing/>
              <w:jc w:val="both"/>
              <w:rPr>
                <w:rFonts w:ascii="Calibri" w:eastAsia="Times New Roman" w:hAnsi="Calibri" w:cs="Calibri"/>
                <w:bCs/>
                <w:sz w:val="20"/>
                <w:szCs w:val="20"/>
                <w:lang w:eastAsia="hr-HR"/>
              </w:rPr>
            </w:pPr>
            <w:r w:rsidRPr="00B917C4">
              <w:rPr>
                <w:rFonts w:ascii="Calibri" w:eastAsia="Times New Roman" w:hAnsi="Calibri" w:cs="Calibri"/>
                <w:bCs/>
                <w:sz w:val="20"/>
                <w:szCs w:val="20"/>
                <w:lang w:eastAsia="hr-HR"/>
              </w:rPr>
              <w:t xml:space="preserve">Komunalno poduzeće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20.)</w:t>
            </w:r>
          </w:p>
        </w:tc>
      </w:tr>
      <w:tr w:rsidR="00B917C4" w:rsidRPr="00B917C4" w14:paraId="3E073DCA" w14:textId="77777777" w:rsidTr="000C25A2">
        <w:trPr>
          <w:trHeight w:val="243"/>
          <w:jc w:val="center"/>
        </w:trPr>
        <w:tc>
          <w:tcPr>
            <w:tcW w:w="224" w:type="pct"/>
            <w:vMerge/>
            <w:vAlign w:val="center"/>
          </w:tcPr>
          <w:p w14:paraId="29D0E067" w14:textId="77777777" w:rsidR="00B917C4" w:rsidRPr="00B917C4" w:rsidRDefault="00B917C4" w:rsidP="00B917C4">
            <w:pPr>
              <w:spacing w:after="0" w:line="240" w:lineRule="auto"/>
              <w:jc w:val="center"/>
              <w:rPr>
                <w:rFonts w:ascii="Calibri" w:eastAsia="Times New Roman" w:hAnsi="Calibri" w:cs="Calibri"/>
                <w:sz w:val="20"/>
                <w:szCs w:val="20"/>
                <w:highlight w:val="yellow"/>
                <w:lang w:eastAsia="hr-HR"/>
              </w:rPr>
            </w:pPr>
          </w:p>
        </w:tc>
        <w:tc>
          <w:tcPr>
            <w:tcW w:w="962" w:type="pct"/>
            <w:vMerge/>
            <w:vAlign w:val="center"/>
          </w:tcPr>
          <w:p w14:paraId="4D3D98D9" w14:textId="77777777" w:rsidR="00B917C4" w:rsidRPr="00B917C4" w:rsidRDefault="00B917C4" w:rsidP="00B917C4">
            <w:pPr>
              <w:spacing w:after="0" w:line="240" w:lineRule="auto"/>
              <w:rPr>
                <w:rFonts w:ascii="Calibri" w:eastAsia="Times New Roman" w:hAnsi="Calibri" w:cs="Calibri"/>
                <w:sz w:val="20"/>
                <w:szCs w:val="20"/>
                <w:highlight w:val="yellow"/>
                <w:lang w:eastAsia="hr-HR"/>
              </w:rPr>
            </w:pPr>
          </w:p>
        </w:tc>
        <w:tc>
          <w:tcPr>
            <w:tcW w:w="2443" w:type="pct"/>
            <w:vAlign w:val="center"/>
          </w:tcPr>
          <w:p w14:paraId="4F1D96F8" w14:textId="7777777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Organizacija provođenja asanacije</w:t>
            </w:r>
          </w:p>
          <w:p w14:paraId="3D3595A4" w14:textId="77B55BE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Provođenje asanacije terena provodit će komunalne tvrtke, pravne osobe s građevinskom mehanizacijom, vatrogasne snage, povjerenici civilne zaštite, vlasnici kritične infrastrukture, vlasnici objekata, stanovništvo, a po potrebi i ostale snage civilne zaštite.</w:t>
            </w:r>
          </w:p>
        </w:tc>
        <w:tc>
          <w:tcPr>
            <w:tcW w:w="1371" w:type="pct"/>
            <w:vAlign w:val="center"/>
          </w:tcPr>
          <w:p w14:paraId="4BBA7D7C" w14:textId="77777777" w:rsidR="00B917C4" w:rsidRPr="00B917C4" w:rsidRDefault="00B917C4">
            <w:pPr>
              <w:numPr>
                <w:ilvl w:val="0"/>
                <w:numId w:val="11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Operativne snage vatrogastva Općine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2.)</w:t>
            </w:r>
          </w:p>
          <w:p w14:paraId="4C6CCDC5" w14:textId="5D2510EF" w:rsidR="00B917C4" w:rsidRPr="00B917C4" w:rsidRDefault="00B917C4">
            <w:pPr>
              <w:numPr>
                <w:ilvl w:val="0"/>
                <w:numId w:val="11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HEP ODS d.o.o. Elektra </w:t>
            </w:r>
            <w:r w:rsidR="00F013DE">
              <w:rPr>
                <w:rFonts w:ascii="Calibri" w:eastAsia="Times New Roman" w:hAnsi="Calibri" w:cs="Calibri"/>
                <w:sz w:val="20"/>
                <w:szCs w:val="20"/>
                <w:lang w:eastAsia="hr-HR"/>
              </w:rPr>
              <w:t>Varaždin</w:t>
            </w:r>
            <w:r w:rsidRPr="00B917C4">
              <w:rPr>
                <w:rFonts w:ascii="Calibri" w:eastAsia="Times New Roman" w:hAnsi="Calibri" w:cs="Calibri"/>
                <w:sz w:val="20"/>
                <w:szCs w:val="20"/>
                <w:lang w:eastAsia="hr-HR"/>
              </w:rPr>
              <w:t xml:space="preserve"> </w:t>
            </w:r>
          </w:p>
          <w:p w14:paraId="051EE299" w14:textId="77777777" w:rsidR="00B917C4" w:rsidRPr="00B917C4" w:rsidRDefault="00B917C4" w:rsidP="00B917C4">
            <w:pPr>
              <w:autoSpaceDE w:val="0"/>
              <w:autoSpaceDN w:val="0"/>
              <w:adjustRightInd w:val="0"/>
              <w:spacing w:after="0" w:line="240" w:lineRule="auto"/>
              <w:ind w:left="357"/>
              <w:rPr>
                <w:rFonts w:ascii="Calibri" w:eastAsia="Times New Roman" w:hAnsi="Calibri" w:cs="Calibri"/>
                <w:sz w:val="20"/>
                <w:szCs w:val="20"/>
                <w:lang w:eastAsia="hr-HR"/>
              </w:rPr>
            </w:pP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19.)</w:t>
            </w:r>
            <w:r w:rsidRPr="00B917C4">
              <w:rPr>
                <w:rFonts w:ascii="Calibri" w:eastAsia="Times New Roman" w:hAnsi="Calibri" w:cs="Calibri"/>
                <w:sz w:val="20"/>
                <w:szCs w:val="20"/>
                <w:lang w:eastAsia="hr-HR"/>
              </w:rPr>
              <w:t xml:space="preserve"> </w:t>
            </w:r>
          </w:p>
          <w:p w14:paraId="0CE7CDDE" w14:textId="77777777" w:rsidR="00B917C4" w:rsidRPr="00B917C4" w:rsidRDefault="00B917C4">
            <w:pPr>
              <w:numPr>
                <w:ilvl w:val="0"/>
                <w:numId w:val="11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Komunalno poduzeće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20.)</w:t>
            </w:r>
          </w:p>
          <w:p w14:paraId="33D17FA9" w14:textId="77777777" w:rsidR="00B917C4" w:rsidRPr="00B917C4" w:rsidRDefault="00B917C4">
            <w:pPr>
              <w:numPr>
                <w:ilvl w:val="0"/>
                <w:numId w:val="117"/>
              </w:numPr>
              <w:autoSpaceDE w:val="0"/>
              <w:autoSpaceDN w:val="0"/>
              <w:adjustRightInd w:val="0"/>
              <w:spacing w:after="0" w:line="240" w:lineRule="auto"/>
              <w:ind w:left="357" w:hanging="357"/>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lastRenderedPageBreak/>
              <w:t>HAKOM (112)</w:t>
            </w:r>
          </w:p>
          <w:p w14:paraId="071B5136" w14:textId="77777777" w:rsidR="00B917C4" w:rsidRPr="00B917C4" w:rsidRDefault="00B917C4">
            <w:pPr>
              <w:numPr>
                <w:ilvl w:val="0"/>
                <w:numId w:val="11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Povjerenici civilne zaštite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6.)</w:t>
            </w:r>
          </w:p>
        </w:tc>
      </w:tr>
      <w:tr w:rsidR="00B917C4" w:rsidRPr="00B917C4" w14:paraId="369F16BB" w14:textId="77777777" w:rsidTr="000C25A2">
        <w:trPr>
          <w:trHeight w:val="2390"/>
          <w:jc w:val="center"/>
        </w:trPr>
        <w:tc>
          <w:tcPr>
            <w:tcW w:w="224" w:type="pct"/>
            <w:vMerge w:val="restart"/>
            <w:vAlign w:val="center"/>
          </w:tcPr>
          <w:p w14:paraId="36DA3890" w14:textId="77777777" w:rsidR="00B917C4" w:rsidRPr="00B917C4" w:rsidRDefault="00B917C4" w:rsidP="00B917C4">
            <w:pPr>
              <w:spacing w:after="0" w:line="240" w:lineRule="auto"/>
              <w:jc w:val="center"/>
              <w:rPr>
                <w:rFonts w:ascii="Calibri" w:eastAsia="Times New Roman" w:hAnsi="Calibri" w:cs="Calibri"/>
                <w:sz w:val="20"/>
                <w:szCs w:val="20"/>
                <w:highlight w:val="yellow"/>
                <w:lang w:eastAsia="hr-HR"/>
              </w:rPr>
            </w:pPr>
          </w:p>
        </w:tc>
        <w:tc>
          <w:tcPr>
            <w:tcW w:w="962" w:type="pct"/>
            <w:vMerge w:val="restart"/>
            <w:vAlign w:val="center"/>
          </w:tcPr>
          <w:p w14:paraId="6CB8BF68" w14:textId="77777777" w:rsidR="00B917C4" w:rsidRPr="00B917C4" w:rsidRDefault="00B917C4" w:rsidP="00B917C4">
            <w:pPr>
              <w:spacing w:after="0" w:line="240" w:lineRule="auto"/>
              <w:rPr>
                <w:rFonts w:ascii="Calibri" w:eastAsia="Times New Roman" w:hAnsi="Calibri" w:cs="Calibri"/>
                <w:sz w:val="20"/>
                <w:szCs w:val="20"/>
                <w:highlight w:val="yellow"/>
                <w:lang w:eastAsia="hr-HR"/>
              </w:rPr>
            </w:pPr>
          </w:p>
        </w:tc>
        <w:tc>
          <w:tcPr>
            <w:tcW w:w="2443" w:type="pct"/>
            <w:vAlign w:val="center"/>
          </w:tcPr>
          <w:p w14:paraId="0693E37C" w14:textId="77777777" w:rsidR="00B917C4" w:rsidRPr="00B917C4" w:rsidRDefault="00B917C4" w:rsidP="00B917C4">
            <w:pPr>
              <w:widowControl w:val="0"/>
              <w:tabs>
                <w:tab w:val="left" w:pos="401"/>
              </w:tabs>
              <w:autoSpaceDE w:val="0"/>
              <w:autoSpaceDN w:val="0"/>
              <w:adjustRightInd w:val="0"/>
              <w:spacing w:after="0" w:line="240" w:lineRule="auto"/>
              <w:rPr>
                <w:rFonts w:ascii="Calibri" w:eastAsia="Calibri" w:hAnsi="Calibri" w:cs="Calibri"/>
                <w:sz w:val="20"/>
                <w:szCs w:val="20"/>
              </w:rPr>
            </w:pPr>
            <w:r w:rsidRPr="00B917C4">
              <w:rPr>
                <w:rFonts w:ascii="Calibri" w:eastAsia="Calibri" w:hAnsi="Calibri" w:cs="Calibri"/>
                <w:sz w:val="20"/>
                <w:szCs w:val="20"/>
              </w:rPr>
              <w:t>Organizacija pružanja prve medicinske pomoći i medicinskog zbrinjavanja</w:t>
            </w:r>
          </w:p>
          <w:p w14:paraId="728AB255" w14:textId="77777777"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Stožer prikuplja informacije o stanju objekata za pružanje zdravstvenih usluga.</w:t>
            </w:r>
          </w:p>
          <w:p w14:paraId="4DE8601D" w14:textId="77777777"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Stožer prikuplja informacije o stanju medicinske opreme i zaliha lijekova te sanitetskog materijala.</w:t>
            </w:r>
          </w:p>
          <w:p w14:paraId="66BC0E7A" w14:textId="3E0EF126"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 xml:space="preserve">Prvu pomoć pružit će </w:t>
            </w:r>
            <w:r w:rsidR="00F013DE">
              <w:rPr>
                <w:rFonts w:ascii="Calibri" w:eastAsia="Times New Roman" w:hAnsi="Calibri" w:cs="Times New Roman"/>
                <w:sz w:val="20"/>
                <w:szCs w:val="20"/>
                <w:lang w:eastAsia="hr-HR"/>
              </w:rPr>
              <w:t>Nastavni z</w:t>
            </w:r>
            <w:r w:rsidRPr="00B917C4">
              <w:rPr>
                <w:rFonts w:ascii="Calibri" w:eastAsia="Times New Roman" w:hAnsi="Calibri" w:cs="Times New Roman"/>
                <w:sz w:val="20"/>
                <w:szCs w:val="20"/>
                <w:lang w:eastAsia="hr-HR"/>
              </w:rPr>
              <w:t xml:space="preserve">avod za hitnu medicinu </w:t>
            </w:r>
            <w:r w:rsidR="00F013DE">
              <w:rPr>
                <w:rFonts w:ascii="Calibri" w:eastAsia="Times New Roman" w:hAnsi="Calibri" w:cs="Times New Roman"/>
                <w:sz w:val="20"/>
                <w:szCs w:val="20"/>
                <w:lang w:eastAsia="hr-HR"/>
              </w:rPr>
              <w:t>Varaždinske</w:t>
            </w:r>
            <w:r w:rsidRPr="00B917C4">
              <w:rPr>
                <w:rFonts w:ascii="Calibri" w:eastAsia="Times New Roman" w:hAnsi="Calibri" w:cs="Times New Roman"/>
                <w:sz w:val="20"/>
                <w:szCs w:val="20"/>
                <w:lang w:eastAsia="hr-HR"/>
              </w:rPr>
              <w:t xml:space="preserve"> županije, GDCK</w:t>
            </w:r>
            <w:r w:rsidR="00F013DE">
              <w:rPr>
                <w:rFonts w:ascii="Calibri" w:eastAsia="Times New Roman" w:hAnsi="Calibri" w:cs="Times New Roman"/>
                <w:sz w:val="20"/>
                <w:szCs w:val="20"/>
                <w:lang w:eastAsia="hr-HR"/>
              </w:rPr>
              <w:t xml:space="preserve"> Varaždin</w:t>
            </w:r>
            <w:r w:rsidRPr="00B917C4">
              <w:rPr>
                <w:rFonts w:ascii="Calibri" w:eastAsia="Times New Roman" w:hAnsi="Calibri" w:cs="Times New Roman"/>
                <w:sz w:val="20"/>
                <w:szCs w:val="20"/>
                <w:lang w:eastAsia="hr-HR"/>
              </w:rPr>
              <w:t>.</w:t>
            </w:r>
          </w:p>
          <w:p w14:paraId="57844545" w14:textId="767CCD6D"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 xml:space="preserve">Medicinsko zbrinjavanje provodit će Dom zdravlja </w:t>
            </w:r>
            <w:r w:rsidR="00F013DE">
              <w:rPr>
                <w:rFonts w:ascii="Calibri" w:eastAsia="Times New Roman" w:hAnsi="Calibri" w:cs="Times New Roman"/>
                <w:sz w:val="20"/>
                <w:szCs w:val="20"/>
                <w:lang w:eastAsia="hr-HR"/>
              </w:rPr>
              <w:t>Varaždinske</w:t>
            </w:r>
            <w:r w:rsidRPr="00B917C4">
              <w:rPr>
                <w:rFonts w:ascii="Calibri" w:eastAsia="Times New Roman" w:hAnsi="Calibri" w:cs="Times New Roman"/>
                <w:sz w:val="20"/>
                <w:szCs w:val="20"/>
                <w:lang w:eastAsia="hr-HR"/>
              </w:rPr>
              <w:t xml:space="preserve"> županije, Ambulanta </w:t>
            </w:r>
            <w:r w:rsidR="00F013DE">
              <w:rPr>
                <w:rFonts w:ascii="Calibri" w:eastAsia="Times New Roman" w:hAnsi="Calibri" w:cs="Times New Roman"/>
                <w:sz w:val="20"/>
                <w:szCs w:val="20"/>
                <w:lang w:eastAsia="hr-HR"/>
              </w:rPr>
              <w:t>Cestica</w:t>
            </w:r>
            <w:r w:rsidRPr="00B917C4">
              <w:rPr>
                <w:rFonts w:ascii="Calibri" w:eastAsia="Times New Roman" w:hAnsi="Calibri" w:cs="Times New Roman"/>
                <w:sz w:val="20"/>
                <w:szCs w:val="20"/>
                <w:lang w:eastAsia="hr-HR"/>
              </w:rPr>
              <w:t xml:space="preserve">, </w:t>
            </w:r>
            <w:r w:rsidR="00F013DE">
              <w:rPr>
                <w:rFonts w:ascii="Calibri" w:eastAsia="Times New Roman" w:hAnsi="Calibri" w:cs="Times New Roman"/>
                <w:sz w:val="20"/>
                <w:szCs w:val="20"/>
                <w:lang w:eastAsia="hr-HR"/>
              </w:rPr>
              <w:t>Opća</w:t>
            </w:r>
            <w:r w:rsidRPr="00B917C4">
              <w:rPr>
                <w:rFonts w:ascii="Calibri" w:eastAsia="Times New Roman" w:hAnsi="Calibri" w:cs="Times New Roman"/>
                <w:sz w:val="20"/>
                <w:szCs w:val="20"/>
                <w:lang w:eastAsia="hr-HR"/>
              </w:rPr>
              <w:t xml:space="preserve"> bolnica </w:t>
            </w:r>
            <w:r w:rsidR="00F013DE">
              <w:rPr>
                <w:rFonts w:ascii="Calibri" w:eastAsia="Times New Roman" w:hAnsi="Calibri" w:cs="Times New Roman"/>
                <w:sz w:val="20"/>
                <w:szCs w:val="20"/>
                <w:lang w:eastAsia="hr-HR"/>
              </w:rPr>
              <w:t>Varaždin</w:t>
            </w:r>
            <w:r w:rsidRPr="00B917C4">
              <w:rPr>
                <w:rFonts w:ascii="Calibri" w:eastAsia="Times New Roman" w:hAnsi="Calibri" w:cs="Times New Roman"/>
                <w:sz w:val="20"/>
                <w:szCs w:val="20"/>
                <w:lang w:eastAsia="hr-HR"/>
              </w:rPr>
              <w:t>.</w:t>
            </w:r>
          </w:p>
          <w:p w14:paraId="086257F0" w14:textId="31D3628E"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Psihološku potporu pružit</w:t>
            </w:r>
            <w:r w:rsidR="00B438C9">
              <w:rPr>
                <w:rFonts w:ascii="Calibri" w:eastAsia="Times New Roman" w:hAnsi="Calibri" w:cs="Times New Roman"/>
                <w:sz w:val="20"/>
                <w:szCs w:val="20"/>
                <w:lang w:eastAsia="hr-HR"/>
              </w:rPr>
              <w:t xml:space="preserve"> </w:t>
            </w:r>
            <w:r w:rsidRPr="00B917C4">
              <w:rPr>
                <w:rFonts w:ascii="Calibri" w:eastAsia="Times New Roman" w:hAnsi="Calibri" w:cs="Times New Roman"/>
                <w:sz w:val="20"/>
                <w:szCs w:val="20"/>
                <w:lang w:eastAsia="hr-HR"/>
              </w:rPr>
              <w:t xml:space="preserve">će djelatnici </w:t>
            </w:r>
            <w:r w:rsidR="00F013DE">
              <w:rPr>
                <w:rFonts w:ascii="Calibri" w:eastAsia="Times New Roman" w:hAnsi="Calibri" w:cs="Times New Roman"/>
                <w:sz w:val="20"/>
                <w:szCs w:val="20"/>
                <w:lang w:eastAsia="hr-HR"/>
              </w:rPr>
              <w:t>Hrvatskog zavoda za socijalni rad – Područni ured Varaždin</w:t>
            </w:r>
            <w:r w:rsidRPr="00B917C4">
              <w:rPr>
                <w:rFonts w:ascii="Calibri" w:eastAsia="Times New Roman" w:hAnsi="Calibri" w:cs="Times New Roman"/>
                <w:sz w:val="20"/>
                <w:szCs w:val="20"/>
                <w:lang w:eastAsia="hr-HR"/>
              </w:rPr>
              <w:t>.</w:t>
            </w:r>
          </w:p>
          <w:p w14:paraId="3FD44CEE" w14:textId="40624B9F" w:rsidR="00B917C4" w:rsidRPr="00B917C4" w:rsidRDefault="00B917C4" w:rsidP="00B917C4">
            <w:pPr>
              <w:spacing w:after="0" w:line="240" w:lineRule="auto"/>
              <w:jc w:val="both"/>
              <w:rPr>
                <w:rFonts w:ascii="Calibri" w:eastAsia="Calibri" w:hAnsi="Calibri" w:cs="Calibri"/>
                <w:sz w:val="20"/>
                <w:szCs w:val="20"/>
              </w:rPr>
            </w:pPr>
            <w:r w:rsidRPr="00B917C4">
              <w:rPr>
                <w:rFonts w:ascii="Calibri" w:eastAsia="Times New Roman" w:hAnsi="Calibri" w:cs="Times New Roman"/>
                <w:sz w:val="20"/>
                <w:szCs w:val="20"/>
                <w:lang w:eastAsia="hr-HR"/>
              </w:rPr>
              <w:t xml:space="preserve">U slučaju potrebe, općinski načelnik traži pomoć od </w:t>
            </w:r>
            <w:r w:rsidR="00F013DE">
              <w:rPr>
                <w:rFonts w:ascii="Calibri" w:eastAsia="Times New Roman" w:hAnsi="Calibri" w:cs="Times New Roman"/>
                <w:sz w:val="20"/>
                <w:szCs w:val="20"/>
                <w:lang w:eastAsia="hr-HR"/>
              </w:rPr>
              <w:t>Varaždinske</w:t>
            </w:r>
            <w:r w:rsidRPr="00B917C4">
              <w:rPr>
                <w:rFonts w:ascii="Calibri" w:eastAsia="Times New Roman" w:hAnsi="Calibri" w:cs="Times New Roman"/>
                <w:sz w:val="20"/>
                <w:szCs w:val="20"/>
                <w:lang w:eastAsia="hr-HR"/>
              </w:rPr>
              <w:t xml:space="preserve"> županije.</w:t>
            </w:r>
          </w:p>
        </w:tc>
        <w:tc>
          <w:tcPr>
            <w:tcW w:w="1371" w:type="pct"/>
            <w:vAlign w:val="center"/>
          </w:tcPr>
          <w:p w14:paraId="4E982FE2" w14:textId="3D471166" w:rsidR="00B917C4" w:rsidRPr="00B917C4" w:rsidRDefault="00F013DE">
            <w:pPr>
              <w:numPr>
                <w:ilvl w:val="0"/>
                <w:numId w:val="11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Nastavni z</w:t>
            </w:r>
            <w:r w:rsidR="00B917C4" w:rsidRPr="00B917C4">
              <w:rPr>
                <w:rFonts w:ascii="Calibri" w:eastAsia="Times New Roman" w:hAnsi="Calibri" w:cs="Calibri"/>
                <w:sz w:val="20"/>
                <w:szCs w:val="20"/>
                <w:lang w:eastAsia="hr-HR"/>
              </w:rPr>
              <w:t xml:space="preserve">avod za hitnu medicinu </w:t>
            </w:r>
            <w:r>
              <w:rPr>
                <w:rFonts w:ascii="Calibri" w:eastAsia="Times New Roman" w:hAnsi="Calibri" w:cs="Calibri"/>
                <w:sz w:val="20"/>
                <w:szCs w:val="20"/>
                <w:lang w:eastAsia="hr-HR"/>
              </w:rPr>
              <w:t>Varaždinske</w:t>
            </w:r>
            <w:r w:rsidR="00B917C4" w:rsidRPr="00B917C4">
              <w:rPr>
                <w:rFonts w:ascii="Calibri" w:eastAsia="Times New Roman" w:hAnsi="Calibri" w:cs="Calibri"/>
                <w:sz w:val="20"/>
                <w:szCs w:val="20"/>
                <w:lang w:eastAsia="hr-HR"/>
              </w:rPr>
              <w:t xml:space="preserve"> županije </w:t>
            </w:r>
            <w:r w:rsidR="00B917C4" w:rsidRPr="00B917C4">
              <w:rPr>
                <w:rFonts w:ascii="Calibri" w:eastAsia="Times New Roman" w:hAnsi="Calibri" w:cs="Calibri"/>
                <w:b/>
                <w:bCs/>
                <w:sz w:val="20"/>
                <w:szCs w:val="20"/>
                <w:u w:val="single"/>
                <w:lang w:eastAsia="hr-HR"/>
              </w:rPr>
              <w:t>(</w:t>
            </w:r>
            <w:r w:rsidR="00B917C4" w:rsidRPr="00B917C4">
              <w:rPr>
                <w:rFonts w:ascii="Calibri" w:eastAsia="Times New Roman" w:hAnsi="Calibri" w:cs="Calibri"/>
                <w:b/>
                <w:sz w:val="20"/>
                <w:szCs w:val="20"/>
                <w:u w:val="single"/>
                <w:lang w:eastAsia="hr-HR"/>
              </w:rPr>
              <w:t>PRILOG 13.)</w:t>
            </w:r>
          </w:p>
          <w:p w14:paraId="3F71E0BF" w14:textId="77777777" w:rsidR="00B917C4" w:rsidRPr="00B917C4" w:rsidRDefault="00B917C4">
            <w:pPr>
              <w:numPr>
                <w:ilvl w:val="0"/>
                <w:numId w:val="11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Ordinacije opće medicine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13.)</w:t>
            </w:r>
          </w:p>
          <w:p w14:paraId="0EC7CB98" w14:textId="3FA647D3" w:rsidR="00B917C4" w:rsidRPr="00B917C4" w:rsidRDefault="00B917C4">
            <w:pPr>
              <w:numPr>
                <w:ilvl w:val="0"/>
                <w:numId w:val="11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GDCK </w:t>
            </w:r>
            <w:r w:rsidR="00F013DE">
              <w:rPr>
                <w:rFonts w:ascii="Calibri" w:eastAsia="Times New Roman" w:hAnsi="Calibri" w:cs="Calibri"/>
                <w:sz w:val="20"/>
                <w:szCs w:val="20"/>
                <w:lang w:eastAsia="hr-HR"/>
              </w:rPr>
              <w:t>Varaždin</w:t>
            </w:r>
            <w:r w:rsidRPr="00B917C4">
              <w:rPr>
                <w:rFonts w:ascii="Calibri" w:eastAsia="Times New Roman" w:hAnsi="Calibri" w:cs="Calibri"/>
                <w:sz w:val="20"/>
                <w:szCs w:val="20"/>
                <w:lang w:eastAsia="hr-HR"/>
              </w:rPr>
              <w:t xml:space="preserv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3.)</w:t>
            </w:r>
          </w:p>
          <w:p w14:paraId="21DA2F48" w14:textId="5DAF806D" w:rsidR="00B917C4" w:rsidRPr="00B917C4" w:rsidRDefault="00B917C4">
            <w:pPr>
              <w:numPr>
                <w:ilvl w:val="0"/>
                <w:numId w:val="11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HGSS – Stanica </w:t>
            </w:r>
            <w:r w:rsidR="00F013DE">
              <w:rPr>
                <w:rFonts w:ascii="Calibri" w:eastAsia="Times New Roman" w:hAnsi="Calibri" w:cs="Calibri"/>
                <w:sz w:val="20"/>
                <w:szCs w:val="20"/>
                <w:lang w:eastAsia="hr-HR"/>
              </w:rPr>
              <w:t>Varaždin</w:t>
            </w:r>
            <w:r w:rsidRPr="00B917C4">
              <w:rPr>
                <w:rFonts w:ascii="Calibri" w:eastAsia="Times New Roman" w:hAnsi="Calibri" w:cs="Calibri"/>
                <w:sz w:val="20"/>
                <w:szCs w:val="20"/>
                <w:lang w:eastAsia="hr-HR"/>
              </w:rPr>
              <w:t xml:space="preserv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4.)</w:t>
            </w:r>
          </w:p>
          <w:p w14:paraId="4A54A550" w14:textId="6757E928" w:rsidR="00B917C4" w:rsidRPr="00B917C4" w:rsidRDefault="00B917C4">
            <w:pPr>
              <w:numPr>
                <w:ilvl w:val="0"/>
                <w:numId w:val="114"/>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za provođenje higijensko epidemioloških mjera zadužen je: Zavod za javno zdravstvo </w:t>
            </w:r>
            <w:r w:rsidR="00F013DE">
              <w:rPr>
                <w:rFonts w:ascii="Calibri" w:eastAsia="Times New Roman" w:hAnsi="Calibri" w:cs="Calibri"/>
                <w:sz w:val="20"/>
                <w:szCs w:val="20"/>
                <w:lang w:eastAsia="hr-HR"/>
              </w:rPr>
              <w:t>Varaždinske</w:t>
            </w:r>
            <w:r w:rsidRPr="00B917C4">
              <w:rPr>
                <w:rFonts w:ascii="Calibri" w:eastAsia="Times New Roman" w:hAnsi="Calibri" w:cs="Calibri"/>
                <w:sz w:val="20"/>
                <w:szCs w:val="20"/>
                <w:lang w:eastAsia="hr-HR"/>
              </w:rPr>
              <w:t xml:space="preserve"> županije </w:t>
            </w:r>
          </w:p>
          <w:p w14:paraId="2C56C4D5" w14:textId="77777777" w:rsidR="00B917C4" w:rsidRPr="00B917C4" w:rsidRDefault="00B917C4" w:rsidP="00B917C4">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13.)</w:t>
            </w:r>
          </w:p>
          <w:p w14:paraId="17C9DFE5" w14:textId="0CB6535E" w:rsidR="00B917C4" w:rsidRPr="00B917C4" w:rsidRDefault="00F013DE">
            <w:pPr>
              <w:numPr>
                <w:ilvl w:val="0"/>
                <w:numId w:val="114"/>
              </w:numPr>
              <w:spacing w:after="0" w:line="240" w:lineRule="auto"/>
              <w:ind w:left="357" w:hanging="357"/>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Opća</w:t>
            </w:r>
            <w:r w:rsidR="00B917C4" w:rsidRPr="00B917C4">
              <w:rPr>
                <w:rFonts w:ascii="Calibri" w:eastAsia="Times New Roman" w:hAnsi="Calibri" w:cs="Calibri"/>
                <w:sz w:val="20"/>
                <w:szCs w:val="20"/>
                <w:lang w:eastAsia="hr-HR"/>
              </w:rPr>
              <w:t xml:space="preserve"> bolnica </w:t>
            </w:r>
            <w:r>
              <w:rPr>
                <w:rFonts w:ascii="Calibri" w:eastAsia="Times New Roman" w:hAnsi="Calibri" w:cs="Calibri"/>
                <w:sz w:val="20"/>
                <w:szCs w:val="20"/>
                <w:lang w:eastAsia="hr-HR"/>
              </w:rPr>
              <w:t>Varaždin</w:t>
            </w:r>
            <w:r w:rsidR="00B917C4" w:rsidRPr="00B917C4">
              <w:rPr>
                <w:rFonts w:ascii="Calibri" w:eastAsia="Times New Roman" w:hAnsi="Calibri" w:cs="Calibri"/>
                <w:sz w:val="20"/>
                <w:szCs w:val="20"/>
                <w:lang w:eastAsia="hr-HR"/>
              </w:rPr>
              <w:t xml:space="preserve"> </w:t>
            </w:r>
            <w:r w:rsidR="00B917C4" w:rsidRPr="00B917C4">
              <w:rPr>
                <w:rFonts w:ascii="Calibri" w:eastAsia="Times New Roman" w:hAnsi="Calibri" w:cs="Calibri"/>
                <w:b/>
                <w:bCs/>
                <w:sz w:val="20"/>
                <w:szCs w:val="20"/>
                <w:u w:val="single"/>
                <w:lang w:eastAsia="hr-HR"/>
              </w:rPr>
              <w:t>(</w:t>
            </w:r>
            <w:r w:rsidR="00B917C4" w:rsidRPr="00B917C4">
              <w:rPr>
                <w:rFonts w:ascii="Calibri" w:eastAsia="Times New Roman" w:hAnsi="Calibri" w:cs="Calibri"/>
                <w:b/>
                <w:sz w:val="20"/>
                <w:szCs w:val="20"/>
                <w:u w:val="single"/>
                <w:lang w:eastAsia="hr-HR"/>
              </w:rPr>
              <w:t>PRILOG 13.)</w:t>
            </w:r>
          </w:p>
        </w:tc>
      </w:tr>
      <w:tr w:rsidR="00B917C4" w:rsidRPr="00B917C4" w14:paraId="157F26BB" w14:textId="77777777" w:rsidTr="000C25A2">
        <w:trPr>
          <w:trHeight w:val="1567"/>
          <w:jc w:val="center"/>
        </w:trPr>
        <w:tc>
          <w:tcPr>
            <w:tcW w:w="224" w:type="pct"/>
            <w:vMerge/>
            <w:vAlign w:val="center"/>
          </w:tcPr>
          <w:p w14:paraId="1037C2CD" w14:textId="77777777" w:rsidR="00B917C4" w:rsidRPr="00B917C4" w:rsidRDefault="00B917C4" w:rsidP="00B917C4">
            <w:pPr>
              <w:spacing w:after="0" w:line="240" w:lineRule="auto"/>
              <w:jc w:val="center"/>
              <w:rPr>
                <w:rFonts w:ascii="Calibri" w:eastAsia="Times New Roman" w:hAnsi="Calibri" w:cs="Calibri"/>
                <w:sz w:val="20"/>
                <w:szCs w:val="20"/>
                <w:highlight w:val="yellow"/>
                <w:lang w:eastAsia="hr-HR"/>
              </w:rPr>
            </w:pPr>
          </w:p>
        </w:tc>
        <w:tc>
          <w:tcPr>
            <w:tcW w:w="962" w:type="pct"/>
            <w:vMerge/>
            <w:vAlign w:val="center"/>
          </w:tcPr>
          <w:p w14:paraId="4638F529" w14:textId="77777777" w:rsidR="00B917C4" w:rsidRPr="00B917C4" w:rsidRDefault="00B917C4" w:rsidP="00B917C4">
            <w:pPr>
              <w:spacing w:after="0" w:line="240" w:lineRule="auto"/>
              <w:rPr>
                <w:rFonts w:ascii="Calibri" w:eastAsia="Times New Roman" w:hAnsi="Calibri" w:cs="Calibri"/>
                <w:sz w:val="20"/>
                <w:szCs w:val="20"/>
                <w:highlight w:val="yellow"/>
                <w:lang w:eastAsia="hr-HR"/>
              </w:rPr>
            </w:pPr>
          </w:p>
        </w:tc>
        <w:tc>
          <w:tcPr>
            <w:tcW w:w="2443" w:type="pct"/>
            <w:vAlign w:val="center"/>
          </w:tcPr>
          <w:p w14:paraId="1221F2B3" w14:textId="77777777" w:rsidR="00B917C4" w:rsidRPr="00B917C4" w:rsidRDefault="00B917C4" w:rsidP="00B917C4">
            <w:pPr>
              <w:widowControl w:val="0"/>
              <w:tabs>
                <w:tab w:val="left" w:pos="401"/>
              </w:tabs>
              <w:autoSpaceDE w:val="0"/>
              <w:autoSpaceDN w:val="0"/>
              <w:adjustRightInd w:val="0"/>
              <w:spacing w:after="0" w:line="240" w:lineRule="auto"/>
              <w:rPr>
                <w:rFonts w:ascii="Calibri" w:eastAsia="Calibri" w:hAnsi="Calibri" w:cs="Calibri"/>
                <w:sz w:val="20"/>
                <w:szCs w:val="20"/>
                <w:lang w:eastAsia="hr-HR"/>
              </w:rPr>
            </w:pPr>
            <w:r w:rsidRPr="00B917C4">
              <w:rPr>
                <w:rFonts w:ascii="Calibri" w:eastAsia="Calibri" w:hAnsi="Calibri" w:cs="Calibri"/>
                <w:sz w:val="20"/>
                <w:szCs w:val="20"/>
                <w:lang w:eastAsia="hr-HR"/>
              </w:rPr>
              <w:t xml:space="preserve">Organizacija pružanja </w:t>
            </w:r>
            <w:r w:rsidRPr="00B917C4">
              <w:rPr>
                <w:rFonts w:ascii="Calibri" w:eastAsia="Calibri" w:hAnsi="Calibri" w:cs="Calibri"/>
                <w:sz w:val="20"/>
                <w:szCs w:val="20"/>
                <w:lang w:eastAsia="zh-CN"/>
              </w:rPr>
              <w:t>veterina</w:t>
            </w:r>
            <w:r w:rsidRPr="00B917C4">
              <w:rPr>
                <w:rFonts w:ascii="Calibri" w:eastAsia="Calibri" w:hAnsi="Calibri" w:cs="Calibri"/>
                <w:sz w:val="20"/>
                <w:szCs w:val="20"/>
                <w:lang w:eastAsia="hr-HR"/>
              </w:rPr>
              <w:t>rske pomoći</w:t>
            </w:r>
          </w:p>
          <w:p w14:paraId="3B687779" w14:textId="77777777"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Stožer prikuplja informacije o stoci i domaćim životinjama koje su bez nadzora.</w:t>
            </w:r>
          </w:p>
          <w:p w14:paraId="31BC2A82" w14:textId="3D351E98"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Times New Roman"/>
                <w:sz w:val="20"/>
                <w:szCs w:val="20"/>
                <w:lang w:eastAsia="hr-HR"/>
              </w:rPr>
              <w:t xml:space="preserve">Za praćenje stanja i provođenje aktivnosti na sprečavanju nastanka ili širenja zaraznih bolesti zadužena je Veterinarska </w:t>
            </w:r>
            <w:r w:rsidR="00F013DE">
              <w:rPr>
                <w:rFonts w:ascii="Calibri" w:eastAsia="Times New Roman" w:hAnsi="Calibri" w:cs="Times New Roman"/>
                <w:sz w:val="20"/>
                <w:szCs w:val="20"/>
                <w:lang w:eastAsia="hr-HR"/>
              </w:rPr>
              <w:t>ambulanta Cestica</w:t>
            </w:r>
            <w:r w:rsidRPr="00B917C4">
              <w:rPr>
                <w:rFonts w:ascii="Calibri" w:eastAsia="Times New Roman" w:hAnsi="Calibri" w:cs="Times New Roman"/>
                <w:sz w:val="20"/>
                <w:szCs w:val="20"/>
                <w:lang w:eastAsia="hr-HR"/>
              </w:rPr>
              <w:t xml:space="preserve"> d.o.o. uz pomoć udruga građana. </w:t>
            </w:r>
          </w:p>
        </w:tc>
        <w:tc>
          <w:tcPr>
            <w:tcW w:w="1371" w:type="pct"/>
            <w:vAlign w:val="center"/>
          </w:tcPr>
          <w:p w14:paraId="1AB796FE" w14:textId="4E7D8847" w:rsidR="00B917C4" w:rsidRPr="00B917C4" w:rsidRDefault="00B917C4">
            <w:pPr>
              <w:numPr>
                <w:ilvl w:val="0"/>
                <w:numId w:val="27"/>
              </w:numPr>
              <w:spacing w:after="0" w:line="240" w:lineRule="auto"/>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Veterinarska </w:t>
            </w:r>
            <w:r w:rsidR="00F013DE">
              <w:rPr>
                <w:rFonts w:ascii="Calibri" w:eastAsia="Times New Roman" w:hAnsi="Calibri" w:cs="Calibri"/>
                <w:sz w:val="20"/>
                <w:szCs w:val="20"/>
                <w:lang w:eastAsia="hr-HR"/>
              </w:rPr>
              <w:t xml:space="preserve">ambulanta Cestica </w:t>
            </w:r>
            <w:r w:rsidRPr="00B917C4">
              <w:rPr>
                <w:rFonts w:ascii="Calibri" w:eastAsia="Times New Roman" w:hAnsi="Calibri" w:cs="Calibri"/>
                <w:sz w:val="20"/>
                <w:szCs w:val="20"/>
                <w:lang w:eastAsia="hr-HR"/>
              </w:rPr>
              <w:t xml:space="preserve">d.o.o. </w:t>
            </w:r>
            <w:r w:rsidRPr="00B917C4">
              <w:rPr>
                <w:rFonts w:ascii="Calibri" w:eastAsia="Times New Roman" w:hAnsi="Calibri" w:cs="Calibri"/>
                <w:b/>
                <w:bCs/>
                <w:sz w:val="20"/>
                <w:szCs w:val="20"/>
                <w:lang w:eastAsia="hr-HR"/>
              </w:rPr>
              <w:t xml:space="preserv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13.)</w:t>
            </w:r>
          </w:p>
          <w:p w14:paraId="102858FB" w14:textId="77777777" w:rsidR="00B917C4" w:rsidRPr="00B917C4" w:rsidRDefault="00B917C4">
            <w:pPr>
              <w:numPr>
                <w:ilvl w:val="0"/>
                <w:numId w:val="27"/>
              </w:numPr>
              <w:spacing w:after="0" w:line="240" w:lineRule="auto"/>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Pravne osobe za prikupljanje i zbrinjavanje životinja </w:t>
            </w:r>
            <w:r w:rsidRPr="00B917C4">
              <w:rPr>
                <w:rFonts w:ascii="Calibri" w:eastAsia="Times New Roman" w:hAnsi="Calibri" w:cs="Calibri"/>
                <w:b/>
                <w:bCs/>
                <w:sz w:val="20"/>
                <w:szCs w:val="20"/>
                <w:u w:val="single"/>
                <w:lang w:eastAsia="hr-HR"/>
              </w:rPr>
              <w:t>(PRILOG 24.)</w:t>
            </w:r>
          </w:p>
          <w:p w14:paraId="76EA4C54" w14:textId="77777777" w:rsidR="00B917C4" w:rsidRPr="00B917C4" w:rsidRDefault="00B917C4">
            <w:pPr>
              <w:numPr>
                <w:ilvl w:val="0"/>
                <w:numId w:val="115"/>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Lovačke udruge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5.)</w:t>
            </w:r>
          </w:p>
        </w:tc>
      </w:tr>
      <w:tr w:rsidR="00B917C4" w:rsidRPr="00B917C4" w14:paraId="434ECAF5" w14:textId="77777777" w:rsidTr="000C25A2">
        <w:trPr>
          <w:trHeight w:val="542"/>
          <w:jc w:val="center"/>
        </w:trPr>
        <w:tc>
          <w:tcPr>
            <w:tcW w:w="224" w:type="pct"/>
            <w:vAlign w:val="center"/>
          </w:tcPr>
          <w:p w14:paraId="49FDA348" w14:textId="77777777" w:rsidR="00B917C4" w:rsidRPr="00B917C4" w:rsidRDefault="00B917C4" w:rsidP="00B917C4">
            <w:pPr>
              <w:spacing w:after="0" w:line="240" w:lineRule="auto"/>
              <w:jc w:val="center"/>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3.</w:t>
            </w:r>
          </w:p>
        </w:tc>
        <w:tc>
          <w:tcPr>
            <w:tcW w:w="962" w:type="pct"/>
            <w:vAlign w:val="center"/>
          </w:tcPr>
          <w:p w14:paraId="226DE8B6" w14:textId="7777777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Pregled raspoloživih operativnih kapaciteta za otklanjanje posljedica od ekstremnih vremenskih uvjeta s utvrđenim zadaćama</w:t>
            </w:r>
          </w:p>
        </w:tc>
        <w:tc>
          <w:tcPr>
            <w:tcW w:w="2443" w:type="pct"/>
            <w:vAlign w:val="center"/>
          </w:tcPr>
          <w:p w14:paraId="6D8542A4" w14:textId="7777777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Calibri" w:hAnsi="Calibri" w:cs="Arial"/>
                <w:sz w:val="20"/>
                <w:szCs w:val="20"/>
                <w:lang w:eastAsia="hr-HR"/>
              </w:rPr>
              <w:t>MTS operativnih snaga i pravnih osoba od interesa za sustav civilne zaštite</w:t>
            </w:r>
          </w:p>
        </w:tc>
        <w:tc>
          <w:tcPr>
            <w:tcW w:w="1371" w:type="pct"/>
            <w:vAlign w:val="center"/>
          </w:tcPr>
          <w:p w14:paraId="2C5A7415" w14:textId="77777777" w:rsidR="00B917C4" w:rsidRPr="00B917C4" w:rsidRDefault="00B917C4">
            <w:pPr>
              <w:numPr>
                <w:ilvl w:val="0"/>
                <w:numId w:val="116"/>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Operativne snage vatrogastva Općine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2.)</w:t>
            </w:r>
          </w:p>
          <w:p w14:paraId="25240FB0" w14:textId="77777777" w:rsidR="00B917C4" w:rsidRPr="00B917C4" w:rsidRDefault="00B917C4">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B917C4">
              <w:rPr>
                <w:rFonts w:ascii="Calibri" w:eastAsia="Times New Roman" w:hAnsi="Calibri" w:cs="Calibri"/>
                <w:sz w:val="20"/>
                <w:szCs w:val="20"/>
                <w:lang w:val="en-US" w:eastAsia="hr-HR"/>
              </w:rPr>
              <w:t xml:space="preserve">Komunalno poduzeće </w:t>
            </w:r>
            <w:r w:rsidRPr="00B917C4">
              <w:rPr>
                <w:rFonts w:ascii="Calibri" w:eastAsia="Times New Roman" w:hAnsi="Calibri" w:cs="Calibri"/>
                <w:b/>
                <w:bCs/>
                <w:sz w:val="20"/>
                <w:szCs w:val="20"/>
                <w:u w:val="single"/>
                <w:lang w:val="en-US" w:eastAsia="hr-HR"/>
              </w:rPr>
              <w:t>(PRILOG 20.)</w:t>
            </w:r>
          </w:p>
          <w:p w14:paraId="737AA668" w14:textId="77777777" w:rsidR="00B917C4" w:rsidRPr="00B917C4" w:rsidRDefault="00B917C4">
            <w:pPr>
              <w:numPr>
                <w:ilvl w:val="0"/>
                <w:numId w:val="116"/>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 xml:space="preserve">Tvrtke i obrti koji mogu pomoći MTS </w:t>
            </w:r>
            <w:r w:rsidRPr="00B917C4">
              <w:rPr>
                <w:rFonts w:ascii="Calibri" w:eastAsia="Times New Roman" w:hAnsi="Calibri" w:cs="Calibri"/>
                <w:b/>
                <w:bCs/>
                <w:sz w:val="20"/>
                <w:szCs w:val="20"/>
                <w:u w:val="single"/>
                <w:lang w:eastAsia="hr-HR"/>
              </w:rPr>
              <w:t>(PRILOG 21.)</w:t>
            </w:r>
          </w:p>
        </w:tc>
      </w:tr>
      <w:tr w:rsidR="00B917C4" w:rsidRPr="00B917C4" w14:paraId="1F4FA1EC" w14:textId="77777777" w:rsidTr="000C25A2">
        <w:trPr>
          <w:trHeight w:val="542"/>
          <w:jc w:val="center"/>
        </w:trPr>
        <w:tc>
          <w:tcPr>
            <w:tcW w:w="224" w:type="pct"/>
            <w:vAlign w:val="center"/>
          </w:tcPr>
          <w:p w14:paraId="40CCF77D" w14:textId="77777777" w:rsidR="00B917C4" w:rsidRPr="00B917C4" w:rsidRDefault="00B917C4" w:rsidP="00B917C4">
            <w:pPr>
              <w:spacing w:after="0" w:line="240" w:lineRule="auto"/>
              <w:jc w:val="center"/>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4.</w:t>
            </w:r>
          </w:p>
        </w:tc>
        <w:tc>
          <w:tcPr>
            <w:tcW w:w="962" w:type="pct"/>
            <w:vAlign w:val="center"/>
          </w:tcPr>
          <w:p w14:paraId="123F5220" w14:textId="77777777" w:rsidR="00B917C4" w:rsidRPr="00B917C4" w:rsidRDefault="00B917C4" w:rsidP="00B917C4">
            <w:pPr>
              <w:spacing w:after="0" w:line="240" w:lineRule="auto"/>
              <w:rPr>
                <w:rFonts w:ascii="Calibri" w:eastAsia="Times New Roman" w:hAnsi="Calibri" w:cs="Calibri"/>
                <w:sz w:val="20"/>
                <w:szCs w:val="20"/>
                <w:lang w:eastAsia="hr-HR"/>
              </w:rPr>
            </w:pPr>
            <w:r w:rsidRPr="00B917C4">
              <w:rPr>
                <w:rFonts w:ascii="Calibri" w:eastAsia="Times New Roman" w:hAnsi="Calibri" w:cs="Calibri"/>
                <w:sz w:val="20"/>
                <w:szCs w:val="20"/>
                <w:lang w:eastAsia="hr-HR"/>
              </w:rPr>
              <w:t>Troškovi angažiranih pravnih osoba i redovnih službi</w:t>
            </w:r>
          </w:p>
        </w:tc>
        <w:tc>
          <w:tcPr>
            <w:tcW w:w="2443" w:type="pct"/>
            <w:vAlign w:val="center"/>
          </w:tcPr>
          <w:p w14:paraId="223E55B1" w14:textId="77777777" w:rsidR="00B917C4" w:rsidRPr="00B917C4" w:rsidRDefault="00B917C4" w:rsidP="00B917C4">
            <w:pPr>
              <w:spacing w:after="0" w:line="240" w:lineRule="auto"/>
              <w:rPr>
                <w:rFonts w:ascii="Calibri" w:eastAsia="Times New Roman" w:hAnsi="Calibri" w:cs="Times New Roman"/>
                <w:sz w:val="20"/>
                <w:szCs w:val="20"/>
                <w:lang w:eastAsia="hr-HR"/>
              </w:rPr>
            </w:pPr>
            <w:r w:rsidRPr="00B917C4">
              <w:rPr>
                <w:rFonts w:ascii="Calibri" w:eastAsia="Times New Roman" w:hAnsi="Calibri" w:cs="Calibri"/>
                <w:sz w:val="20"/>
                <w:szCs w:val="20"/>
                <w:lang w:eastAsia="hr-HR"/>
              </w:rPr>
              <w:t xml:space="preserve">Troškovi aktiviranja snaga sustava civilne zaštite koje su u ingerenciji Općine snosi Općina </w:t>
            </w:r>
            <w:r w:rsidRPr="00B917C4">
              <w:rPr>
                <w:rFonts w:ascii="Calibri" w:eastAsia="Times New Roman" w:hAnsi="Calibri" w:cs="Calibri"/>
                <w:b/>
                <w:bCs/>
                <w:sz w:val="20"/>
                <w:szCs w:val="20"/>
                <w:u w:val="single"/>
                <w:lang w:eastAsia="hr-HR"/>
              </w:rPr>
              <w:t>(</w:t>
            </w:r>
            <w:r w:rsidRPr="00B917C4">
              <w:rPr>
                <w:rFonts w:ascii="Calibri" w:eastAsia="Times New Roman" w:hAnsi="Calibri" w:cs="Calibri"/>
                <w:b/>
                <w:sz w:val="20"/>
                <w:szCs w:val="20"/>
                <w:u w:val="single"/>
                <w:lang w:eastAsia="hr-HR"/>
              </w:rPr>
              <w:t>PRILOG 34.)</w:t>
            </w:r>
          </w:p>
        </w:tc>
        <w:tc>
          <w:tcPr>
            <w:tcW w:w="1371" w:type="pct"/>
            <w:vAlign w:val="center"/>
          </w:tcPr>
          <w:p w14:paraId="4C6A2664" w14:textId="77777777" w:rsidR="00B917C4" w:rsidRPr="00B917C4" w:rsidRDefault="00B917C4" w:rsidP="00B917C4">
            <w:pPr>
              <w:autoSpaceDE w:val="0"/>
              <w:autoSpaceDN w:val="0"/>
              <w:adjustRightInd w:val="0"/>
              <w:spacing w:after="0" w:line="240" w:lineRule="auto"/>
              <w:contextualSpacing/>
              <w:jc w:val="both"/>
              <w:rPr>
                <w:rFonts w:ascii="Calibri" w:eastAsia="Calibri" w:hAnsi="Calibri" w:cs="Calibri"/>
                <w:sz w:val="20"/>
                <w:szCs w:val="20"/>
                <w:highlight w:val="yellow"/>
              </w:rPr>
            </w:pPr>
          </w:p>
        </w:tc>
      </w:tr>
    </w:tbl>
    <w:p w14:paraId="3120803B" w14:textId="77777777" w:rsidR="00B917C4" w:rsidRDefault="00B917C4" w:rsidP="00B917C4">
      <w:pPr>
        <w:rPr>
          <w:lang w:eastAsia="hr-HR"/>
        </w:rPr>
        <w:sectPr w:rsidR="00B917C4" w:rsidSect="00B917C4">
          <w:pgSz w:w="16838" w:h="11906" w:orient="landscape"/>
          <w:pgMar w:top="1417" w:right="1417" w:bottom="1417" w:left="1417" w:header="708" w:footer="708" w:gutter="0"/>
          <w:cols w:space="708"/>
          <w:docGrid w:linePitch="360"/>
        </w:sectPr>
      </w:pPr>
    </w:p>
    <w:p w14:paraId="24465A25" w14:textId="77777777" w:rsidR="00B917C4" w:rsidRDefault="003478A8" w:rsidP="003478A8">
      <w:pPr>
        <w:pStyle w:val="Naslov2"/>
        <w:rPr>
          <w:lang w:eastAsia="hr-HR"/>
        </w:rPr>
      </w:pPr>
      <w:r>
        <w:rPr>
          <w:lang w:eastAsia="hr-HR"/>
        </w:rPr>
        <w:lastRenderedPageBreak/>
        <w:t xml:space="preserve"> </w:t>
      </w:r>
      <w:bookmarkStart w:id="134" w:name="_Toc181097650"/>
      <w:r>
        <w:rPr>
          <w:lang w:eastAsia="hr-HR"/>
        </w:rPr>
        <w:t>Mjere civilne zaštite od klizišta</w:t>
      </w:r>
      <w:bookmarkEnd w:id="134"/>
    </w:p>
    <w:p w14:paraId="2186989A" w14:textId="77777777" w:rsidR="003478A8" w:rsidRPr="003478A8" w:rsidRDefault="003478A8" w:rsidP="003478A8">
      <w:pPr>
        <w:spacing w:after="120" w:line="276" w:lineRule="auto"/>
        <w:jc w:val="both"/>
        <w:rPr>
          <w:rFonts w:ascii="Calibri" w:eastAsia="Calibri" w:hAnsi="Calibri" w:cs="Arial"/>
          <w:sz w:val="24"/>
        </w:rPr>
      </w:pPr>
      <w:r w:rsidRPr="003478A8">
        <w:rPr>
          <w:rFonts w:ascii="Calibri" w:eastAsia="Calibri" w:hAnsi="Calibri" w:cs="Arial"/>
          <w:sz w:val="24"/>
        </w:rPr>
        <w:t xml:space="preserve">Klizište je dio padine na kojem je došlo do kretanja tla ili stijenske mase, zbog poremećaja u stabilnosti padine kao posljedica geološke građe terena (litološki sastav, slojevitost, stupanj litifikacije,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439906EA" w14:textId="77777777" w:rsidR="003478A8" w:rsidRPr="003478A8" w:rsidRDefault="003478A8" w:rsidP="003478A8">
      <w:pPr>
        <w:spacing w:after="120" w:line="276" w:lineRule="auto"/>
        <w:jc w:val="both"/>
        <w:rPr>
          <w:rFonts w:ascii="Calibri" w:eastAsia="Calibri" w:hAnsi="Calibri" w:cs="Arial"/>
          <w:sz w:val="24"/>
        </w:rPr>
      </w:pPr>
      <w:r w:rsidRPr="003478A8">
        <w:rPr>
          <w:rFonts w:ascii="Calibri" w:eastAsia="Calibri" w:hAnsi="Calibri" w:cs="Arial"/>
          <w:sz w:val="24"/>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vremensko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60AB16F9" w14:textId="77777777" w:rsidR="003478A8" w:rsidRPr="003478A8" w:rsidRDefault="003478A8" w:rsidP="003478A8">
      <w:pPr>
        <w:jc w:val="both"/>
        <w:rPr>
          <w:b/>
          <w:sz w:val="24"/>
          <w:lang w:eastAsia="zh-CN"/>
        </w:rPr>
      </w:pPr>
      <w:r w:rsidRPr="003478A8">
        <w:rPr>
          <w:b/>
          <w:sz w:val="24"/>
          <w:lang w:eastAsia="zh-CN"/>
        </w:rPr>
        <w:t>Mjere zaštite u urbanističkim planovima i građenju</w:t>
      </w:r>
    </w:p>
    <w:p w14:paraId="1E9D31BD" w14:textId="3040A5CE" w:rsidR="003478A8" w:rsidRPr="003478A8" w:rsidRDefault="003478A8" w:rsidP="003478A8">
      <w:pPr>
        <w:spacing w:line="276" w:lineRule="auto"/>
        <w:jc w:val="both"/>
        <w:rPr>
          <w:bCs/>
          <w:sz w:val="24"/>
          <w:lang w:val="en-US" w:eastAsia="zh-CN"/>
        </w:rPr>
      </w:pPr>
      <w:r w:rsidRPr="003478A8">
        <w:rPr>
          <w:bCs/>
          <w:sz w:val="24"/>
          <w:lang w:val="en-US" w:eastAsia="zh-CN"/>
        </w:rPr>
        <w:t>Mjere zaštite u urbanističkim planovima i građenju uključuju zabranu izgradnje stambenih, poslovnih i drugih građevina na područjima bilo potencijalnih ili postojećih klizišta, a ukoliko je neka vrsta izgradnje eventualno moguća prethodno je prethodno izvršit</w:t>
      </w:r>
      <w:r w:rsidR="00B438C9">
        <w:rPr>
          <w:bCs/>
          <w:sz w:val="24"/>
          <w:lang w:val="en-US" w:eastAsia="zh-CN"/>
        </w:rPr>
        <w:t xml:space="preserve"> </w:t>
      </w:r>
      <w:r w:rsidRPr="003478A8">
        <w:rPr>
          <w:bCs/>
          <w:sz w:val="24"/>
          <w:lang w:val="en-US" w:eastAsia="zh-CN"/>
        </w:rPr>
        <w:t>sanaciju klizišta, a prema potrebi geološka ispitivanja.</w:t>
      </w:r>
    </w:p>
    <w:p w14:paraId="1C9735D6" w14:textId="77777777" w:rsidR="003478A8" w:rsidRDefault="003478A8" w:rsidP="003478A8">
      <w:pPr>
        <w:rPr>
          <w:lang w:eastAsia="hr-HR"/>
        </w:rPr>
        <w:sectPr w:rsidR="003478A8" w:rsidSect="00B917C4">
          <w:pgSz w:w="11906" w:h="16838"/>
          <w:pgMar w:top="1417" w:right="1417" w:bottom="1417" w:left="1417" w:header="708" w:footer="708" w:gutter="0"/>
          <w:cols w:space="708"/>
          <w:docGrid w:linePitch="360"/>
        </w:sectPr>
      </w:pPr>
    </w:p>
    <w:p w14:paraId="46BA20F7" w14:textId="77777777" w:rsidR="003478A8" w:rsidRDefault="003478A8" w:rsidP="003478A8">
      <w:pPr>
        <w:pStyle w:val="Naslov3"/>
        <w:rPr>
          <w:lang w:eastAsia="hr-HR"/>
        </w:rPr>
      </w:pPr>
      <w:bookmarkStart w:id="135" w:name="_Toc181097651"/>
      <w:r>
        <w:rPr>
          <w:lang w:eastAsia="hr-HR"/>
        </w:rPr>
        <w:lastRenderedPageBreak/>
        <w:t>Pregled zadaća, nositelja, operativnih postupaka, kapaciteta i operativnog doprinosa - klizišta</w:t>
      </w:r>
      <w:bookmarkEnd w:id="135"/>
    </w:p>
    <w:p w14:paraId="359492EB" w14:textId="77777777" w:rsidR="003478A8" w:rsidRDefault="003478A8" w:rsidP="003478A8">
      <w:pPr>
        <w:rPr>
          <w:lang w:eastAsia="hr-HR"/>
        </w:rPr>
      </w:pP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191"/>
        <w:gridCol w:w="7731"/>
        <w:gridCol w:w="3404"/>
      </w:tblGrid>
      <w:tr w:rsidR="003478A8" w:rsidRPr="003478A8" w14:paraId="16956DB4" w14:textId="77777777" w:rsidTr="000C25A2">
        <w:trPr>
          <w:trHeight w:val="638"/>
          <w:tblHeader/>
          <w:jc w:val="center"/>
        </w:trPr>
        <w:tc>
          <w:tcPr>
            <w:tcW w:w="251" w:type="pct"/>
            <w:shd w:val="clear" w:color="auto" w:fill="auto"/>
            <w:vAlign w:val="center"/>
          </w:tcPr>
          <w:p w14:paraId="1B080F4D" w14:textId="77777777" w:rsidR="003478A8" w:rsidRPr="003478A8" w:rsidRDefault="003478A8" w:rsidP="003478A8">
            <w:pPr>
              <w:spacing w:after="0" w:line="240" w:lineRule="auto"/>
              <w:rPr>
                <w:rFonts w:ascii="Calibri" w:eastAsia="Times New Roman" w:hAnsi="Calibri" w:cs="Times New Roman"/>
                <w:b/>
                <w:bCs/>
                <w:smallCaps/>
                <w:spacing w:val="5"/>
                <w:sz w:val="20"/>
                <w:szCs w:val="20"/>
              </w:rPr>
            </w:pPr>
            <w:r w:rsidRPr="003478A8">
              <w:rPr>
                <w:rFonts w:ascii="Calibri" w:eastAsia="Times New Roman" w:hAnsi="Calibri" w:cs="Times New Roman"/>
                <w:b/>
                <w:bCs/>
                <w:smallCaps/>
                <w:spacing w:val="5"/>
                <w:sz w:val="20"/>
                <w:szCs w:val="20"/>
              </w:rPr>
              <w:t>R.BR.</w:t>
            </w:r>
          </w:p>
        </w:tc>
        <w:tc>
          <w:tcPr>
            <w:tcW w:w="781" w:type="pct"/>
            <w:shd w:val="clear" w:color="auto" w:fill="auto"/>
            <w:vAlign w:val="center"/>
          </w:tcPr>
          <w:p w14:paraId="1F3FCAFA" w14:textId="77777777" w:rsidR="003478A8" w:rsidRPr="003478A8" w:rsidRDefault="003478A8" w:rsidP="003478A8">
            <w:pPr>
              <w:spacing w:after="0" w:line="240" w:lineRule="auto"/>
              <w:jc w:val="center"/>
              <w:rPr>
                <w:rFonts w:ascii="Calibri" w:eastAsia="Times New Roman" w:hAnsi="Calibri" w:cs="Times New Roman"/>
                <w:b/>
                <w:bCs/>
                <w:smallCaps/>
                <w:spacing w:val="5"/>
                <w:sz w:val="20"/>
                <w:szCs w:val="20"/>
              </w:rPr>
            </w:pPr>
            <w:r w:rsidRPr="003478A8">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6D5A8FAA" w14:textId="77777777" w:rsidR="003478A8" w:rsidRPr="003478A8" w:rsidRDefault="003478A8" w:rsidP="003478A8">
            <w:pPr>
              <w:spacing w:after="0" w:line="240" w:lineRule="auto"/>
              <w:jc w:val="center"/>
              <w:rPr>
                <w:rFonts w:ascii="Calibri" w:eastAsia="Times New Roman" w:hAnsi="Calibri" w:cs="Times New Roman"/>
                <w:b/>
                <w:bCs/>
                <w:smallCaps/>
                <w:spacing w:val="5"/>
                <w:sz w:val="20"/>
                <w:szCs w:val="20"/>
              </w:rPr>
            </w:pPr>
            <w:r w:rsidRPr="003478A8">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46466B76" w14:textId="77777777" w:rsidR="003478A8" w:rsidRPr="003478A8" w:rsidRDefault="003478A8" w:rsidP="003478A8">
            <w:pPr>
              <w:spacing w:after="0" w:line="240" w:lineRule="auto"/>
              <w:jc w:val="center"/>
              <w:rPr>
                <w:rFonts w:ascii="Calibri" w:eastAsia="Times New Roman" w:hAnsi="Calibri" w:cs="Times New Roman"/>
                <w:b/>
                <w:bCs/>
                <w:smallCaps/>
                <w:spacing w:val="5"/>
                <w:sz w:val="20"/>
                <w:szCs w:val="20"/>
              </w:rPr>
            </w:pPr>
            <w:r w:rsidRPr="003478A8">
              <w:rPr>
                <w:rFonts w:ascii="Calibri" w:eastAsia="Times New Roman" w:hAnsi="Calibri" w:cs="Times New Roman"/>
                <w:b/>
                <w:bCs/>
                <w:smallCaps/>
                <w:spacing w:val="5"/>
                <w:sz w:val="20"/>
                <w:szCs w:val="20"/>
              </w:rPr>
              <w:t>IZVRŠITELJI</w:t>
            </w:r>
          </w:p>
        </w:tc>
      </w:tr>
      <w:tr w:rsidR="003478A8" w:rsidRPr="003478A8" w14:paraId="3409EAAF" w14:textId="77777777" w:rsidTr="000C25A2">
        <w:trPr>
          <w:trHeight w:val="3827"/>
          <w:jc w:val="center"/>
        </w:trPr>
        <w:tc>
          <w:tcPr>
            <w:tcW w:w="251" w:type="pct"/>
            <w:vMerge w:val="restart"/>
            <w:vAlign w:val="center"/>
          </w:tcPr>
          <w:p w14:paraId="7D9E5214"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1.</w:t>
            </w:r>
          </w:p>
        </w:tc>
        <w:tc>
          <w:tcPr>
            <w:tcW w:w="781" w:type="pct"/>
            <w:vMerge w:val="restart"/>
            <w:vAlign w:val="center"/>
          </w:tcPr>
          <w:p w14:paraId="3DBFB23E"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7E25BA6E"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utvrđuje prioritete u raščišćavanju ruševina.</w:t>
            </w:r>
          </w:p>
          <w:p w14:paraId="086DF9DD"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nakon analize određuje mobilizaciju materijalno–tehničkih sredstava.</w:t>
            </w:r>
          </w:p>
          <w:p w14:paraId="7E1735F9" w14:textId="71BD1222"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Ako postojeće snage i materijalna sredstva nisu dovoljna, načelnik traži pomoć od Varaždinske županije.</w:t>
            </w:r>
          </w:p>
          <w:p w14:paraId="5B7E957B"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2396B9F" w14:textId="10B94222"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U raščišćavanju ruševina i spašavanju zatrpanih osoba sudjeluju: JVP Grada Varaždina, VZ</w:t>
            </w:r>
            <w:r w:rsidR="00F013DE">
              <w:rPr>
                <w:rFonts w:ascii="Calibri" w:eastAsia="Times New Roman" w:hAnsi="Calibri" w:cs="Calibri"/>
                <w:sz w:val="20"/>
                <w:szCs w:val="20"/>
                <w:lang w:eastAsia="hr-HR"/>
              </w:rPr>
              <w:t>O</w:t>
            </w:r>
            <w:r w:rsidRPr="003478A8">
              <w:rPr>
                <w:rFonts w:ascii="Calibri" w:eastAsia="Times New Roman" w:hAnsi="Calibri" w:cs="Calibri"/>
                <w:sz w:val="20"/>
                <w:szCs w:val="20"/>
                <w:lang w:eastAsia="hr-HR"/>
              </w:rPr>
              <w:t xml:space="preserve"> </w:t>
            </w:r>
            <w:r w:rsidR="00F013DE">
              <w:rPr>
                <w:rFonts w:ascii="Calibri" w:eastAsia="Times New Roman" w:hAnsi="Calibri" w:cs="Calibri"/>
                <w:sz w:val="20"/>
                <w:szCs w:val="20"/>
                <w:lang w:eastAsia="hr-HR"/>
              </w:rPr>
              <w:t>Cestica</w:t>
            </w:r>
            <w:r w:rsidRPr="003478A8">
              <w:rPr>
                <w:rFonts w:ascii="Calibri" w:eastAsia="Times New Roman" w:hAnsi="Calibri" w:cs="Calibri"/>
                <w:sz w:val="20"/>
                <w:szCs w:val="20"/>
                <w:lang w:eastAsia="hr-HR"/>
              </w:rPr>
              <w:t>, HGSS – Stanica Varaždin</w:t>
            </w:r>
            <w:r w:rsidR="00F013DE">
              <w:rPr>
                <w:rFonts w:ascii="Calibri" w:eastAsia="Times New Roman" w:hAnsi="Calibri" w:cs="Calibri"/>
                <w:sz w:val="20"/>
                <w:szCs w:val="20"/>
                <w:lang w:eastAsia="hr-HR"/>
              </w:rPr>
              <w:t>.</w:t>
            </w:r>
          </w:p>
          <w:p w14:paraId="0FE287BC"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007DEA07" w14:textId="77777777" w:rsidR="003478A8" w:rsidRPr="003478A8" w:rsidRDefault="003478A8" w:rsidP="003478A8">
            <w:pPr>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7987C0E4" w14:textId="77777777" w:rsidR="003478A8" w:rsidRPr="003478A8" w:rsidRDefault="003478A8" w:rsidP="003478A8">
            <w:pPr>
              <w:autoSpaceDE w:val="0"/>
              <w:autoSpaceDN w:val="0"/>
              <w:adjustRightInd w:val="0"/>
              <w:spacing w:after="0" w:line="240" w:lineRule="auto"/>
              <w:contextualSpacing/>
              <w:jc w:val="both"/>
              <w:rPr>
                <w:rFonts w:ascii="Calibri" w:eastAsia="Calibri" w:hAnsi="Calibri" w:cs="Calibri"/>
                <w:sz w:val="20"/>
                <w:szCs w:val="20"/>
              </w:rPr>
            </w:pPr>
            <w:r w:rsidRPr="003478A8">
              <w:rPr>
                <w:rFonts w:ascii="Calibri" w:eastAsia="Calibri" w:hAnsi="Calibri" w:cs="Calibri"/>
                <w:sz w:val="20"/>
                <w:szCs w:val="20"/>
              </w:rPr>
              <w:t>Za prikupljanje informacija o stanju prohodnosti prometnica zadužen je:</w:t>
            </w:r>
          </w:p>
          <w:p w14:paraId="67FFED6D" w14:textId="1A8F39B7" w:rsidR="003478A8" w:rsidRPr="003478A8" w:rsidRDefault="003478A8">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Koordinator na lokaciji </w:t>
            </w:r>
            <w:r w:rsidRPr="003478A8">
              <w:rPr>
                <w:rFonts w:ascii="Calibri" w:eastAsia="Times New Roman" w:hAnsi="Calibri" w:cs="Calibri"/>
                <w:b/>
                <w:bCs/>
                <w:sz w:val="20"/>
                <w:szCs w:val="20"/>
                <w:u w:val="single"/>
                <w:lang w:eastAsia="hr-HR"/>
              </w:rPr>
              <w:t xml:space="preserve">(PRILOG </w:t>
            </w:r>
            <w:r w:rsidR="00C9045A">
              <w:rPr>
                <w:rFonts w:ascii="Calibri" w:eastAsia="Times New Roman" w:hAnsi="Calibri" w:cs="Calibri"/>
                <w:b/>
                <w:bCs/>
                <w:sz w:val="20"/>
                <w:szCs w:val="20"/>
                <w:u w:val="single"/>
                <w:lang w:eastAsia="hr-HR"/>
              </w:rPr>
              <w:t>8</w:t>
            </w:r>
            <w:r w:rsidRPr="003478A8">
              <w:rPr>
                <w:rFonts w:ascii="Calibri" w:eastAsia="Times New Roman" w:hAnsi="Calibri" w:cs="Calibri"/>
                <w:b/>
                <w:bCs/>
                <w:sz w:val="20"/>
                <w:szCs w:val="20"/>
                <w:u w:val="single"/>
                <w:lang w:eastAsia="hr-HR"/>
              </w:rPr>
              <w:t>.)</w:t>
            </w:r>
          </w:p>
          <w:p w14:paraId="60446B0D" w14:textId="77777777" w:rsidR="003478A8" w:rsidRPr="003478A8" w:rsidRDefault="003478A8">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Stožer civilne zaštite </w:t>
            </w:r>
            <w:r w:rsidRPr="003478A8">
              <w:rPr>
                <w:rFonts w:ascii="Calibri" w:eastAsia="Times New Roman" w:hAnsi="Calibri" w:cs="Calibri"/>
                <w:b/>
                <w:bCs/>
                <w:sz w:val="20"/>
                <w:szCs w:val="20"/>
                <w:u w:val="single"/>
                <w:lang w:eastAsia="hr-HR"/>
              </w:rPr>
              <w:t>(PRILOG 1.)</w:t>
            </w:r>
          </w:p>
          <w:p w14:paraId="3BCBC69D" w14:textId="507302FA" w:rsidR="003478A8" w:rsidRPr="003478A8" w:rsidRDefault="003478A8">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PU varaždinska </w:t>
            </w:r>
            <w:r w:rsidRPr="003478A8">
              <w:rPr>
                <w:rFonts w:ascii="Calibri" w:eastAsia="Times New Roman" w:hAnsi="Calibri" w:cs="Calibri"/>
                <w:sz w:val="20"/>
                <w:szCs w:val="20"/>
                <w:lang w:eastAsia="hr-HR"/>
              </w:rPr>
              <w:sym w:font="Symbol" w:char="F02D"/>
            </w:r>
            <w:r w:rsidRPr="003478A8">
              <w:rPr>
                <w:rFonts w:ascii="Calibri" w:eastAsia="Times New Roman" w:hAnsi="Calibri" w:cs="Calibri"/>
                <w:sz w:val="20"/>
                <w:szCs w:val="20"/>
                <w:lang w:eastAsia="hr-HR"/>
              </w:rPr>
              <w:t xml:space="preserve"> PP </w:t>
            </w:r>
            <w:r w:rsidR="00C9045A">
              <w:rPr>
                <w:rFonts w:ascii="Calibri" w:eastAsia="Times New Roman" w:hAnsi="Calibri" w:cs="Calibri"/>
                <w:sz w:val="20"/>
                <w:szCs w:val="20"/>
                <w:lang w:eastAsia="hr-HR"/>
              </w:rPr>
              <w:t>Varaždin</w:t>
            </w:r>
          </w:p>
          <w:p w14:paraId="138F364D" w14:textId="08D6BBBF" w:rsidR="003478A8" w:rsidRPr="003478A8" w:rsidRDefault="003478A8" w:rsidP="003478A8">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(PRILOG 1</w:t>
            </w:r>
            <w:r w:rsidR="00C9045A">
              <w:rPr>
                <w:rFonts w:ascii="Calibri" w:eastAsia="Times New Roman" w:hAnsi="Calibri" w:cs="Calibri"/>
                <w:b/>
                <w:bCs/>
                <w:sz w:val="20"/>
                <w:szCs w:val="20"/>
                <w:u w:val="single"/>
                <w:lang w:eastAsia="hr-HR"/>
              </w:rPr>
              <w:t>5</w:t>
            </w:r>
            <w:r w:rsidRPr="003478A8">
              <w:rPr>
                <w:rFonts w:ascii="Calibri" w:eastAsia="Times New Roman" w:hAnsi="Calibri" w:cs="Calibri"/>
                <w:b/>
                <w:bCs/>
                <w:sz w:val="20"/>
                <w:szCs w:val="20"/>
                <w:u w:val="single"/>
                <w:lang w:eastAsia="hr-HR"/>
              </w:rPr>
              <w:t>.)</w:t>
            </w:r>
          </w:p>
          <w:p w14:paraId="6D7D2E9C" w14:textId="77777777" w:rsidR="003478A8" w:rsidRPr="003478A8" w:rsidRDefault="003478A8">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Povjerenici civilne zaštite </w:t>
            </w:r>
          </w:p>
          <w:p w14:paraId="7672038A" w14:textId="19076CD5" w:rsidR="003478A8" w:rsidRPr="003478A8" w:rsidRDefault="003478A8" w:rsidP="003478A8">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 xml:space="preserve">(PRILOG </w:t>
            </w:r>
            <w:r w:rsidR="00C9045A">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0EFEC27E" w14:textId="77777777" w:rsidR="003478A8" w:rsidRPr="003478A8" w:rsidRDefault="003478A8">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HGSS – Stanica Varaždin </w:t>
            </w:r>
            <w:r w:rsidRPr="003478A8">
              <w:rPr>
                <w:rFonts w:ascii="Calibri" w:eastAsia="Times New Roman" w:hAnsi="Calibri" w:cs="Calibri"/>
                <w:b/>
                <w:bCs/>
                <w:sz w:val="20"/>
                <w:szCs w:val="20"/>
                <w:u w:val="single"/>
                <w:lang w:eastAsia="hr-HR"/>
              </w:rPr>
              <w:t>(PRILOG 4.)</w:t>
            </w:r>
          </w:p>
          <w:p w14:paraId="5E780AE7" w14:textId="2D1C5CDB" w:rsidR="003478A8" w:rsidRPr="003478A8" w:rsidRDefault="003478A8">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3478A8">
              <w:rPr>
                <w:rFonts w:ascii="Calibri" w:eastAsia="Times New Roman" w:hAnsi="Calibri" w:cs="Calibri"/>
                <w:sz w:val="20"/>
                <w:szCs w:val="20"/>
                <w:lang w:val="en-US" w:eastAsia="hr-HR"/>
              </w:rPr>
              <w:t>VZ</w:t>
            </w:r>
            <w:r w:rsidR="00C9045A">
              <w:rPr>
                <w:rFonts w:ascii="Calibri" w:eastAsia="Times New Roman" w:hAnsi="Calibri" w:cs="Calibri"/>
                <w:sz w:val="20"/>
                <w:szCs w:val="20"/>
                <w:lang w:val="en-US" w:eastAsia="hr-HR"/>
              </w:rPr>
              <w:t xml:space="preserve">O Cestica </w:t>
            </w:r>
            <w:r w:rsidRPr="003478A8">
              <w:rPr>
                <w:rFonts w:ascii="Calibri" w:eastAsia="Times New Roman" w:hAnsi="Calibri" w:cs="Calibri"/>
                <w:b/>
                <w:bCs/>
                <w:sz w:val="20"/>
                <w:szCs w:val="20"/>
                <w:u w:val="single"/>
                <w:lang w:val="en-US" w:eastAsia="hr-HR"/>
              </w:rPr>
              <w:t>(PRILOG 2.)</w:t>
            </w:r>
          </w:p>
          <w:p w14:paraId="4CE55C17" w14:textId="547C97B6" w:rsidR="003478A8" w:rsidRPr="003478A8" w:rsidRDefault="00C9045A">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Pravne osobe s MTS </w:t>
            </w:r>
            <w:r>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Pr>
                <w:rFonts w:ascii="Calibri" w:eastAsia="Times New Roman" w:hAnsi="Calibri" w:cs="Calibri"/>
                <w:b/>
                <w:bCs/>
                <w:sz w:val="20"/>
                <w:szCs w:val="20"/>
                <w:lang w:val="en-US" w:eastAsia="hr-HR"/>
              </w:rPr>
              <w:t>)</w:t>
            </w:r>
          </w:p>
          <w:p w14:paraId="160AB68D" w14:textId="77777777" w:rsidR="003478A8" w:rsidRPr="003478A8" w:rsidRDefault="003478A8">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3478A8">
              <w:rPr>
                <w:rFonts w:ascii="Calibri" w:eastAsia="Times New Roman" w:hAnsi="Calibri" w:cs="Calibri"/>
                <w:sz w:val="20"/>
                <w:szCs w:val="20"/>
                <w:lang w:val="en-US" w:eastAsia="hr-HR"/>
              </w:rPr>
              <w:t xml:space="preserve">Udruge </w:t>
            </w:r>
            <w:r w:rsidRPr="003478A8">
              <w:rPr>
                <w:rFonts w:ascii="Calibri" w:eastAsia="Times New Roman" w:hAnsi="Calibri" w:cs="Calibri"/>
                <w:b/>
                <w:bCs/>
                <w:sz w:val="20"/>
                <w:szCs w:val="20"/>
                <w:u w:val="single"/>
                <w:lang w:val="en-US" w:eastAsia="hr-HR"/>
              </w:rPr>
              <w:t>(PRILOG 5.)</w:t>
            </w:r>
          </w:p>
        </w:tc>
      </w:tr>
      <w:tr w:rsidR="003478A8" w:rsidRPr="003478A8" w14:paraId="7C46E871" w14:textId="77777777" w:rsidTr="000C25A2">
        <w:trPr>
          <w:trHeight w:val="447"/>
          <w:jc w:val="center"/>
        </w:trPr>
        <w:tc>
          <w:tcPr>
            <w:tcW w:w="251" w:type="pct"/>
            <w:vMerge/>
            <w:vAlign w:val="center"/>
          </w:tcPr>
          <w:p w14:paraId="7B7CFC89"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04F1001F"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2C9E4B8D"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5B45F583" w14:textId="77777777" w:rsidR="003478A8" w:rsidRPr="003478A8" w:rsidRDefault="003478A8">
            <w:pPr>
              <w:numPr>
                <w:ilvl w:val="0"/>
                <w:numId w:val="27"/>
              </w:numPr>
              <w:autoSpaceDE w:val="0"/>
              <w:autoSpaceDN w:val="0"/>
              <w:adjustRightInd w:val="0"/>
              <w:spacing w:after="0" w:line="240" w:lineRule="auto"/>
              <w:ind w:left="35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Povjerenici civilne zaštite </w:t>
            </w:r>
          </w:p>
          <w:p w14:paraId="25E87B9B" w14:textId="675BDE4B" w:rsidR="003478A8" w:rsidRPr="003478A8" w:rsidRDefault="003478A8" w:rsidP="003478A8">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 xml:space="preserve">(PRILOG </w:t>
            </w:r>
            <w:r w:rsidR="00C9045A">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62DABB0E" w14:textId="1A140999" w:rsidR="003478A8" w:rsidRPr="003478A8" w:rsidRDefault="003478A8">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3478A8">
              <w:rPr>
                <w:rFonts w:ascii="Calibri" w:eastAsia="Times New Roman" w:hAnsi="Calibri" w:cs="Calibri"/>
                <w:sz w:val="20"/>
                <w:szCs w:val="20"/>
                <w:lang w:val="en-US" w:eastAsia="hr-HR"/>
              </w:rPr>
              <w:t>VZ</w:t>
            </w:r>
            <w:r w:rsidR="00C9045A">
              <w:rPr>
                <w:rFonts w:ascii="Calibri" w:eastAsia="Times New Roman" w:hAnsi="Calibri" w:cs="Calibri"/>
                <w:sz w:val="20"/>
                <w:szCs w:val="20"/>
                <w:lang w:val="en-US" w:eastAsia="hr-HR"/>
              </w:rPr>
              <w:t>O</w:t>
            </w:r>
            <w:r w:rsidRPr="003478A8">
              <w:rPr>
                <w:rFonts w:ascii="Calibri" w:eastAsia="Times New Roman" w:hAnsi="Calibri" w:cs="Calibri"/>
                <w:sz w:val="20"/>
                <w:szCs w:val="20"/>
                <w:lang w:val="en-US" w:eastAsia="hr-HR"/>
              </w:rPr>
              <w:t xml:space="preserve"> </w:t>
            </w:r>
            <w:r w:rsidR="00C9045A">
              <w:rPr>
                <w:rFonts w:ascii="Calibri" w:eastAsia="Times New Roman" w:hAnsi="Calibri" w:cs="Calibri"/>
                <w:sz w:val="20"/>
                <w:szCs w:val="20"/>
                <w:lang w:val="en-US" w:eastAsia="hr-HR"/>
              </w:rPr>
              <w:t>Cestica</w:t>
            </w:r>
            <w:r w:rsidRPr="003478A8">
              <w:rPr>
                <w:rFonts w:ascii="Calibri" w:eastAsia="Times New Roman" w:hAnsi="Calibri" w:cs="Calibri"/>
                <w:sz w:val="20"/>
                <w:szCs w:val="20"/>
                <w:lang w:val="en-US" w:eastAsia="hr-HR"/>
              </w:rPr>
              <w:t xml:space="preserve"> </w:t>
            </w:r>
            <w:r w:rsidRPr="003478A8">
              <w:rPr>
                <w:rFonts w:ascii="Calibri" w:eastAsia="Times New Roman" w:hAnsi="Calibri" w:cs="Calibri"/>
                <w:b/>
                <w:bCs/>
                <w:sz w:val="20"/>
                <w:szCs w:val="20"/>
                <w:u w:val="single"/>
                <w:lang w:val="en-US" w:eastAsia="hr-HR"/>
              </w:rPr>
              <w:t>(PRILOG 2.)</w:t>
            </w:r>
          </w:p>
        </w:tc>
      </w:tr>
      <w:tr w:rsidR="003478A8" w:rsidRPr="003478A8" w14:paraId="664AAB0A" w14:textId="77777777" w:rsidTr="000C25A2">
        <w:trPr>
          <w:trHeight w:val="992"/>
          <w:jc w:val="center"/>
        </w:trPr>
        <w:tc>
          <w:tcPr>
            <w:tcW w:w="251" w:type="pct"/>
            <w:vMerge/>
            <w:vAlign w:val="center"/>
          </w:tcPr>
          <w:p w14:paraId="47502785"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6908E584"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1559EEBE" w14:textId="197E7B00"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Organizaciju za prikupljanje, prijevoz i odlaganje izvršava koncesionar za odvoz otpada </w:t>
            </w:r>
            <w:r w:rsidR="00F013D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 xml:space="preserve"> i pravne osobe s građevinskom mehanizacijom s područja nadležnosti </w:t>
            </w:r>
            <w:r w:rsidR="00F013D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w:t>
            </w:r>
          </w:p>
        </w:tc>
        <w:tc>
          <w:tcPr>
            <w:tcW w:w="1213" w:type="pct"/>
            <w:vAlign w:val="center"/>
          </w:tcPr>
          <w:p w14:paraId="3628B72E" w14:textId="7CA8CEEA" w:rsidR="003478A8" w:rsidRPr="003478A8" w:rsidRDefault="00C9045A">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Čistoća</w:t>
            </w:r>
            <w:r w:rsidR="003478A8" w:rsidRPr="003478A8">
              <w:rPr>
                <w:rFonts w:ascii="Calibri" w:eastAsia="Times New Roman" w:hAnsi="Calibri" w:cs="Calibri"/>
                <w:sz w:val="20"/>
                <w:szCs w:val="20"/>
                <w:lang w:val="en-US" w:eastAsia="hr-HR"/>
              </w:rPr>
              <w:t xml:space="preserve"> d.</w:t>
            </w:r>
            <w:r>
              <w:rPr>
                <w:rFonts w:ascii="Calibri" w:eastAsia="Times New Roman" w:hAnsi="Calibri" w:cs="Calibri"/>
                <w:sz w:val="20"/>
                <w:szCs w:val="20"/>
                <w:lang w:val="en-US" w:eastAsia="hr-HR"/>
              </w:rPr>
              <w:t>o.o.</w:t>
            </w:r>
            <w:r w:rsidR="003478A8" w:rsidRPr="003478A8">
              <w:rPr>
                <w:rFonts w:ascii="Calibri" w:eastAsia="Times New Roman" w:hAnsi="Calibri" w:cs="Calibri"/>
                <w:sz w:val="20"/>
                <w:szCs w:val="20"/>
                <w:lang w:val="en-US" w:eastAsia="hr-HR"/>
              </w:rPr>
              <w:t xml:space="preserve"> </w:t>
            </w:r>
            <w:r w:rsidR="003478A8" w:rsidRPr="003478A8">
              <w:rPr>
                <w:rFonts w:ascii="Calibri" w:eastAsia="Times New Roman" w:hAnsi="Calibri" w:cs="Calibri"/>
                <w:b/>
                <w:bCs/>
                <w:sz w:val="20"/>
                <w:szCs w:val="20"/>
                <w:u w:val="single"/>
                <w:lang w:val="en-US" w:eastAsia="hr-HR"/>
              </w:rPr>
              <w:t>(PRILOG 2</w:t>
            </w:r>
            <w:r>
              <w:rPr>
                <w:rFonts w:ascii="Calibri" w:eastAsia="Times New Roman" w:hAnsi="Calibri" w:cs="Calibri"/>
                <w:b/>
                <w:bCs/>
                <w:sz w:val="20"/>
                <w:szCs w:val="20"/>
                <w:u w:val="single"/>
                <w:lang w:val="en-US" w:eastAsia="hr-HR"/>
              </w:rPr>
              <w:t>0</w:t>
            </w:r>
            <w:r w:rsidR="003478A8" w:rsidRPr="003478A8">
              <w:rPr>
                <w:rFonts w:ascii="Calibri" w:eastAsia="Times New Roman" w:hAnsi="Calibri" w:cs="Calibri"/>
                <w:b/>
                <w:bCs/>
                <w:sz w:val="20"/>
                <w:szCs w:val="20"/>
                <w:u w:val="single"/>
                <w:lang w:val="en-US" w:eastAsia="hr-HR"/>
              </w:rPr>
              <w:t>.)</w:t>
            </w:r>
          </w:p>
          <w:p w14:paraId="21B2E011" w14:textId="1A91989C" w:rsidR="003478A8" w:rsidRPr="00C9045A" w:rsidRDefault="00C9045A">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sidRPr="00C9045A">
              <w:rPr>
                <w:rFonts w:ascii="Calibri" w:eastAsia="Times New Roman" w:hAnsi="Calibri" w:cs="Calibri"/>
                <w:sz w:val="20"/>
                <w:szCs w:val="20"/>
                <w:lang w:val="en-US" w:eastAsia="hr-HR"/>
              </w:rPr>
              <w:t xml:space="preserve">Pravne osobe s MTS </w:t>
            </w:r>
            <w:r w:rsidRPr="00C9045A">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sidRPr="00C9045A">
              <w:rPr>
                <w:rFonts w:ascii="Calibri" w:eastAsia="Times New Roman" w:hAnsi="Calibri" w:cs="Calibri"/>
                <w:b/>
                <w:bCs/>
                <w:sz w:val="20"/>
                <w:szCs w:val="20"/>
                <w:lang w:val="en-US" w:eastAsia="hr-HR"/>
              </w:rPr>
              <w:t>)</w:t>
            </w:r>
          </w:p>
        </w:tc>
      </w:tr>
      <w:tr w:rsidR="003478A8" w:rsidRPr="003478A8" w14:paraId="44EA2064" w14:textId="77777777" w:rsidTr="000C25A2">
        <w:trPr>
          <w:trHeight w:val="179"/>
          <w:jc w:val="center"/>
        </w:trPr>
        <w:tc>
          <w:tcPr>
            <w:tcW w:w="251" w:type="pct"/>
            <w:vMerge w:val="restart"/>
            <w:vAlign w:val="center"/>
          </w:tcPr>
          <w:p w14:paraId="599087AE"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2</w:t>
            </w:r>
            <w:r w:rsidRPr="003478A8">
              <w:rPr>
                <w:rFonts w:ascii="Calibri" w:eastAsia="Times New Roman" w:hAnsi="Calibri" w:cs="Calibri"/>
                <w:sz w:val="20"/>
                <w:szCs w:val="20"/>
                <w:lang w:eastAsia="hr-HR"/>
              </w:rPr>
              <w:t xml:space="preserve">. </w:t>
            </w:r>
          </w:p>
        </w:tc>
        <w:tc>
          <w:tcPr>
            <w:tcW w:w="781" w:type="pct"/>
            <w:vMerge w:val="restart"/>
            <w:vAlign w:val="center"/>
          </w:tcPr>
          <w:p w14:paraId="18B21161"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 xml:space="preserve">Organizacija zaštite objekata kritične infrastrukture i suradnja s pravnim osobama s ciljem osiguranja </w:t>
            </w:r>
            <w:r w:rsidRPr="003478A8">
              <w:rPr>
                <w:rFonts w:ascii="Calibri" w:eastAsia="Times New Roman" w:hAnsi="Calibri" w:cs="Calibri"/>
                <w:sz w:val="20"/>
                <w:lang w:eastAsia="hr-HR"/>
              </w:rPr>
              <w:lastRenderedPageBreak/>
              <w:t xml:space="preserve">kontinuiteta njihovog djelovanja  </w:t>
            </w:r>
          </w:p>
        </w:tc>
        <w:tc>
          <w:tcPr>
            <w:tcW w:w="2755" w:type="pct"/>
            <w:vAlign w:val="center"/>
          </w:tcPr>
          <w:p w14:paraId="025170B0"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Calibri" w:hAnsi="Calibri" w:cs="Arial"/>
                <w:sz w:val="20"/>
                <w:szCs w:val="20"/>
              </w:rPr>
              <w:lastRenderedPageBreak/>
              <w:t xml:space="preserve">Uspostava opskrbe električnom energijom </w:t>
            </w:r>
          </w:p>
        </w:tc>
        <w:tc>
          <w:tcPr>
            <w:tcW w:w="1213" w:type="pct"/>
            <w:vAlign w:val="center"/>
          </w:tcPr>
          <w:p w14:paraId="095CB721" w14:textId="60364312" w:rsidR="003478A8" w:rsidRPr="003478A8" w:rsidRDefault="003478A8">
            <w:pPr>
              <w:numPr>
                <w:ilvl w:val="0"/>
                <w:numId w:val="2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eastAsia="Times New Roman" w:cs="Calibri"/>
                <w:sz w:val="20"/>
                <w:szCs w:val="20"/>
                <w:lang w:eastAsia="hr-HR"/>
              </w:rPr>
              <w:t xml:space="preserve">HEP ODS d.o.o. Elektra Varaždin </w:t>
            </w:r>
            <w:r w:rsidRPr="003478A8">
              <w:rPr>
                <w:rFonts w:ascii="Calibri" w:eastAsia="Times New Roman" w:hAnsi="Calibri" w:cs="Calibri"/>
                <w:b/>
                <w:bCs/>
                <w:sz w:val="20"/>
                <w:szCs w:val="20"/>
                <w:u w:val="single"/>
                <w:lang w:eastAsia="hr-HR"/>
              </w:rPr>
              <w:t xml:space="preserve">(PRILOG </w:t>
            </w:r>
            <w:r w:rsidR="00C9045A">
              <w:rPr>
                <w:rFonts w:ascii="Calibri" w:eastAsia="Times New Roman" w:hAnsi="Calibri" w:cs="Calibri"/>
                <w:b/>
                <w:bCs/>
                <w:sz w:val="20"/>
                <w:szCs w:val="20"/>
                <w:u w:val="single"/>
                <w:lang w:eastAsia="hr-HR"/>
              </w:rPr>
              <w:t>19</w:t>
            </w:r>
            <w:r w:rsidRPr="003478A8">
              <w:rPr>
                <w:rFonts w:ascii="Calibri" w:eastAsia="Times New Roman" w:hAnsi="Calibri" w:cs="Calibri"/>
                <w:b/>
                <w:bCs/>
                <w:sz w:val="20"/>
                <w:szCs w:val="20"/>
                <w:u w:val="single"/>
                <w:lang w:eastAsia="hr-HR"/>
              </w:rPr>
              <w:t>.)</w:t>
            </w:r>
          </w:p>
        </w:tc>
      </w:tr>
      <w:tr w:rsidR="003478A8" w:rsidRPr="003478A8" w14:paraId="3A46714B" w14:textId="77777777" w:rsidTr="000C25A2">
        <w:trPr>
          <w:trHeight w:val="285"/>
          <w:jc w:val="center"/>
        </w:trPr>
        <w:tc>
          <w:tcPr>
            <w:tcW w:w="251" w:type="pct"/>
            <w:vMerge/>
            <w:vAlign w:val="center"/>
          </w:tcPr>
          <w:p w14:paraId="64E97E06"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6C9497B3"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1B8CA0F8"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Calibri" w:hAnsi="Calibri" w:cs="Arial"/>
                <w:sz w:val="20"/>
                <w:szCs w:val="20"/>
              </w:rPr>
              <w:t>Redovna opskrba vodom</w:t>
            </w:r>
          </w:p>
        </w:tc>
        <w:tc>
          <w:tcPr>
            <w:tcW w:w="1213" w:type="pct"/>
            <w:vAlign w:val="center"/>
          </w:tcPr>
          <w:p w14:paraId="7D081624" w14:textId="72292516" w:rsidR="003478A8" w:rsidRPr="003478A8" w:rsidRDefault="003478A8">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color w:val="FF0000"/>
                <w:sz w:val="20"/>
                <w:szCs w:val="20"/>
                <w:lang w:eastAsia="hr-HR"/>
              </w:rPr>
            </w:pPr>
            <w:r w:rsidRPr="003478A8">
              <w:rPr>
                <w:rFonts w:ascii="Calibri" w:eastAsia="Calibri" w:hAnsi="Calibri" w:cs="Calibri"/>
                <w:sz w:val="20"/>
                <w:szCs w:val="20"/>
              </w:rPr>
              <w:t>Varkom d.</w:t>
            </w:r>
            <w:r w:rsidR="00C9045A">
              <w:rPr>
                <w:rFonts w:ascii="Calibri" w:eastAsia="Calibri" w:hAnsi="Calibri" w:cs="Calibri"/>
                <w:sz w:val="20"/>
                <w:szCs w:val="20"/>
              </w:rPr>
              <w:t>o</w:t>
            </w:r>
            <w:r w:rsidRPr="003478A8">
              <w:rPr>
                <w:rFonts w:ascii="Calibri" w:eastAsia="Calibri" w:hAnsi="Calibri" w:cs="Calibri"/>
                <w:sz w:val="20"/>
                <w:szCs w:val="20"/>
              </w:rPr>
              <w:t>.</w:t>
            </w:r>
            <w:r w:rsidR="00C9045A">
              <w:rPr>
                <w:rFonts w:ascii="Calibri" w:eastAsia="Calibri" w:hAnsi="Calibri" w:cs="Calibri"/>
                <w:sz w:val="20"/>
                <w:szCs w:val="20"/>
              </w:rPr>
              <w:t xml:space="preserve"> o.</w:t>
            </w:r>
            <w:r w:rsidRPr="003478A8">
              <w:rPr>
                <w:rFonts w:ascii="Calibri" w:eastAsia="Calibri" w:hAnsi="Calibri" w:cs="Calibri"/>
                <w:sz w:val="20"/>
                <w:szCs w:val="20"/>
              </w:rPr>
              <w:t xml:space="preserve"> </w:t>
            </w:r>
            <w:r w:rsidRPr="003478A8">
              <w:rPr>
                <w:rFonts w:ascii="Calibri" w:eastAsia="Times New Roman" w:hAnsi="Calibri" w:cs="Calibri"/>
                <w:b/>
                <w:bCs/>
                <w:sz w:val="20"/>
                <w:szCs w:val="20"/>
                <w:u w:val="single"/>
                <w:lang w:eastAsia="hr-HR"/>
              </w:rPr>
              <w:t xml:space="preserve">(PRILOG </w:t>
            </w:r>
            <w:r w:rsidR="00C9045A">
              <w:rPr>
                <w:rFonts w:ascii="Calibri" w:eastAsia="Times New Roman" w:hAnsi="Calibri" w:cs="Calibri"/>
                <w:b/>
                <w:bCs/>
                <w:sz w:val="20"/>
                <w:szCs w:val="20"/>
                <w:u w:val="single"/>
                <w:lang w:eastAsia="hr-HR"/>
              </w:rPr>
              <w:t>19</w:t>
            </w:r>
            <w:r w:rsidRPr="003478A8">
              <w:rPr>
                <w:rFonts w:ascii="Calibri" w:eastAsia="Times New Roman" w:hAnsi="Calibri" w:cs="Calibri"/>
                <w:b/>
                <w:bCs/>
                <w:sz w:val="20"/>
                <w:szCs w:val="20"/>
                <w:u w:val="single"/>
                <w:lang w:eastAsia="hr-HR"/>
              </w:rPr>
              <w:t>.)</w:t>
            </w:r>
          </w:p>
        </w:tc>
      </w:tr>
      <w:tr w:rsidR="003478A8" w:rsidRPr="003478A8" w14:paraId="34534CE8" w14:textId="77777777" w:rsidTr="000C25A2">
        <w:trPr>
          <w:trHeight w:val="285"/>
          <w:jc w:val="center"/>
        </w:trPr>
        <w:tc>
          <w:tcPr>
            <w:tcW w:w="251" w:type="pct"/>
            <w:vMerge/>
            <w:vAlign w:val="center"/>
          </w:tcPr>
          <w:p w14:paraId="3B751ACB"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1691C1B4"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70C0D5B4"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0D346E3" w14:textId="2F80BF5E" w:rsidR="003478A8" w:rsidRPr="003478A8" w:rsidRDefault="003478A8">
            <w:pPr>
              <w:numPr>
                <w:ilvl w:val="0"/>
                <w:numId w:val="2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HAKOM </w:t>
            </w:r>
          </w:p>
        </w:tc>
      </w:tr>
      <w:tr w:rsidR="003478A8" w:rsidRPr="003478A8" w14:paraId="1E6D2D4E" w14:textId="77777777" w:rsidTr="000C25A2">
        <w:trPr>
          <w:trHeight w:val="285"/>
          <w:jc w:val="center"/>
        </w:trPr>
        <w:tc>
          <w:tcPr>
            <w:tcW w:w="251" w:type="pct"/>
            <w:vMerge/>
            <w:vAlign w:val="center"/>
          </w:tcPr>
          <w:p w14:paraId="7ABA1CF8"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50F65B3E"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16172AD3"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Calibri" w:hAnsi="Calibri" w:cs="Arial"/>
                <w:sz w:val="20"/>
                <w:szCs w:val="20"/>
              </w:rPr>
              <w:t>Popravak prometnica</w:t>
            </w:r>
          </w:p>
        </w:tc>
        <w:tc>
          <w:tcPr>
            <w:tcW w:w="1213" w:type="pct"/>
            <w:vAlign w:val="center"/>
          </w:tcPr>
          <w:p w14:paraId="11D29734" w14:textId="4DDF01F6" w:rsidR="003478A8" w:rsidRPr="003478A8" w:rsidRDefault="003478A8">
            <w:pPr>
              <w:numPr>
                <w:ilvl w:val="0"/>
                <w:numId w:val="68"/>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eastAsia="Times New Roman" w:cstheme="minorHAnsi"/>
                <w:sz w:val="20"/>
                <w:szCs w:val="20"/>
                <w:lang w:eastAsia="hr-HR"/>
              </w:rPr>
              <w:t xml:space="preserve">Županijska uprava za ceste Varaždinske županije </w:t>
            </w:r>
            <w:r w:rsidRPr="003478A8">
              <w:rPr>
                <w:rFonts w:ascii="Calibri" w:eastAsia="Times New Roman" w:hAnsi="Calibri" w:cs="Calibri"/>
                <w:b/>
                <w:bCs/>
                <w:sz w:val="20"/>
                <w:szCs w:val="20"/>
                <w:u w:val="single"/>
                <w:lang w:eastAsia="hr-HR"/>
              </w:rPr>
              <w:t>(PRILOG 2</w:t>
            </w:r>
            <w:r w:rsidR="00C9045A">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p w14:paraId="56FF625B" w14:textId="0358641D" w:rsidR="003478A8" w:rsidRPr="003478A8" w:rsidRDefault="00C9045A">
            <w:pPr>
              <w:numPr>
                <w:ilvl w:val="0"/>
                <w:numId w:val="68"/>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Pr>
                <w:rFonts w:eastAsia="Times New Roman" w:cstheme="minorHAnsi"/>
                <w:sz w:val="20"/>
                <w:szCs w:val="20"/>
                <w:lang w:eastAsia="hr-HR"/>
              </w:rPr>
              <w:t xml:space="preserve">Općina Cestica </w:t>
            </w:r>
            <w:r w:rsidR="003478A8" w:rsidRPr="003478A8">
              <w:rPr>
                <w:rFonts w:eastAsia="Times New Roman" w:cstheme="minorHAnsi"/>
                <w:sz w:val="20"/>
                <w:szCs w:val="20"/>
                <w:lang w:eastAsia="hr-HR"/>
              </w:rPr>
              <w:t xml:space="preserve"> </w:t>
            </w:r>
            <w:r w:rsidR="003478A8" w:rsidRPr="003478A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3478A8" w:rsidRPr="003478A8">
              <w:rPr>
                <w:rFonts w:ascii="Calibri" w:eastAsia="Times New Roman" w:hAnsi="Calibri" w:cs="Calibri"/>
                <w:b/>
                <w:bCs/>
                <w:sz w:val="20"/>
                <w:szCs w:val="20"/>
                <w:u w:val="single"/>
                <w:lang w:eastAsia="hr-HR"/>
              </w:rPr>
              <w:t>.)</w:t>
            </w:r>
          </w:p>
        </w:tc>
      </w:tr>
      <w:tr w:rsidR="003478A8" w:rsidRPr="003478A8" w14:paraId="4EB50A83" w14:textId="77777777" w:rsidTr="000C25A2">
        <w:trPr>
          <w:trHeight w:val="493"/>
          <w:jc w:val="center"/>
        </w:trPr>
        <w:tc>
          <w:tcPr>
            <w:tcW w:w="251" w:type="pct"/>
            <w:vAlign w:val="center"/>
          </w:tcPr>
          <w:p w14:paraId="5D6FC08E"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3.</w:t>
            </w:r>
          </w:p>
        </w:tc>
        <w:tc>
          <w:tcPr>
            <w:tcW w:w="781" w:type="pct"/>
            <w:vAlign w:val="center"/>
          </w:tcPr>
          <w:p w14:paraId="233B02C5"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gašenja požara (nositelji, zadaće, nadležnosti i usklađivanje)</w:t>
            </w:r>
          </w:p>
        </w:tc>
        <w:tc>
          <w:tcPr>
            <w:tcW w:w="2755" w:type="pct"/>
          </w:tcPr>
          <w:p w14:paraId="29E60AB9"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Sukladno Planu zaštite od požara, Stožer prikuplja informacije o požarnoj opasnosti, a za to je zadužen je član Stožera za protupožarnu zaštitu.</w:t>
            </w:r>
          </w:p>
          <w:p w14:paraId="793615CC"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se informira o potrebi iskapčanja pojedinih energenta na prijedlog člana Stožera za protupožarnu zaštitu.</w:t>
            </w:r>
          </w:p>
          <w:p w14:paraId="2AEF34F6" w14:textId="1F0D5AA9" w:rsidR="003478A8" w:rsidRPr="003478A8" w:rsidRDefault="003478A8" w:rsidP="003478A8">
            <w:pPr>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Ako VZ</w:t>
            </w:r>
            <w:r w:rsidR="00F013DE">
              <w:rPr>
                <w:rFonts w:ascii="Calibri" w:eastAsia="Times New Roman" w:hAnsi="Calibri" w:cs="Calibri"/>
                <w:sz w:val="20"/>
                <w:szCs w:val="20"/>
                <w:lang w:eastAsia="hr-HR"/>
              </w:rPr>
              <w:t>O</w:t>
            </w:r>
            <w:r w:rsidRPr="003478A8">
              <w:rPr>
                <w:rFonts w:ascii="Calibri" w:eastAsia="Times New Roman" w:hAnsi="Calibri" w:cs="Calibri"/>
                <w:sz w:val="20"/>
                <w:szCs w:val="20"/>
                <w:lang w:eastAsia="hr-HR"/>
              </w:rPr>
              <w:t xml:space="preserve"> </w:t>
            </w:r>
            <w:r w:rsidR="00F013DE">
              <w:rPr>
                <w:rFonts w:ascii="Calibri" w:eastAsia="Times New Roman" w:hAnsi="Calibri" w:cs="Calibri"/>
                <w:sz w:val="20"/>
                <w:szCs w:val="20"/>
                <w:lang w:eastAsia="hr-HR"/>
              </w:rPr>
              <w:t xml:space="preserve">Cestica </w:t>
            </w:r>
            <w:r w:rsidRPr="003478A8">
              <w:rPr>
                <w:rFonts w:ascii="Calibri" w:eastAsia="Times New Roman" w:hAnsi="Calibri" w:cs="Calibri"/>
                <w:sz w:val="20"/>
                <w:szCs w:val="20"/>
                <w:lang w:eastAsia="hr-HR"/>
              </w:rPr>
              <w:t>ne može sanirati nastalu požarnu opasnost zatražit će pomoć od JVP Grada Varaždina sukladno Procjeni ugroženosti od požara i tehnoloških eksplozija Varaždinske županije.</w:t>
            </w:r>
          </w:p>
        </w:tc>
        <w:tc>
          <w:tcPr>
            <w:tcW w:w="1213" w:type="pct"/>
            <w:vAlign w:val="center"/>
          </w:tcPr>
          <w:p w14:paraId="35CF92F7" w14:textId="57B10BA8" w:rsidR="003478A8" w:rsidRPr="003478A8" w:rsidRDefault="003478A8">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val="en-US" w:eastAsia="hr-HR"/>
              </w:rPr>
              <w:t>VZ</w:t>
            </w:r>
            <w:r w:rsidR="00C9045A">
              <w:rPr>
                <w:rFonts w:ascii="Calibri" w:eastAsia="Times New Roman" w:hAnsi="Calibri" w:cs="Calibri"/>
                <w:sz w:val="20"/>
                <w:szCs w:val="20"/>
                <w:lang w:val="en-US" w:eastAsia="hr-HR"/>
              </w:rPr>
              <w:t xml:space="preserve">O Cestica </w:t>
            </w:r>
            <w:r w:rsidRPr="003478A8">
              <w:rPr>
                <w:rFonts w:ascii="Calibri" w:eastAsia="Times New Roman" w:hAnsi="Calibri" w:cs="Calibri"/>
                <w:b/>
                <w:bCs/>
                <w:sz w:val="20"/>
                <w:szCs w:val="20"/>
                <w:u w:val="single"/>
                <w:lang w:val="en-US" w:eastAsia="hr-HR"/>
              </w:rPr>
              <w:t>(PRILOG 2.)</w:t>
            </w:r>
          </w:p>
          <w:p w14:paraId="7745E026" w14:textId="77777777" w:rsidR="003478A8" w:rsidRPr="003478A8" w:rsidRDefault="003478A8">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val="en-US" w:eastAsia="hr-HR"/>
              </w:rPr>
              <w:t xml:space="preserve">JVP Grada Varaždina </w:t>
            </w:r>
            <w:r w:rsidRPr="003478A8">
              <w:rPr>
                <w:rFonts w:ascii="Calibri" w:eastAsia="Times New Roman" w:hAnsi="Calibri" w:cs="Calibri"/>
                <w:b/>
                <w:bCs/>
                <w:sz w:val="20"/>
                <w:szCs w:val="20"/>
                <w:u w:val="single"/>
                <w:lang w:val="en-US" w:eastAsia="hr-HR"/>
              </w:rPr>
              <w:t>(PRILOG 2.)</w:t>
            </w:r>
          </w:p>
        </w:tc>
      </w:tr>
      <w:tr w:rsidR="003478A8" w:rsidRPr="003478A8" w14:paraId="3241CD95" w14:textId="77777777" w:rsidTr="000C25A2">
        <w:trPr>
          <w:trHeight w:val="158"/>
          <w:jc w:val="center"/>
        </w:trPr>
        <w:tc>
          <w:tcPr>
            <w:tcW w:w="251" w:type="pct"/>
            <w:vMerge w:val="restart"/>
            <w:vAlign w:val="center"/>
          </w:tcPr>
          <w:p w14:paraId="12613569"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4.</w:t>
            </w:r>
          </w:p>
        </w:tc>
        <w:tc>
          <w:tcPr>
            <w:tcW w:w="781" w:type="pct"/>
            <w:vMerge w:val="restart"/>
            <w:vAlign w:val="center"/>
          </w:tcPr>
          <w:p w14:paraId="364AAD40"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reguliranje prometa i osiguranja za vrijeme intervencija</w:t>
            </w:r>
          </w:p>
        </w:tc>
        <w:tc>
          <w:tcPr>
            <w:tcW w:w="2755" w:type="pct"/>
          </w:tcPr>
          <w:p w14:paraId="69E53B40"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definira prioritete u sanaciji prometnica</w:t>
            </w:r>
          </w:p>
        </w:tc>
        <w:tc>
          <w:tcPr>
            <w:tcW w:w="1213" w:type="pct"/>
            <w:vAlign w:val="center"/>
          </w:tcPr>
          <w:p w14:paraId="1A1EFFA3" w14:textId="77777777" w:rsidR="003478A8" w:rsidRPr="003478A8" w:rsidRDefault="003478A8">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Stožer civilne zaštite </w:t>
            </w:r>
            <w:r w:rsidRPr="003478A8">
              <w:rPr>
                <w:rFonts w:ascii="Calibri" w:eastAsia="Times New Roman" w:hAnsi="Calibri" w:cs="Calibri"/>
                <w:b/>
                <w:bCs/>
                <w:sz w:val="20"/>
                <w:szCs w:val="20"/>
                <w:u w:val="single"/>
                <w:lang w:eastAsia="hr-HR"/>
              </w:rPr>
              <w:t>(PRILOG 1.)</w:t>
            </w:r>
          </w:p>
        </w:tc>
      </w:tr>
      <w:tr w:rsidR="003478A8" w:rsidRPr="003478A8" w14:paraId="4BB6D71D" w14:textId="77777777" w:rsidTr="000C25A2">
        <w:trPr>
          <w:trHeight w:val="743"/>
          <w:jc w:val="center"/>
        </w:trPr>
        <w:tc>
          <w:tcPr>
            <w:tcW w:w="251" w:type="pct"/>
            <w:vMerge/>
            <w:vAlign w:val="center"/>
          </w:tcPr>
          <w:p w14:paraId="21789DE7"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2B4E796A"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tcPr>
          <w:p w14:paraId="7C94B0D2" w14:textId="1819DAB5"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Za ocjenu stanja i funkcionalnosti prometa i komunikacijskih sustava i objekata zadužena je PU </w:t>
            </w:r>
            <w:r w:rsidR="00F013DE">
              <w:rPr>
                <w:rFonts w:ascii="Calibri" w:eastAsia="Times New Roman" w:hAnsi="Calibri" w:cs="Calibri"/>
                <w:sz w:val="20"/>
                <w:szCs w:val="20"/>
                <w:lang w:eastAsia="hr-HR"/>
              </w:rPr>
              <w:t>V</w:t>
            </w:r>
            <w:r w:rsidRPr="003478A8">
              <w:rPr>
                <w:rFonts w:ascii="Calibri" w:eastAsia="Times New Roman" w:hAnsi="Calibri" w:cs="Calibri"/>
                <w:sz w:val="20"/>
                <w:szCs w:val="20"/>
                <w:lang w:eastAsia="hr-HR"/>
              </w:rPr>
              <w:t xml:space="preserve">araždinska – PP </w:t>
            </w:r>
            <w:r w:rsidR="00F013D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 xml:space="preserve">, Županijska uprava za ceste Varaždinske  županije. </w:t>
            </w:r>
          </w:p>
          <w:p w14:paraId="6F5055E8" w14:textId="569BC616"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Donošenje odluka o zabrani cestovnog  prometa poradi zaštite sigurnosti na pogođenom području u nadležnosti je PU varaždinska – PP </w:t>
            </w:r>
            <w:r w:rsidR="00F013D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 xml:space="preserve">. </w:t>
            </w:r>
          </w:p>
          <w:p w14:paraId="77FC9B97" w14:textId="3BD9BB04" w:rsidR="003478A8" w:rsidRPr="003478A8" w:rsidRDefault="003478A8" w:rsidP="003478A8">
            <w:pPr>
              <w:spacing w:after="60" w:line="240" w:lineRule="auto"/>
              <w:ind w:left="34"/>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Uspostavu alternativnih prometnih pravaca provodi PU varaždinska – PP </w:t>
            </w:r>
            <w:r w:rsidR="00F013D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w:t>
            </w:r>
          </w:p>
          <w:p w14:paraId="30E9E8DE" w14:textId="5AD95B9C"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Nadzor i čuvanje ugroženog područja provodi PU varaždinska – PP </w:t>
            </w:r>
            <w:r w:rsidR="00F013D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w:t>
            </w:r>
          </w:p>
          <w:p w14:paraId="18974D9D" w14:textId="4A26C176"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Osiguravanje područja intervencija provodi PU varaždinska – PP </w:t>
            </w:r>
            <w:r w:rsidR="00F013D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w:t>
            </w:r>
          </w:p>
        </w:tc>
        <w:tc>
          <w:tcPr>
            <w:tcW w:w="1213" w:type="pct"/>
            <w:vAlign w:val="center"/>
          </w:tcPr>
          <w:p w14:paraId="7F894604" w14:textId="0DC2C9E3" w:rsidR="003478A8" w:rsidRPr="003478A8" w:rsidRDefault="003478A8">
            <w:pPr>
              <w:numPr>
                <w:ilvl w:val="0"/>
                <w:numId w:val="29"/>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PU varaždinska – PP </w:t>
            </w:r>
            <w:r w:rsidR="009A1B90">
              <w:rPr>
                <w:rFonts w:ascii="Calibri" w:eastAsia="Times New Roman" w:hAnsi="Calibri" w:cs="Calibri"/>
                <w:sz w:val="20"/>
                <w:szCs w:val="20"/>
                <w:lang w:eastAsia="hr-HR"/>
              </w:rPr>
              <w:t>Varaždin</w:t>
            </w:r>
          </w:p>
          <w:p w14:paraId="504FFA51" w14:textId="4B6B8AAE" w:rsidR="003478A8" w:rsidRPr="003478A8" w:rsidRDefault="003478A8" w:rsidP="003478A8">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(PRILOG 1</w:t>
            </w:r>
            <w:r w:rsidR="00AF4A50">
              <w:rPr>
                <w:rFonts w:ascii="Calibri" w:eastAsia="Times New Roman" w:hAnsi="Calibri" w:cs="Calibri"/>
                <w:b/>
                <w:bCs/>
                <w:sz w:val="20"/>
                <w:szCs w:val="20"/>
                <w:u w:val="single"/>
                <w:lang w:eastAsia="hr-HR"/>
              </w:rPr>
              <w:t>5</w:t>
            </w:r>
            <w:r w:rsidRPr="003478A8">
              <w:rPr>
                <w:rFonts w:ascii="Calibri" w:eastAsia="Times New Roman" w:hAnsi="Calibri" w:cs="Calibri"/>
                <w:b/>
                <w:bCs/>
                <w:sz w:val="20"/>
                <w:szCs w:val="20"/>
                <w:u w:val="single"/>
                <w:lang w:eastAsia="hr-HR"/>
              </w:rPr>
              <w:t>.)</w:t>
            </w:r>
          </w:p>
          <w:p w14:paraId="2742E0CD" w14:textId="53BD5FDB" w:rsidR="003478A8" w:rsidRPr="003478A8" w:rsidRDefault="003478A8">
            <w:pPr>
              <w:numPr>
                <w:ilvl w:val="0"/>
                <w:numId w:val="29"/>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Županijska uprava za ceste Varaždinske županije </w:t>
            </w:r>
            <w:r w:rsidRPr="003478A8">
              <w:rPr>
                <w:rFonts w:ascii="Calibri" w:eastAsia="Times New Roman" w:hAnsi="Calibri" w:cs="Calibri"/>
                <w:b/>
                <w:bCs/>
                <w:sz w:val="20"/>
                <w:szCs w:val="20"/>
                <w:u w:val="single"/>
                <w:lang w:eastAsia="hr-HR"/>
              </w:rPr>
              <w:t>(PRILOG 2</w:t>
            </w:r>
            <w:r w:rsidR="00AF4A50">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tc>
      </w:tr>
      <w:tr w:rsidR="003478A8" w:rsidRPr="003478A8" w14:paraId="290C2A08" w14:textId="77777777" w:rsidTr="000C25A2">
        <w:trPr>
          <w:trHeight w:val="202"/>
          <w:jc w:val="center"/>
        </w:trPr>
        <w:tc>
          <w:tcPr>
            <w:tcW w:w="251" w:type="pct"/>
            <w:vMerge/>
            <w:vAlign w:val="center"/>
          </w:tcPr>
          <w:p w14:paraId="406747AE"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5535B760"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08C8BD90"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181CEF11" w14:textId="3E190B31" w:rsidR="003478A8" w:rsidRPr="003478A8" w:rsidRDefault="003478A8">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HAKOM </w:t>
            </w:r>
          </w:p>
        </w:tc>
      </w:tr>
      <w:tr w:rsidR="003478A8" w:rsidRPr="003478A8" w14:paraId="4335BABF" w14:textId="77777777" w:rsidTr="000C25A2">
        <w:trPr>
          <w:trHeight w:val="495"/>
          <w:jc w:val="center"/>
        </w:trPr>
        <w:tc>
          <w:tcPr>
            <w:tcW w:w="251" w:type="pct"/>
            <w:vMerge w:val="restart"/>
            <w:vAlign w:val="center"/>
          </w:tcPr>
          <w:p w14:paraId="52B539FD"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5.</w:t>
            </w:r>
          </w:p>
        </w:tc>
        <w:tc>
          <w:tcPr>
            <w:tcW w:w="781" w:type="pct"/>
            <w:vMerge w:val="restart"/>
            <w:vAlign w:val="center"/>
          </w:tcPr>
          <w:p w14:paraId="0D7E8AE3"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Organizaciju pružanja medicinske pomoći i medicinskog zbrinjavanja</w:t>
            </w:r>
          </w:p>
        </w:tc>
        <w:tc>
          <w:tcPr>
            <w:tcW w:w="2755" w:type="pct"/>
            <w:vAlign w:val="center"/>
          </w:tcPr>
          <w:p w14:paraId="4AA2D020"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6317352A" w14:textId="62B82A33" w:rsidR="003478A8" w:rsidRPr="003478A8" w:rsidRDefault="003478A8">
            <w:pPr>
              <w:numPr>
                <w:ilvl w:val="0"/>
                <w:numId w:val="69"/>
              </w:numPr>
              <w:autoSpaceDE w:val="0"/>
              <w:autoSpaceDN w:val="0"/>
              <w:adjustRightInd w:val="0"/>
              <w:spacing w:after="0" w:line="240" w:lineRule="auto"/>
              <w:ind w:left="357" w:hanging="357"/>
              <w:jc w:val="both"/>
              <w:rPr>
                <w:rFonts w:eastAsia="Times New Roman" w:cs="Times New Roman"/>
                <w:sz w:val="20"/>
                <w:szCs w:val="20"/>
                <w:lang w:eastAsia="hr-HR"/>
              </w:rPr>
            </w:pPr>
            <w:r w:rsidRPr="003478A8">
              <w:rPr>
                <w:rFonts w:eastAsia="Times New Roman" w:cs="Calibri"/>
                <w:sz w:val="20"/>
                <w:szCs w:val="20"/>
                <w:lang w:eastAsia="hr-HR"/>
              </w:rPr>
              <w:t xml:space="preserve">Koordinator na lokaciji </w:t>
            </w:r>
            <w:r w:rsidRPr="003478A8">
              <w:rPr>
                <w:rFonts w:ascii="Calibri" w:eastAsia="Times New Roman" w:hAnsi="Calibri" w:cs="Calibri"/>
                <w:b/>
                <w:bCs/>
                <w:sz w:val="20"/>
                <w:szCs w:val="20"/>
                <w:u w:val="single"/>
                <w:lang w:eastAsia="hr-HR"/>
              </w:rPr>
              <w:t xml:space="preserve">(PRILOG </w:t>
            </w:r>
            <w:r w:rsidR="00C9045A">
              <w:rPr>
                <w:rFonts w:ascii="Calibri" w:eastAsia="Times New Roman" w:hAnsi="Calibri" w:cs="Calibri"/>
                <w:b/>
                <w:bCs/>
                <w:sz w:val="20"/>
                <w:szCs w:val="20"/>
                <w:u w:val="single"/>
                <w:lang w:eastAsia="hr-HR"/>
              </w:rPr>
              <w:t>8</w:t>
            </w:r>
            <w:r w:rsidRPr="003478A8">
              <w:rPr>
                <w:rFonts w:ascii="Calibri" w:eastAsia="Times New Roman" w:hAnsi="Calibri" w:cs="Calibri"/>
                <w:b/>
                <w:bCs/>
                <w:sz w:val="20"/>
                <w:szCs w:val="20"/>
                <w:u w:val="single"/>
                <w:lang w:eastAsia="hr-HR"/>
              </w:rPr>
              <w:t>.)</w:t>
            </w:r>
          </w:p>
          <w:p w14:paraId="0C5F686C" w14:textId="77777777" w:rsidR="003478A8" w:rsidRPr="003478A8" w:rsidRDefault="003478A8">
            <w:pPr>
              <w:numPr>
                <w:ilvl w:val="0"/>
                <w:numId w:val="69"/>
              </w:numPr>
              <w:spacing w:after="0" w:line="240" w:lineRule="auto"/>
              <w:ind w:left="357" w:hanging="357"/>
              <w:jc w:val="both"/>
              <w:rPr>
                <w:rFonts w:eastAsia="Times New Roman" w:cs="Times New Roman"/>
                <w:sz w:val="20"/>
                <w:szCs w:val="20"/>
                <w:lang w:eastAsia="hr-HR"/>
              </w:rPr>
            </w:pPr>
            <w:r w:rsidRPr="003478A8">
              <w:rPr>
                <w:rFonts w:eastAsia="Times New Roman" w:cs="Calibri"/>
                <w:sz w:val="20"/>
                <w:szCs w:val="20"/>
                <w:lang w:eastAsia="hr-HR"/>
              </w:rPr>
              <w:t xml:space="preserve">Stožer civilne zaštite </w:t>
            </w:r>
            <w:r w:rsidRPr="003478A8">
              <w:rPr>
                <w:rFonts w:ascii="Calibri" w:eastAsia="Times New Roman" w:hAnsi="Calibri" w:cs="Calibri"/>
                <w:b/>
                <w:bCs/>
                <w:sz w:val="20"/>
                <w:szCs w:val="20"/>
                <w:u w:val="single"/>
                <w:lang w:eastAsia="hr-HR"/>
              </w:rPr>
              <w:t>(PRILOG 1.)</w:t>
            </w:r>
          </w:p>
        </w:tc>
      </w:tr>
      <w:tr w:rsidR="003478A8" w:rsidRPr="003478A8" w14:paraId="53038F9D" w14:textId="77777777" w:rsidTr="000C25A2">
        <w:trPr>
          <w:trHeight w:val="183"/>
          <w:jc w:val="center"/>
        </w:trPr>
        <w:tc>
          <w:tcPr>
            <w:tcW w:w="251" w:type="pct"/>
            <w:vMerge/>
            <w:vAlign w:val="center"/>
          </w:tcPr>
          <w:p w14:paraId="7F49FE1C"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54A67860"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1164CCA0" w14:textId="1578B163"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Prvu pomoć pružit će </w:t>
            </w:r>
            <w:r w:rsidR="00F013DE">
              <w:rPr>
                <w:rFonts w:ascii="Calibri" w:eastAsia="Times New Roman" w:hAnsi="Calibri" w:cs="Calibri"/>
                <w:sz w:val="20"/>
                <w:szCs w:val="20"/>
                <w:lang w:eastAsia="hr-HR"/>
              </w:rPr>
              <w:t>Nastavni z</w:t>
            </w:r>
            <w:r w:rsidRPr="003478A8">
              <w:rPr>
                <w:rFonts w:ascii="Calibri" w:eastAsia="Times New Roman" w:hAnsi="Calibri" w:cs="Calibri"/>
                <w:sz w:val="20"/>
                <w:szCs w:val="20"/>
                <w:lang w:eastAsia="hr-HR"/>
              </w:rPr>
              <w:t xml:space="preserve">avod za hitnu medicinu Varaždinske županije, ordinacije opće medicine, GDCK </w:t>
            </w:r>
            <w:r w:rsidR="00F013D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w:t>
            </w:r>
          </w:p>
        </w:tc>
        <w:tc>
          <w:tcPr>
            <w:tcW w:w="1213" w:type="pct"/>
            <w:vAlign w:val="center"/>
          </w:tcPr>
          <w:p w14:paraId="630AD01E" w14:textId="7098C38D" w:rsidR="003478A8" w:rsidRPr="003478A8" w:rsidRDefault="00C9045A">
            <w:pPr>
              <w:numPr>
                <w:ilvl w:val="0"/>
                <w:numId w:val="69"/>
              </w:numPr>
              <w:autoSpaceDE w:val="0"/>
              <w:autoSpaceDN w:val="0"/>
              <w:adjustRightInd w:val="0"/>
              <w:spacing w:after="0" w:line="240" w:lineRule="auto"/>
              <w:ind w:left="357" w:hanging="357"/>
              <w:jc w:val="both"/>
              <w:rPr>
                <w:rFonts w:eastAsia="Times New Roman" w:cstheme="minorHAnsi"/>
                <w:sz w:val="20"/>
                <w:szCs w:val="20"/>
                <w:lang w:eastAsia="hr-HR"/>
              </w:rPr>
            </w:pPr>
            <w:r>
              <w:rPr>
                <w:rFonts w:eastAsia="Times New Roman" w:cstheme="minorHAnsi"/>
                <w:sz w:val="20"/>
                <w:szCs w:val="20"/>
                <w:lang w:eastAsia="hr-HR"/>
              </w:rPr>
              <w:t>Nastavni z</w:t>
            </w:r>
            <w:r w:rsidR="003478A8" w:rsidRPr="003478A8">
              <w:rPr>
                <w:rFonts w:eastAsia="Times New Roman" w:cstheme="minorHAnsi"/>
                <w:sz w:val="20"/>
                <w:szCs w:val="20"/>
                <w:lang w:eastAsia="hr-HR"/>
              </w:rPr>
              <w:t xml:space="preserve">avod za hitnu medicinu Varaždinske županije </w:t>
            </w:r>
            <w:r w:rsidR="003478A8" w:rsidRPr="003478A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3</w:t>
            </w:r>
            <w:r w:rsidR="003478A8" w:rsidRPr="003478A8">
              <w:rPr>
                <w:rFonts w:ascii="Calibri" w:eastAsia="Times New Roman" w:hAnsi="Calibri" w:cs="Calibri"/>
                <w:b/>
                <w:bCs/>
                <w:sz w:val="20"/>
                <w:szCs w:val="20"/>
                <w:u w:val="single"/>
                <w:lang w:eastAsia="hr-HR"/>
              </w:rPr>
              <w:t>.)</w:t>
            </w:r>
          </w:p>
          <w:p w14:paraId="30DEFF5E" w14:textId="77777777" w:rsidR="003478A8" w:rsidRPr="003478A8" w:rsidRDefault="003478A8">
            <w:pPr>
              <w:numPr>
                <w:ilvl w:val="0"/>
                <w:numId w:val="69"/>
              </w:numPr>
              <w:autoSpaceDE w:val="0"/>
              <w:autoSpaceDN w:val="0"/>
              <w:adjustRightInd w:val="0"/>
              <w:spacing w:after="0" w:line="240" w:lineRule="auto"/>
              <w:ind w:left="357" w:hanging="357"/>
              <w:jc w:val="both"/>
              <w:rPr>
                <w:rFonts w:eastAsia="Times New Roman" w:cstheme="minorHAnsi"/>
                <w:sz w:val="20"/>
                <w:szCs w:val="20"/>
                <w:lang w:eastAsia="hr-HR"/>
              </w:rPr>
            </w:pPr>
            <w:r w:rsidRPr="003478A8">
              <w:rPr>
                <w:rFonts w:eastAsia="Times New Roman" w:cstheme="minorHAnsi"/>
                <w:sz w:val="20"/>
                <w:szCs w:val="20"/>
                <w:lang w:eastAsia="hr-HR"/>
              </w:rPr>
              <w:t xml:space="preserve">Ordinacije opće medicine </w:t>
            </w:r>
          </w:p>
          <w:p w14:paraId="75F78546" w14:textId="34627E92" w:rsidR="003478A8" w:rsidRPr="003478A8" w:rsidRDefault="003478A8" w:rsidP="003478A8">
            <w:pPr>
              <w:autoSpaceDE w:val="0"/>
              <w:autoSpaceDN w:val="0"/>
              <w:adjustRightInd w:val="0"/>
              <w:spacing w:after="0" w:line="240" w:lineRule="auto"/>
              <w:ind w:left="357"/>
              <w:rPr>
                <w:rFonts w:eastAsia="Times New Roman" w:cstheme="minorHAnsi"/>
                <w:sz w:val="20"/>
                <w:szCs w:val="20"/>
                <w:lang w:eastAsia="hr-HR"/>
              </w:rPr>
            </w:pPr>
            <w:r w:rsidRPr="003478A8">
              <w:rPr>
                <w:rFonts w:ascii="Calibri" w:eastAsia="Times New Roman" w:hAnsi="Calibri" w:cs="Calibri"/>
                <w:b/>
                <w:bCs/>
                <w:sz w:val="20"/>
                <w:szCs w:val="20"/>
                <w:u w:val="single"/>
                <w:lang w:eastAsia="hr-HR"/>
              </w:rPr>
              <w:t>(PRILOG 1</w:t>
            </w:r>
            <w:r w:rsidR="00C9045A">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p w14:paraId="33C0BD40" w14:textId="6D4F0EDE" w:rsidR="003478A8" w:rsidRPr="003478A8" w:rsidRDefault="003478A8">
            <w:pPr>
              <w:numPr>
                <w:ilvl w:val="0"/>
                <w:numId w:val="69"/>
              </w:numPr>
              <w:autoSpaceDE w:val="0"/>
              <w:autoSpaceDN w:val="0"/>
              <w:adjustRightInd w:val="0"/>
              <w:spacing w:after="0" w:line="240" w:lineRule="auto"/>
              <w:ind w:left="357" w:hanging="357"/>
              <w:jc w:val="both"/>
              <w:rPr>
                <w:rFonts w:eastAsia="Times New Roman" w:cstheme="minorHAnsi"/>
                <w:sz w:val="20"/>
                <w:szCs w:val="20"/>
                <w:lang w:eastAsia="hr-HR"/>
              </w:rPr>
            </w:pPr>
            <w:r w:rsidRPr="003478A8">
              <w:rPr>
                <w:rFonts w:eastAsia="Times New Roman" w:cstheme="minorHAnsi"/>
                <w:sz w:val="20"/>
                <w:szCs w:val="20"/>
                <w:lang w:eastAsia="hr-HR"/>
              </w:rPr>
              <w:t xml:space="preserve">GDCK </w:t>
            </w:r>
            <w:r w:rsidR="00C9045A">
              <w:rPr>
                <w:rFonts w:eastAsia="Times New Roman" w:cstheme="minorHAnsi"/>
                <w:sz w:val="20"/>
                <w:szCs w:val="20"/>
                <w:lang w:eastAsia="hr-HR"/>
              </w:rPr>
              <w:t>Varaždin</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3.)</w:t>
            </w:r>
          </w:p>
          <w:p w14:paraId="04290C9B" w14:textId="77777777" w:rsidR="003478A8" w:rsidRPr="003478A8" w:rsidRDefault="003478A8">
            <w:pPr>
              <w:numPr>
                <w:ilvl w:val="0"/>
                <w:numId w:val="69"/>
              </w:numPr>
              <w:spacing w:after="0" w:line="240" w:lineRule="auto"/>
              <w:ind w:left="357" w:hanging="357"/>
              <w:jc w:val="both"/>
              <w:rPr>
                <w:rFonts w:eastAsia="Times New Roman" w:cs="Times New Roman"/>
                <w:sz w:val="20"/>
                <w:szCs w:val="20"/>
                <w:lang w:eastAsia="hr-HR"/>
              </w:rPr>
            </w:pPr>
            <w:r w:rsidRPr="003478A8">
              <w:rPr>
                <w:rFonts w:eastAsia="Times New Roman" w:cstheme="minorHAnsi"/>
                <w:sz w:val="20"/>
                <w:szCs w:val="20"/>
                <w:lang w:eastAsia="hr-HR"/>
              </w:rPr>
              <w:t xml:space="preserve">HGSS – Stanica Varaždin </w:t>
            </w:r>
          </w:p>
          <w:p w14:paraId="35D54D4F" w14:textId="77777777" w:rsidR="003478A8" w:rsidRPr="003478A8" w:rsidRDefault="003478A8" w:rsidP="003478A8">
            <w:pPr>
              <w:spacing w:after="0" w:line="240" w:lineRule="auto"/>
              <w:ind w:left="357"/>
              <w:rPr>
                <w:rFonts w:eastAsia="Times New Roman" w:cs="Times New Roman"/>
                <w:sz w:val="20"/>
                <w:szCs w:val="20"/>
                <w:lang w:eastAsia="hr-HR"/>
              </w:rPr>
            </w:pPr>
            <w:r w:rsidRPr="003478A8">
              <w:rPr>
                <w:rFonts w:ascii="Calibri" w:eastAsia="Times New Roman" w:hAnsi="Calibri" w:cs="Calibri"/>
                <w:b/>
                <w:bCs/>
                <w:sz w:val="20"/>
                <w:szCs w:val="20"/>
                <w:u w:val="single"/>
                <w:lang w:eastAsia="hr-HR"/>
              </w:rPr>
              <w:t>(PRILOG 4.)</w:t>
            </w:r>
          </w:p>
        </w:tc>
      </w:tr>
      <w:tr w:rsidR="003478A8" w:rsidRPr="003478A8" w14:paraId="365EF455" w14:textId="77777777" w:rsidTr="000C25A2">
        <w:trPr>
          <w:trHeight w:val="70"/>
          <w:jc w:val="center"/>
        </w:trPr>
        <w:tc>
          <w:tcPr>
            <w:tcW w:w="251" w:type="pct"/>
            <w:vMerge/>
            <w:vAlign w:val="center"/>
          </w:tcPr>
          <w:p w14:paraId="4AA9518D"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5CAA6E0E"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114CF524" w14:textId="0F23D34D"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Opskrbu sanitetskim materijalom i opremom osigurat će ordinacije opće medicine.</w:t>
            </w:r>
          </w:p>
          <w:p w14:paraId="506528B0" w14:textId="684FF940"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lastRenderedPageBreak/>
              <w:t>U slučaju potrebe, načelnik traži pomoć od Varaždinske županije.</w:t>
            </w:r>
          </w:p>
        </w:tc>
        <w:tc>
          <w:tcPr>
            <w:tcW w:w="1213" w:type="pct"/>
            <w:vAlign w:val="center"/>
          </w:tcPr>
          <w:p w14:paraId="53D6D422" w14:textId="77777777" w:rsidR="003478A8" w:rsidRPr="003478A8" w:rsidRDefault="003478A8">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lastRenderedPageBreak/>
              <w:t>Ordinacije opće medicine</w:t>
            </w:r>
          </w:p>
          <w:p w14:paraId="73950147" w14:textId="77FB574A" w:rsidR="003478A8" w:rsidRPr="003478A8" w:rsidRDefault="003478A8" w:rsidP="003478A8">
            <w:pPr>
              <w:autoSpaceDE w:val="0"/>
              <w:autoSpaceDN w:val="0"/>
              <w:adjustRightInd w:val="0"/>
              <w:spacing w:after="0" w:line="240" w:lineRule="auto"/>
              <w:ind w:left="31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lastRenderedPageBreak/>
              <w:t>(PRILOG 1</w:t>
            </w:r>
            <w:r w:rsidR="00C9045A">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tc>
      </w:tr>
      <w:tr w:rsidR="003478A8" w:rsidRPr="003478A8" w14:paraId="3B169D57" w14:textId="77777777" w:rsidTr="000C25A2">
        <w:trPr>
          <w:trHeight w:val="493"/>
          <w:jc w:val="center"/>
        </w:trPr>
        <w:tc>
          <w:tcPr>
            <w:tcW w:w="251" w:type="pct"/>
            <w:vMerge w:val="restart"/>
            <w:vAlign w:val="center"/>
          </w:tcPr>
          <w:p w14:paraId="73D03E50"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lastRenderedPageBreak/>
              <w:t>6.</w:t>
            </w:r>
          </w:p>
        </w:tc>
        <w:tc>
          <w:tcPr>
            <w:tcW w:w="781" w:type="pct"/>
            <w:vMerge w:val="restart"/>
            <w:vAlign w:val="center"/>
          </w:tcPr>
          <w:p w14:paraId="16F37050"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pružanja veterinarske pomoći</w:t>
            </w:r>
          </w:p>
        </w:tc>
        <w:tc>
          <w:tcPr>
            <w:tcW w:w="2755" w:type="pct"/>
            <w:vAlign w:val="center"/>
          </w:tcPr>
          <w:p w14:paraId="14285A3F" w14:textId="382986A5"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6B1AEAAA" w14:textId="5480264F" w:rsidR="003478A8" w:rsidRPr="003478A8" w:rsidRDefault="003478A8">
            <w:pPr>
              <w:numPr>
                <w:ilvl w:val="0"/>
                <w:numId w:val="27"/>
              </w:numPr>
              <w:spacing w:after="0" w:line="240" w:lineRule="auto"/>
              <w:ind w:left="357" w:hanging="357"/>
              <w:contextualSpacing/>
              <w:jc w:val="both"/>
              <w:rPr>
                <w:rFonts w:ascii="Calibri" w:eastAsia="Times New Roman" w:hAnsi="Calibri" w:cs="Calibri"/>
                <w:sz w:val="20"/>
                <w:szCs w:val="20"/>
                <w:lang w:val="en-US" w:eastAsia="hr-HR"/>
              </w:rPr>
            </w:pPr>
            <w:r w:rsidRPr="003478A8">
              <w:rPr>
                <w:rFonts w:ascii="Calibri" w:eastAsia="Times New Roman" w:hAnsi="Calibri" w:cs="Calibri"/>
                <w:sz w:val="20"/>
                <w:szCs w:val="20"/>
                <w:lang w:eastAsia="hr-HR"/>
              </w:rPr>
              <w:t xml:space="preserve">Veterinarska </w:t>
            </w:r>
            <w:r w:rsidR="00C9045A">
              <w:rPr>
                <w:rFonts w:ascii="Calibri" w:eastAsia="Times New Roman" w:hAnsi="Calibri" w:cs="Calibri"/>
                <w:sz w:val="20"/>
                <w:szCs w:val="20"/>
                <w:lang w:eastAsia="hr-HR"/>
              </w:rPr>
              <w:t>ambulanta Cestica</w:t>
            </w:r>
            <w:r w:rsidRPr="003478A8">
              <w:rPr>
                <w:rFonts w:ascii="Calibri" w:eastAsia="Times New Roman" w:hAnsi="Calibri" w:cs="Calibri"/>
                <w:sz w:val="20"/>
                <w:szCs w:val="20"/>
                <w:lang w:eastAsia="hr-HR"/>
              </w:rPr>
              <w:t xml:space="preserve"> d.o.o.  </w:t>
            </w:r>
            <w:r w:rsidRPr="003478A8">
              <w:rPr>
                <w:rFonts w:ascii="Calibri" w:eastAsia="Times New Roman" w:hAnsi="Calibri" w:cs="Calibri"/>
                <w:b/>
                <w:bCs/>
                <w:sz w:val="20"/>
                <w:szCs w:val="20"/>
                <w:u w:val="single"/>
                <w:lang w:val="en-US" w:eastAsia="hr-HR"/>
              </w:rPr>
              <w:t>(PRILOG 1</w:t>
            </w:r>
            <w:r w:rsidR="00C9045A">
              <w:rPr>
                <w:rFonts w:ascii="Calibri" w:eastAsia="Times New Roman" w:hAnsi="Calibri" w:cs="Calibri"/>
                <w:b/>
                <w:bCs/>
                <w:sz w:val="20"/>
                <w:szCs w:val="20"/>
                <w:u w:val="single"/>
                <w:lang w:val="en-US" w:eastAsia="hr-HR"/>
              </w:rPr>
              <w:t>3</w:t>
            </w:r>
            <w:r w:rsidRPr="003478A8">
              <w:rPr>
                <w:rFonts w:ascii="Calibri" w:eastAsia="Times New Roman" w:hAnsi="Calibri" w:cs="Calibri"/>
                <w:b/>
                <w:bCs/>
                <w:sz w:val="20"/>
                <w:szCs w:val="20"/>
                <w:u w:val="single"/>
                <w:lang w:val="en-US" w:eastAsia="hr-HR"/>
              </w:rPr>
              <w:t>.)</w:t>
            </w:r>
          </w:p>
          <w:p w14:paraId="02A97C6A" w14:textId="77777777" w:rsidR="003478A8" w:rsidRPr="003478A8" w:rsidRDefault="003478A8">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Lovačke udruge </w:t>
            </w:r>
            <w:r w:rsidRPr="003478A8">
              <w:rPr>
                <w:rFonts w:ascii="Calibri" w:eastAsia="Times New Roman" w:hAnsi="Calibri" w:cs="Calibri"/>
                <w:b/>
                <w:bCs/>
                <w:sz w:val="20"/>
                <w:szCs w:val="20"/>
                <w:u w:val="single"/>
                <w:lang w:eastAsia="hr-HR"/>
              </w:rPr>
              <w:t>(PRILOG 5.)</w:t>
            </w:r>
          </w:p>
        </w:tc>
      </w:tr>
      <w:tr w:rsidR="003478A8" w:rsidRPr="003478A8" w14:paraId="7A786F42" w14:textId="77777777" w:rsidTr="000C25A2">
        <w:trPr>
          <w:trHeight w:val="493"/>
          <w:jc w:val="center"/>
        </w:trPr>
        <w:tc>
          <w:tcPr>
            <w:tcW w:w="251" w:type="pct"/>
            <w:vMerge/>
            <w:vAlign w:val="center"/>
          </w:tcPr>
          <w:p w14:paraId="6D9EDA3D"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02273985"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35D65166" w14:textId="29BAB86B"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Za organizaciju prikupljanja životinjskih leševa zadužena je Veterinarska </w:t>
            </w:r>
            <w:r w:rsidR="00F013DE">
              <w:rPr>
                <w:rFonts w:ascii="Calibri" w:eastAsia="Times New Roman" w:hAnsi="Calibri" w:cs="Calibri"/>
                <w:sz w:val="20"/>
                <w:szCs w:val="20"/>
                <w:lang w:eastAsia="hr-HR"/>
              </w:rPr>
              <w:t>ambulanta Cestica</w:t>
            </w:r>
            <w:r w:rsidRPr="003478A8">
              <w:rPr>
                <w:rFonts w:ascii="Calibri" w:eastAsia="Times New Roman" w:hAnsi="Calibri" w:cs="Calibri"/>
                <w:sz w:val="20"/>
                <w:szCs w:val="20"/>
                <w:lang w:eastAsia="hr-HR"/>
              </w:rPr>
              <w:t xml:space="preserve"> d.o.o. Praćenje stanja i provođenje aktivnosti na sprječavanju nastanka ili širenja zaraznih bolesti u nadležnosti je Zavoda za javno zdravstvo – higijensko epidemiološka služba. Neškodljivo uklanjanje ranjenih, ozlijeđenih ili bolesnih životinja u nadležnosti je Veterinarske </w:t>
            </w:r>
            <w:r w:rsidR="00F013DE">
              <w:rPr>
                <w:rFonts w:ascii="Calibri" w:eastAsia="Times New Roman" w:hAnsi="Calibri" w:cs="Calibri"/>
                <w:sz w:val="20"/>
                <w:szCs w:val="20"/>
                <w:lang w:eastAsia="hr-HR"/>
              </w:rPr>
              <w:t>ambulanta Cestica</w:t>
            </w:r>
            <w:r w:rsidRPr="003478A8">
              <w:rPr>
                <w:rFonts w:ascii="Calibri" w:eastAsia="Times New Roman" w:hAnsi="Calibri" w:cs="Calibri"/>
                <w:sz w:val="20"/>
                <w:szCs w:val="20"/>
                <w:lang w:eastAsia="hr-HR"/>
              </w:rPr>
              <w:t xml:space="preserve"> d.o.o. </w:t>
            </w:r>
          </w:p>
        </w:tc>
        <w:tc>
          <w:tcPr>
            <w:tcW w:w="1213" w:type="pct"/>
            <w:vAlign w:val="center"/>
          </w:tcPr>
          <w:p w14:paraId="79FD84BB" w14:textId="04C1AE1E" w:rsidR="003478A8" w:rsidRPr="003478A8" w:rsidRDefault="003478A8">
            <w:pPr>
              <w:numPr>
                <w:ilvl w:val="0"/>
                <w:numId w:val="27"/>
              </w:numPr>
              <w:spacing w:after="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Veterinarska </w:t>
            </w:r>
            <w:r w:rsidR="00C9045A">
              <w:rPr>
                <w:rFonts w:ascii="Calibri" w:eastAsia="Times New Roman" w:hAnsi="Calibri" w:cs="Calibri"/>
                <w:sz w:val="20"/>
                <w:szCs w:val="20"/>
                <w:lang w:eastAsia="hr-HR"/>
              </w:rPr>
              <w:t>ambulanta Cestica</w:t>
            </w:r>
            <w:r w:rsidRPr="003478A8">
              <w:rPr>
                <w:rFonts w:ascii="Calibri" w:eastAsia="Times New Roman" w:hAnsi="Calibri" w:cs="Calibri"/>
                <w:sz w:val="20"/>
                <w:szCs w:val="20"/>
                <w:lang w:eastAsia="hr-HR"/>
              </w:rPr>
              <w:t xml:space="preserve"> d.o.o.  </w:t>
            </w:r>
            <w:r w:rsidRPr="003478A8">
              <w:rPr>
                <w:rFonts w:ascii="Calibri" w:eastAsia="Times New Roman" w:hAnsi="Calibri" w:cs="Calibri"/>
                <w:b/>
                <w:bCs/>
                <w:sz w:val="20"/>
                <w:szCs w:val="20"/>
                <w:u w:val="single"/>
                <w:lang w:eastAsia="hr-HR"/>
              </w:rPr>
              <w:t>(PRILOG 1</w:t>
            </w:r>
            <w:r w:rsidR="00C9045A">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p w14:paraId="0DD9E024" w14:textId="77777777" w:rsidR="003478A8" w:rsidRPr="003478A8" w:rsidRDefault="003478A8">
            <w:pPr>
              <w:numPr>
                <w:ilvl w:val="0"/>
                <w:numId w:val="27"/>
              </w:numPr>
              <w:spacing w:after="0" w:line="240" w:lineRule="auto"/>
              <w:ind w:left="357" w:hanging="357"/>
              <w:jc w:val="both"/>
              <w:rPr>
                <w:rFonts w:ascii="Times New Roman" w:eastAsia="Times New Roman" w:hAnsi="Times New Roman" w:cs="Calibri"/>
                <w:sz w:val="20"/>
                <w:szCs w:val="20"/>
                <w:lang w:eastAsia="hr-HR"/>
              </w:rPr>
            </w:pPr>
            <w:r w:rsidRPr="003478A8">
              <w:rPr>
                <w:rFonts w:eastAsia="Times New Roman" w:cstheme="minorHAnsi"/>
                <w:sz w:val="20"/>
                <w:szCs w:val="20"/>
                <w:lang w:eastAsia="hr-HR"/>
              </w:rPr>
              <w:t xml:space="preserve">Lovačke udruge </w:t>
            </w:r>
            <w:r w:rsidRPr="003478A8">
              <w:rPr>
                <w:rFonts w:ascii="Calibri" w:eastAsia="Times New Roman" w:hAnsi="Calibri" w:cs="Calibri"/>
                <w:b/>
                <w:bCs/>
                <w:sz w:val="20"/>
                <w:szCs w:val="20"/>
                <w:u w:val="single"/>
                <w:lang w:eastAsia="hr-HR"/>
              </w:rPr>
              <w:t>(PRILOG 5.)</w:t>
            </w:r>
          </w:p>
        </w:tc>
      </w:tr>
      <w:tr w:rsidR="003478A8" w:rsidRPr="003478A8" w14:paraId="48038052" w14:textId="77777777" w:rsidTr="000C25A2">
        <w:trPr>
          <w:trHeight w:val="493"/>
          <w:jc w:val="center"/>
        </w:trPr>
        <w:tc>
          <w:tcPr>
            <w:tcW w:w="251" w:type="pct"/>
            <w:vAlign w:val="center"/>
          </w:tcPr>
          <w:p w14:paraId="7951414B"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7.</w:t>
            </w:r>
          </w:p>
        </w:tc>
        <w:tc>
          <w:tcPr>
            <w:tcW w:w="781" w:type="pct"/>
            <w:vAlign w:val="center"/>
          </w:tcPr>
          <w:p w14:paraId="3D42C013"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provođenja evakuacije</w:t>
            </w:r>
          </w:p>
        </w:tc>
        <w:tc>
          <w:tcPr>
            <w:tcW w:w="2755" w:type="pct"/>
            <w:shd w:val="clear" w:color="auto" w:fill="auto"/>
          </w:tcPr>
          <w:p w14:paraId="44CF6D0C" w14:textId="37847BF9" w:rsidR="003478A8" w:rsidRPr="003478A8" w:rsidRDefault="002D548E" w:rsidP="003478A8">
            <w:pPr>
              <w:spacing w:after="0" w:line="240" w:lineRule="auto"/>
              <w:jc w:val="both"/>
              <w:rPr>
                <w:rFonts w:ascii="Calibri" w:eastAsia="Times New Roman" w:hAnsi="Calibri" w:cs="Calibri"/>
                <w:sz w:val="20"/>
                <w:szCs w:val="20"/>
                <w:lang w:eastAsia="hr-HR"/>
              </w:rPr>
            </w:pPr>
            <w:r>
              <w:rPr>
                <w:rFonts w:ascii="Calibri" w:eastAsia="Times New Roman" w:hAnsi="Calibri" w:cs="Calibri"/>
                <w:sz w:val="20"/>
                <w:szCs w:val="20"/>
                <w:lang w:eastAsia="hr-HR"/>
              </w:rPr>
              <w:t>N</w:t>
            </w:r>
            <w:r w:rsidR="003478A8" w:rsidRPr="003478A8">
              <w:rPr>
                <w:rFonts w:ascii="Calibri" w:eastAsia="Times New Roman" w:hAnsi="Calibri" w:cs="Calibri"/>
                <w:sz w:val="20"/>
                <w:szCs w:val="20"/>
                <w:lang w:eastAsia="hr-HR"/>
              </w:rPr>
              <w:t>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načelnika ili načelnika Stožera civilne zaštite i pravne osobe s prometnim sredstvima za prijevoz stanovništva kao i PP</w:t>
            </w:r>
            <w:r w:rsidR="00F013DE">
              <w:rPr>
                <w:rFonts w:ascii="Calibri" w:eastAsia="Times New Roman" w:hAnsi="Calibri" w:cs="Calibri"/>
                <w:sz w:val="20"/>
                <w:szCs w:val="20"/>
                <w:lang w:eastAsia="hr-HR"/>
              </w:rPr>
              <w:t xml:space="preserve"> Varaždin</w:t>
            </w:r>
            <w:r w:rsidR="003478A8" w:rsidRPr="003478A8">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w:t>
            </w:r>
            <w:r>
              <w:rPr>
                <w:rFonts w:ascii="Calibri" w:eastAsia="Times New Roman" w:hAnsi="Calibri" w:cs="Calibri"/>
                <w:sz w:val="20"/>
                <w:szCs w:val="20"/>
                <w:lang w:eastAsia="hr-HR"/>
              </w:rPr>
              <w:t>Općine</w:t>
            </w:r>
            <w:r w:rsidR="003478A8" w:rsidRPr="003478A8">
              <w:rPr>
                <w:rFonts w:ascii="Calibri" w:eastAsia="Times New Roman" w:hAnsi="Calibri" w:cs="Calibri"/>
                <w:sz w:val="20"/>
                <w:szCs w:val="20"/>
                <w:lang w:eastAsia="hr-HR"/>
              </w:rPr>
              <w:t xml:space="preserve"> provodit će se prvenstveno za stanovništvo koje stanuje u starijim stambenim objektima. Evakuacija/samoevakuacija stanovništva započinje nakon utvrđene opasnosti i zapovijedi za evakuaciju od načelnika. Evakuacija stanovništva provodit će se uglavnom osobnim vozilima građana. Za početak provođenja evakuacije angažirat će se povjerenici civilne zaštite. Nakon mobilizacije, provođenje evakuacije izvršit će VZ</w:t>
            </w:r>
            <w:r>
              <w:rPr>
                <w:rFonts w:ascii="Calibri" w:eastAsia="Times New Roman" w:hAnsi="Calibri" w:cs="Calibri"/>
                <w:sz w:val="20"/>
                <w:szCs w:val="20"/>
                <w:lang w:eastAsia="hr-HR"/>
              </w:rPr>
              <w:t>O</w:t>
            </w:r>
            <w:r w:rsidR="003478A8" w:rsidRPr="003478A8">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Cestica</w:t>
            </w:r>
            <w:r w:rsidR="003478A8" w:rsidRPr="003478A8">
              <w:rPr>
                <w:rFonts w:ascii="Calibri" w:eastAsia="Times New Roman" w:hAnsi="Calibri" w:cs="Calibri"/>
                <w:sz w:val="20"/>
                <w:szCs w:val="20"/>
                <w:lang w:eastAsia="hr-HR"/>
              </w:rPr>
              <w:t xml:space="preserve"> i </w:t>
            </w:r>
            <w:r w:rsidR="003478A8" w:rsidRPr="009309BB">
              <w:rPr>
                <w:rFonts w:ascii="Calibri" w:eastAsia="Times New Roman" w:hAnsi="Calibri" w:cs="Calibri"/>
                <w:sz w:val="20"/>
                <w:szCs w:val="20"/>
                <w:lang w:eastAsia="hr-HR"/>
              </w:rPr>
              <w:t>prijevoznici. Prihvat i smještaj ugroženog stanovništva vršit će se u objektima navedenim u</w:t>
            </w:r>
            <w:r w:rsidRPr="009309BB">
              <w:rPr>
                <w:rFonts w:ascii="Calibri" w:eastAsia="Times New Roman" w:hAnsi="Calibri" w:cs="Calibri"/>
                <w:b/>
                <w:bCs/>
                <w:sz w:val="20"/>
                <w:szCs w:val="20"/>
                <w:u w:val="single"/>
                <w:lang w:eastAsia="hr-HR"/>
              </w:rPr>
              <w:t xml:space="preserve"> PRILOGU 41</w:t>
            </w:r>
            <w:r w:rsidR="003478A8" w:rsidRPr="009309BB">
              <w:rPr>
                <w:rFonts w:ascii="Calibri" w:eastAsia="Times New Roman" w:hAnsi="Calibri" w:cs="Calibri"/>
                <w:b/>
                <w:bCs/>
                <w:sz w:val="20"/>
                <w:szCs w:val="20"/>
                <w:lang w:eastAsia="hr-HR"/>
              </w:rPr>
              <w:t>.</w:t>
            </w:r>
            <w:r w:rsidR="003478A8" w:rsidRPr="009309BB">
              <w:rPr>
                <w:rFonts w:ascii="Calibri" w:eastAsia="Times New Roman" w:hAnsi="Calibri" w:cs="Calibri"/>
                <w:b/>
                <w:sz w:val="20"/>
                <w:szCs w:val="20"/>
                <w:lang w:eastAsia="hr-HR"/>
              </w:rPr>
              <w:t xml:space="preserve"> </w:t>
            </w:r>
            <w:r w:rsidR="003478A8" w:rsidRPr="009309BB">
              <w:rPr>
                <w:rFonts w:ascii="Calibri" w:eastAsia="Times New Roman" w:hAnsi="Calibri" w:cs="Calibri"/>
                <w:sz w:val="20"/>
                <w:szCs w:val="20"/>
                <w:lang w:eastAsia="hr-HR"/>
              </w:rPr>
              <w:t xml:space="preserve">Ekipe za prihvat ugroženog stanovništva </w:t>
            </w:r>
            <w:r w:rsidR="003478A8" w:rsidRPr="009309BB">
              <w:rPr>
                <w:rFonts w:ascii="Calibri" w:eastAsia="Times New Roman" w:hAnsi="Calibri" w:cs="Calibri"/>
                <w:b/>
                <w:bCs/>
                <w:sz w:val="20"/>
                <w:szCs w:val="20"/>
                <w:lang w:eastAsia="hr-HR"/>
              </w:rPr>
              <w:t>(</w:t>
            </w:r>
            <w:r w:rsidR="003478A8" w:rsidRPr="009309BB">
              <w:rPr>
                <w:rFonts w:ascii="Calibri" w:eastAsia="Times New Roman" w:hAnsi="Calibri" w:cs="Calibri"/>
                <w:b/>
                <w:bCs/>
                <w:sz w:val="20"/>
                <w:szCs w:val="20"/>
                <w:u w:val="single"/>
                <w:lang w:eastAsia="hr-HR"/>
              </w:rPr>
              <w:t>PRILOG 1</w:t>
            </w:r>
            <w:r w:rsidRPr="009309BB">
              <w:rPr>
                <w:rFonts w:ascii="Calibri" w:eastAsia="Times New Roman" w:hAnsi="Calibri" w:cs="Calibri"/>
                <w:b/>
                <w:bCs/>
                <w:sz w:val="20"/>
                <w:szCs w:val="20"/>
                <w:u w:val="single"/>
                <w:lang w:eastAsia="hr-HR"/>
              </w:rPr>
              <w:t>1</w:t>
            </w:r>
            <w:r w:rsidR="003478A8" w:rsidRPr="009309BB">
              <w:rPr>
                <w:rFonts w:ascii="Calibri" w:eastAsia="Times New Roman" w:hAnsi="Calibri" w:cs="Calibri"/>
                <w:b/>
                <w:bCs/>
                <w:sz w:val="20"/>
                <w:szCs w:val="20"/>
                <w:u w:val="single"/>
                <w:lang w:eastAsia="hr-HR"/>
              </w:rPr>
              <w:t>.</w:t>
            </w:r>
            <w:r w:rsidR="003478A8" w:rsidRPr="009309BB">
              <w:rPr>
                <w:rFonts w:ascii="Calibri" w:eastAsia="Times New Roman" w:hAnsi="Calibri" w:cs="Calibri"/>
                <w:b/>
                <w:bCs/>
                <w:sz w:val="20"/>
                <w:szCs w:val="20"/>
                <w:lang w:eastAsia="hr-HR"/>
              </w:rPr>
              <w:t>)</w:t>
            </w:r>
            <w:r w:rsidR="003478A8" w:rsidRPr="009309BB">
              <w:rPr>
                <w:rFonts w:ascii="Calibri" w:eastAsia="Times New Roman" w:hAnsi="Calibri" w:cs="Calibri"/>
                <w:sz w:val="20"/>
                <w:szCs w:val="20"/>
                <w:lang w:eastAsia="hr-HR"/>
              </w:rPr>
              <w:t xml:space="preserve"> čine ekipe za prihvat stanovništva</w:t>
            </w:r>
            <w:r w:rsidR="003478A8" w:rsidRPr="003478A8">
              <w:rPr>
                <w:rFonts w:ascii="Calibri" w:eastAsia="Times New Roman" w:hAnsi="Calibri" w:cs="Calibri"/>
                <w:sz w:val="20"/>
                <w:szCs w:val="20"/>
                <w:lang w:eastAsia="hr-HR"/>
              </w:rPr>
              <w:t xml:space="preserve"> na navedenim lokacijama. Pravce evakuacije zavisno od nastale situacije ugroženog područja odredit će Stožer u suradnji s PP </w:t>
            </w:r>
            <w:r>
              <w:rPr>
                <w:rFonts w:ascii="Calibri" w:eastAsia="Times New Roman" w:hAnsi="Calibri" w:cs="Calibri"/>
                <w:sz w:val="20"/>
                <w:szCs w:val="20"/>
                <w:lang w:eastAsia="hr-HR"/>
              </w:rPr>
              <w:t xml:space="preserve">Varaždin </w:t>
            </w:r>
            <w:r w:rsidR="003478A8" w:rsidRPr="003478A8">
              <w:rPr>
                <w:rFonts w:ascii="Calibri" w:eastAsia="Times New Roman" w:hAnsi="Calibri" w:cs="Calibri"/>
                <w:sz w:val="20"/>
                <w:szCs w:val="20"/>
                <w:lang w:eastAsia="hr-HR"/>
              </w:rPr>
              <w:t xml:space="preserve">i povjerenicima civilne zaštite (Pregled pravaca za evakuaciju prikazan je na zemljovidu u točci </w:t>
            </w:r>
            <w:r>
              <w:rPr>
                <w:rFonts w:ascii="Calibri" w:eastAsia="Times New Roman" w:hAnsi="Calibri" w:cs="Calibri"/>
                <w:sz w:val="20"/>
                <w:szCs w:val="20"/>
                <w:lang w:eastAsia="hr-HR"/>
              </w:rPr>
              <w:t>3</w:t>
            </w:r>
            <w:r w:rsidR="003478A8" w:rsidRPr="003478A8">
              <w:rPr>
                <w:rFonts w:ascii="Calibri" w:eastAsia="Times New Roman" w:hAnsi="Calibri" w:cs="Calibri"/>
                <w:sz w:val="20"/>
                <w:szCs w:val="20"/>
                <w:lang w:eastAsia="hr-HR"/>
              </w:rPr>
              <w:t>.).</w:t>
            </w:r>
          </w:p>
        </w:tc>
        <w:tc>
          <w:tcPr>
            <w:tcW w:w="1213" w:type="pct"/>
            <w:vAlign w:val="center"/>
          </w:tcPr>
          <w:p w14:paraId="64973E86" w14:textId="77777777" w:rsidR="003478A8" w:rsidRPr="003478A8" w:rsidRDefault="003478A8">
            <w:pPr>
              <w:numPr>
                <w:ilvl w:val="0"/>
                <w:numId w:val="74"/>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Stožer civilne zaštite </w:t>
            </w:r>
            <w:r w:rsidRPr="003478A8">
              <w:rPr>
                <w:rFonts w:ascii="Calibri" w:eastAsia="Times New Roman" w:hAnsi="Calibri" w:cs="Calibri"/>
                <w:b/>
                <w:bCs/>
                <w:sz w:val="20"/>
                <w:szCs w:val="20"/>
                <w:u w:val="single"/>
                <w:lang w:eastAsia="hr-HR"/>
              </w:rPr>
              <w:t>(PRILOG 1.)</w:t>
            </w:r>
          </w:p>
          <w:p w14:paraId="3FD119E7" w14:textId="77777777" w:rsidR="003478A8" w:rsidRPr="003478A8" w:rsidRDefault="003478A8">
            <w:pPr>
              <w:numPr>
                <w:ilvl w:val="0"/>
                <w:numId w:val="74"/>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Povjerenici civilne zaštite </w:t>
            </w:r>
          </w:p>
          <w:p w14:paraId="53DB7DC5" w14:textId="539BD7FA" w:rsidR="003478A8" w:rsidRPr="003478A8" w:rsidRDefault="003478A8" w:rsidP="003478A8">
            <w:pPr>
              <w:autoSpaceDE w:val="0"/>
              <w:autoSpaceDN w:val="0"/>
              <w:adjustRightInd w:val="0"/>
              <w:spacing w:after="0" w:line="240" w:lineRule="auto"/>
              <w:ind w:left="357"/>
              <w:contextualSpacing/>
              <w:rPr>
                <w:rFonts w:eastAsia="Times New Roman" w:cstheme="minorHAnsi"/>
                <w:sz w:val="20"/>
                <w:szCs w:val="20"/>
                <w:lang w:eastAsia="hr-HR"/>
              </w:rPr>
            </w:pPr>
            <w:r w:rsidRPr="003478A8">
              <w:rPr>
                <w:rFonts w:ascii="Calibri" w:eastAsia="Times New Roman" w:hAnsi="Calibri" w:cs="Calibri"/>
                <w:b/>
                <w:bCs/>
                <w:sz w:val="20"/>
                <w:szCs w:val="20"/>
                <w:u w:val="single"/>
                <w:lang w:eastAsia="hr-HR"/>
              </w:rPr>
              <w:t xml:space="preserve">(PRILOG </w:t>
            </w:r>
            <w:r w:rsidR="008D7D2D">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2674DA04" w14:textId="26FDBBAD" w:rsidR="003478A8" w:rsidRPr="003478A8" w:rsidRDefault="003478A8">
            <w:pPr>
              <w:numPr>
                <w:ilvl w:val="0"/>
                <w:numId w:val="74"/>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VZ</w:t>
            </w:r>
            <w:r w:rsidR="008D7D2D">
              <w:rPr>
                <w:rFonts w:eastAsia="Times New Roman" w:cstheme="minorHAnsi"/>
                <w:sz w:val="20"/>
                <w:szCs w:val="20"/>
                <w:lang w:eastAsia="hr-HR"/>
              </w:rPr>
              <w:t>O Cestica</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2.)</w:t>
            </w:r>
          </w:p>
          <w:p w14:paraId="6BDC910F" w14:textId="0A492F6E" w:rsidR="003478A8" w:rsidRPr="003478A8" w:rsidRDefault="003478A8">
            <w:pPr>
              <w:numPr>
                <w:ilvl w:val="0"/>
                <w:numId w:val="74"/>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PU varaždinska – PP </w:t>
            </w:r>
            <w:r w:rsidR="003E2709">
              <w:rPr>
                <w:rFonts w:eastAsia="Times New Roman" w:cstheme="minorHAnsi"/>
                <w:sz w:val="20"/>
                <w:szCs w:val="20"/>
                <w:lang w:eastAsia="hr-HR"/>
              </w:rPr>
              <w:t>Varaždin</w:t>
            </w:r>
            <w:r w:rsidRPr="003478A8">
              <w:rPr>
                <w:rFonts w:eastAsia="Times New Roman" w:cstheme="minorHAnsi"/>
                <w:sz w:val="20"/>
                <w:szCs w:val="20"/>
                <w:lang w:eastAsia="hr-HR"/>
              </w:rPr>
              <w:t xml:space="preserve"> </w:t>
            </w:r>
          </w:p>
          <w:p w14:paraId="07B5E2D7" w14:textId="773C2473" w:rsidR="003478A8" w:rsidRPr="003478A8" w:rsidRDefault="003478A8" w:rsidP="003478A8">
            <w:pPr>
              <w:autoSpaceDE w:val="0"/>
              <w:autoSpaceDN w:val="0"/>
              <w:adjustRightInd w:val="0"/>
              <w:spacing w:after="0" w:line="240" w:lineRule="auto"/>
              <w:ind w:left="357"/>
              <w:contextualSpacing/>
              <w:rPr>
                <w:rFonts w:eastAsia="Times New Roman" w:cstheme="minorHAnsi"/>
                <w:sz w:val="20"/>
                <w:szCs w:val="20"/>
                <w:lang w:eastAsia="hr-HR"/>
              </w:rPr>
            </w:pPr>
            <w:r w:rsidRPr="003478A8">
              <w:rPr>
                <w:rFonts w:ascii="Calibri" w:eastAsia="Times New Roman" w:hAnsi="Calibri" w:cs="Calibri"/>
                <w:b/>
                <w:bCs/>
                <w:sz w:val="20"/>
                <w:szCs w:val="20"/>
                <w:u w:val="single"/>
                <w:lang w:eastAsia="hr-HR"/>
              </w:rPr>
              <w:t>(PRILOG 1</w:t>
            </w:r>
            <w:r w:rsidR="003E2709">
              <w:rPr>
                <w:rFonts w:ascii="Calibri" w:eastAsia="Times New Roman" w:hAnsi="Calibri" w:cs="Calibri"/>
                <w:b/>
                <w:bCs/>
                <w:sz w:val="20"/>
                <w:szCs w:val="20"/>
                <w:u w:val="single"/>
                <w:lang w:eastAsia="hr-HR"/>
              </w:rPr>
              <w:t>5</w:t>
            </w:r>
            <w:r w:rsidRPr="003478A8">
              <w:rPr>
                <w:rFonts w:ascii="Calibri" w:eastAsia="Times New Roman" w:hAnsi="Calibri" w:cs="Calibri"/>
                <w:b/>
                <w:bCs/>
                <w:sz w:val="20"/>
                <w:szCs w:val="20"/>
                <w:u w:val="single"/>
                <w:lang w:eastAsia="hr-HR"/>
              </w:rPr>
              <w:t>.)</w:t>
            </w:r>
          </w:p>
          <w:p w14:paraId="67CC0548" w14:textId="5E526DF8" w:rsidR="003478A8" w:rsidRPr="003478A8" w:rsidRDefault="003478A8">
            <w:pPr>
              <w:numPr>
                <w:ilvl w:val="0"/>
                <w:numId w:val="74"/>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GDCK </w:t>
            </w:r>
            <w:r w:rsidR="003E2709">
              <w:rPr>
                <w:rFonts w:eastAsia="Times New Roman" w:cstheme="minorHAnsi"/>
                <w:sz w:val="20"/>
                <w:szCs w:val="20"/>
                <w:lang w:eastAsia="hr-HR"/>
              </w:rPr>
              <w:t>Varaždin</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3.)</w:t>
            </w:r>
          </w:p>
          <w:p w14:paraId="18F37752" w14:textId="15C7B066" w:rsidR="003478A8" w:rsidRPr="003478A8" w:rsidRDefault="003E2709">
            <w:pPr>
              <w:numPr>
                <w:ilvl w:val="0"/>
                <w:numId w:val="74"/>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Pr>
                <w:rFonts w:eastAsia="Times New Roman" w:cstheme="minorHAnsi"/>
                <w:sz w:val="20"/>
                <w:szCs w:val="20"/>
                <w:lang w:eastAsia="hr-HR"/>
              </w:rPr>
              <w:t>Hrvatski zavod za socijalni rad – Područni ured Varaždin</w:t>
            </w:r>
            <w:r w:rsidR="003478A8" w:rsidRPr="003478A8">
              <w:rPr>
                <w:rFonts w:eastAsia="Times New Roman" w:cstheme="minorHAnsi"/>
                <w:sz w:val="20"/>
                <w:szCs w:val="20"/>
                <w:lang w:eastAsia="hr-HR"/>
              </w:rPr>
              <w:t xml:space="preserve"> </w:t>
            </w:r>
            <w:r w:rsidR="003478A8" w:rsidRPr="003478A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4</w:t>
            </w:r>
            <w:r w:rsidR="003478A8" w:rsidRPr="003478A8">
              <w:rPr>
                <w:rFonts w:ascii="Calibri" w:eastAsia="Times New Roman" w:hAnsi="Calibri" w:cs="Calibri"/>
                <w:b/>
                <w:bCs/>
                <w:sz w:val="20"/>
                <w:szCs w:val="20"/>
                <w:u w:val="single"/>
                <w:lang w:eastAsia="hr-HR"/>
              </w:rPr>
              <w:t>.)</w:t>
            </w:r>
          </w:p>
          <w:p w14:paraId="769D1ED6" w14:textId="77777777" w:rsidR="003E2709" w:rsidRPr="003478A8" w:rsidRDefault="003E2709">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Pravne osobe s MTS </w:t>
            </w:r>
            <w:r>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Pr>
                <w:rFonts w:ascii="Calibri" w:eastAsia="Times New Roman" w:hAnsi="Calibri" w:cs="Calibri"/>
                <w:b/>
                <w:bCs/>
                <w:sz w:val="20"/>
                <w:szCs w:val="20"/>
                <w:lang w:val="en-US" w:eastAsia="hr-HR"/>
              </w:rPr>
              <w:t>)</w:t>
            </w:r>
          </w:p>
          <w:p w14:paraId="4EC072DE" w14:textId="28C7087B" w:rsidR="003478A8" w:rsidRPr="003478A8" w:rsidRDefault="003478A8" w:rsidP="003E2709">
            <w:pPr>
              <w:autoSpaceDE w:val="0"/>
              <w:autoSpaceDN w:val="0"/>
              <w:adjustRightInd w:val="0"/>
              <w:spacing w:after="0" w:line="240" w:lineRule="auto"/>
              <w:contextualSpacing/>
              <w:jc w:val="both"/>
              <w:rPr>
                <w:rFonts w:ascii="Calibri" w:eastAsia="Times New Roman" w:hAnsi="Calibri" w:cs="Calibri"/>
                <w:sz w:val="20"/>
                <w:szCs w:val="20"/>
                <w:lang w:val="en-US" w:eastAsia="hr-HR"/>
              </w:rPr>
            </w:pPr>
          </w:p>
        </w:tc>
      </w:tr>
      <w:tr w:rsidR="003478A8" w:rsidRPr="003478A8" w14:paraId="4F48A013" w14:textId="77777777" w:rsidTr="000C25A2">
        <w:trPr>
          <w:trHeight w:val="493"/>
          <w:jc w:val="center"/>
        </w:trPr>
        <w:tc>
          <w:tcPr>
            <w:tcW w:w="251" w:type="pct"/>
            <w:vAlign w:val="center"/>
          </w:tcPr>
          <w:p w14:paraId="495EA32E"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lastRenderedPageBreak/>
              <w:t>8.</w:t>
            </w:r>
          </w:p>
        </w:tc>
        <w:tc>
          <w:tcPr>
            <w:tcW w:w="781" w:type="pct"/>
            <w:vAlign w:val="center"/>
          </w:tcPr>
          <w:p w14:paraId="4EA6E9EF"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spašavanja i evakuacije ranjivih skupina stanovništva</w:t>
            </w:r>
          </w:p>
        </w:tc>
        <w:tc>
          <w:tcPr>
            <w:tcW w:w="2755" w:type="pct"/>
          </w:tcPr>
          <w:p w14:paraId="746967F0" w14:textId="18E9E58D" w:rsidR="003478A8" w:rsidRPr="003478A8" w:rsidRDefault="003478A8" w:rsidP="003478A8">
            <w:pPr>
              <w:autoSpaceDE w:val="0"/>
              <w:autoSpaceDN w:val="0"/>
              <w:adjustRightInd w:val="0"/>
              <w:spacing w:before="240"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Razrađeno u točci  </w:t>
            </w:r>
            <w:r w:rsidR="002D548E" w:rsidRPr="002D548E">
              <w:rPr>
                <w:rFonts w:ascii="Calibri" w:eastAsia="Times New Roman" w:hAnsi="Calibri" w:cs="Calibri"/>
                <w:sz w:val="20"/>
                <w:szCs w:val="20"/>
                <w:lang w:eastAsia="hr-HR"/>
              </w:rPr>
              <w:t>4.6</w:t>
            </w:r>
            <w:r w:rsidRPr="003478A8">
              <w:rPr>
                <w:rFonts w:ascii="Calibri" w:eastAsia="Times New Roman" w:hAnsi="Calibri" w:cs="Calibri"/>
                <w:sz w:val="20"/>
                <w:szCs w:val="20"/>
                <w:lang w:eastAsia="hr-HR"/>
              </w:rPr>
              <w:t>.</w:t>
            </w:r>
          </w:p>
        </w:tc>
        <w:tc>
          <w:tcPr>
            <w:tcW w:w="1213" w:type="pct"/>
          </w:tcPr>
          <w:p w14:paraId="0AC55488" w14:textId="77777777" w:rsidR="003478A8" w:rsidRPr="003478A8" w:rsidRDefault="003478A8" w:rsidP="003478A8">
            <w:pPr>
              <w:autoSpaceDE w:val="0"/>
              <w:autoSpaceDN w:val="0"/>
              <w:adjustRightInd w:val="0"/>
              <w:spacing w:after="0" w:line="240" w:lineRule="auto"/>
              <w:ind w:left="317"/>
              <w:contextualSpacing/>
              <w:rPr>
                <w:rFonts w:ascii="Calibri" w:eastAsia="Times New Roman" w:hAnsi="Calibri" w:cs="Calibri"/>
                <w:sz w:val="20"/>
                <w:szCs w:val="20"/>
                <w:lang w:eastAsia="hr-HR"/>
              </w:rPr>
            </w:pPr>
          </w:p>
        </w:tc>
      </w:tr>
      <w:tr w:rsidR="003478A8" w:rsidRPr="003478A8" w14:paraId="7EB73FA9" w14:textId="77777777" w:rsidTr="000C25A2">
        <w:trPr>
          <w:trHeight w:val="493"/>
          <w:jc w:val="center"/>
        </w:trPr>
        <w:tc>
          <w:tcPr>
            <w:tcW w:w="251" w:type="pct"/>
            <w:vAlign w:val="center"/>
          </w:tcPr>
          <w:p w14:paraId="3031DB5C"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9.</w:t>
            </w:r>
          </w:p>
        </w:tc>
        <w:tc>
          <w:tcPr>
            <w:tcW w:w="781" w:type="pct"/>
            <w:vAlign w:val="center"/>
          </w:tcPr>
          <w:p w14:paraId="03B925D4"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provođenja zbrinjavanja</w:t>
            </w:r>
          </w:p>
          <w:p w14:paraId="70ECDB7A"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tcPr>
          <w:p w14:paraId="49ACD0A1" w14:textId="78DB383C" w:rsidR="003478A8" w:rsidRPr="003478A8" w:rsidRDefault="003478A8" w:rsidP="003478A8">
            <w:pPr>
              <w:autoSpaceDE w:val="0"/>
              <w:autoSpaceDN w:val="0"/>
              <w:adjustRightInd w:val="0"/>
              <w:spacing w:before="120" w:after="12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U zbrinjavanju ugroženog i stradalog stanovništva angažirat će se: redovne zdravstvene institucije i ustanove, GDCK </w:t>
            </w:r>
            <w:r w:rsidR="002D548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 xml:space="preserve">, </w:t>
            </w:r>
            <w:r w:rsidR="002D548E">
              <w:rPr>
                <w:rFonts w:ascii="Calibri" w:eastAsia="Times New Roman" w:hAnsi="Calibri" w:cs="Calibri"/>
                <w:sz w:val="20"/>
                <w:szCs w:val="20"/>
                <w:lang w:eastAsia="hr-HR"/>
              </w:rPr>
              <w:t>Hrvatski zavod za socijalni rad – Područni ured Varaždin</w:t>
            </w:r>
            <w:r w:rsidRPr="003478A8">
              <w:rPr>
                <w:rFonts w:ascii="Calibri" w:eastAsia="Times New Roman" w:hAnsi="Calibri" w:cs="Calibri"/>
                <w:sz w:val="20"/>
                <w:szCs w:val="20"/>
                <w:lang w:eastAsia="hr-HR"/>
              </w:rPr>
              <w:t xml:space="preserve">, ekipe za prihvat ugroženog stanovništva. </w:t>
            </w:r>
          </w:p>
          <w:p w14:paraId="05CC8D54" w14:textId="2AB4AA17" w:rsidR="003478A8" w:rsidRPr="003478A8" w:rsidRDefault="003478A8" w:rsidP="003478A8">
            <w:pPr>
              <w:autoSpaceDE w:val="0"/>
              <w:autoSpaceDN w:val="0"/>
              <w:adjustRightInd w:val="0"/>
              <w:spacing w:before="60"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Potrebnu hranu, prijevoz i ostalo osigurat će stručne službe </w:t>
            </w:r>
            <w:r w:rsidR="002D548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 xml:space="preserve">. Za prihvat ugroženog stanovništva i GDCK </w:t>
            </w:r>
            <w:r w:rsidR="002D548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2D548E" w:rsidRPr="002D548E">
              <w:rPr>
                <w:rFonts w:ascii="Calibri" w:eastAsia="Times New Roman" w:hAnsi="Calibri" w:cs="Calibri"/>
                <w:sz w:val="20"/>
                <w:szCs w:val="20"/>
                <w:lang w:eastAsia="hr-HR"/>
              </w:rPr>
              <w:t xml:space="preserve">Hrvatski zavod za socijalni rad – Područni ured Varaždin </w:t>
            </w:r>
            <w:r w:rsidRPr="003478A8">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13568504" w14:textId="77777777"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7939B873" w14:textId="77777777"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Udruge pomažu u zadovoljavanju potreba osoba na zbrinjavanju, pripremanju hrane, opsluživanju te organizaciji društvenog života u objektima </w:t>
            </w:r>
          </w:p>
          <w:p w14:paraId="3666175A" w14:textId="67086B1D"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VZ</w:t>
            </w:r>
            <w:r w:rsidR="002D548E">
              <w:rPr>
                <w:rFonts w:ascii="Calibri" w:eastAsia="Times New Roman" w:hAnsi="Calibri" w:cs="Calibri"/>
                <w:sz w:val="20"/>
                <w:szCs w:val="20"/>
                <w:lang w:eastAsia="hr-HR"/>
              </w:rPr>
              <w:t xml:space="preserve">O Cestica </w:t>
            </w:r>
            <w:r w:rsidRPr="003478A8">
              <w:rPr>
                <w:rFonts w:ascii="Calibri" w:eastAsia="Times New Roman" w:hAnsi="Calibri" w:cs="Calibri"/>
                <w:sz w:val="20"/>
                <w:szCs w:val="20"/>
                <w:lang w:eastAsia="hr-HR"/>
              </w:rPr>
              <w:t>sudjeluju u dobavi potrebnih količina pitke i tehničke vode, prijenosu bolesnih osoba u transportna sredstva, prijevozu i drugo</w:t>
            </w:r>
            <w:r w:rsidRPr="003478A8">
              <w:rPr>
                <w:rFonts w:ascii="Calibri" w:eastAsia="Times New Roman" w:hAnsi="Calibri" w:cs="Calibri"/>
                <w:b/>
                <w:i/>
                <w:sz w:val="20"/>
                <w:szCs w:val="20"/>
                <w:lang w:eastAsia="hr-HR"/>
              </w:rPr>
              <w:t>.</w:t>
            </w:r>
          </w:p>
          <w:p w14:paraId="059AB00A" w14:textId="77777777"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Pregled mogućih lokacija za podizanje šatorskih i drugih privremenih naselja:</w:t>
            </w:r>
          </w:p>
          <w:p w14:paraId="1A602908" w14:textId="1341441C" w:rsidR="003478A8" w:rsidRPr="003478A8" w:rsidRDefault="003478A8">
            <w:pPr>
              <w:numPr>
                <w:ilvl w:val="1"/>
                <w:numId w:val="67"/>
              </w:numPr>
              <w:autoSpaceDE w:val="0"/>
              <w:autoSpaceDN w:val="0"/>
              <w:adjustRightInd w:val="0"/>
              <w:spacing w:after="60" w:line="240" w:lineRule="auto"/>
              <w:ind w:left="482" w:hanging="284"/>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zelene površine na području </w:t>
            </w:r>
            <w:r w:rsidR="002D548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 xml:space="preserve"> (blizina mogućih priključaka na infrastrukturu).</w:t>
            </w:r>
          </w:p>
          <w:p w14:paraId="7612D0A0" w14:textId="64A6C19B"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Pregled lokacija smještaja s odgovornim osobama nalazi se u </w:t>
            </w:r>
            <w:r w:rsidRPr="003478A8">
              <w:rPr>
                <w:rFonts w:ascii="Calibri" w:eastAsia="Times New Roman" w:hAnsi="Calibri" w:cs="Calibri"/>
                <w:b/>
                <w:bCs/>
                <w:sz w:val="20"/>
                <w:szCs w:val="20"/>
                <w:u w:val="single"/>
                <w:lang w:eastAsia="hr-HR"/>
              </w:rPr>
              <w:t>PRILO</w:t>
            </w:r>
            <w:r w:rsidR="002D548E">
              <w:rPr>
                <w:rFonts w:ascii="Calibri" w:eastAsia="Times New Roman" w:hAnsi="Calibri" w:cs="Calibri"/>
                <w:b/>
                <w:bCs/>
                <w:sz w:val="20"/>
                <w:szCs w:val="20"/>
                <w:u w:val="single"/>
                <w:lang w:eastAsia="hr-HR"/>
              </w:rPr>
              <w:t>GU 41</w:t>
            </w:r>
            <w:r w:rsidRPr="003478A8">
              <w:rPr>
                <w:rFonts w:ascii="Calibri" w:eastAsia="Times New Roman" w:hAnsi="Calibri" w:cs="Calibri"/>
                <w:b/>
                <w:bCs/>
                <w:sz w:val="20"/>
                <w:szCs w:val="20"/>
                <w:u w:val="single"/>
                <w:lang w:eastAsia="hr-HR"/>
              </w:rPr>
              <w:t>.</w:t>
            </w:r>
          </w:p>
          <w:p w14:paraId="4ADA7738" w14:textId="5D7DD874"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Za pružanje prve medicinske pomoći na području </w:t>
            </w:r>
            <w:r w:rsidR="002D548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 xml:space="preserve"> pobrinut će se </w:t>
            </w:r>
            <w:r w:rsidR="002D548E">
              <w:rPr>
                <w:rFonts w:ascii="Calibri" w:eastAsia="Times New Roman" w:hAnsi="Calibri" w:cs="Calibri"/>
                <w:sz w:val="20"/>
                <w:szCs w:val="20"/>
                <w:lang w:eastAsia="hr-HR"/>
              </w:rPr>
              <w:t>Nastavni z</w:t>
            </w:r>
            <w:r w:rsidRPr="003478A8">
              <w:rPr>
                <w:rFonts w:ascii="Calibri" w:eastAsia="Times New Roman" w:hAnsi="Calibri" w:cs="Calibri"/>
                <w:sz w:val="20"/>
                <w:szCs w:val="20"/>
                <w:lang w:eastAsia="hr-HR"/>
              </w:rPr>
              <w:t xml:space="preserve">avod za hitinu medicinu Varaždinske županije, GDCK </w:t>
            </w:r>
            <w:r w:rsidR="002D548E">
              <w:rPr>
                <w:rFonts w:ascii="Calibri" w:eastAsia="Times New Roman" w:hAnsi="Calibri" w:cs="Calibri"/>
                <w:sz w:val="20"/>
                <w:szCs w:val="20"/>
                <w:lang w:eastAsia="hr-HR"/>
              </w:rPr>
              <w:t>Varaždin</w:t>
            </w:r>
            <w:r w:rsidRPr="003478A8">
              <w:rPr>
                <w:rFonts w:ascii="Calibri" w:eastAsia="Times New Roman" w:hAnsi="Calibri" w:cs="Calibri"/>
                <w:sz w:val="20"/>
                <w:szCs w:val="20"/>
                <w:lang w:eastAsia="hr-HR"/>
              </w:rPr>
              <w:t xml:space="preserve">, HGSS – Stanica Varaždin, </w:t>
            </w:r>
            <w:r w:rsidR="002D548E" w:rsidRPr="002D548E">
              <w:rPr>
                <w:rFonts w:ascii="Calibri" w:eastAsia="Times New Roman" w:hAnsi="Calibri" w:cs="Calibri"/>
                <w:sz w:val="20"/>
                <w:szCs w:val="20"/>
                <w:lang w:eastAsia="hr-HR"/>
              </w:rPr>
              <w:t>Hrvatski zavod za socijalni rad – Područni ured Varaždin</w:t>
            </w:r>
            <w:r w:rsidRPr="003478A8">
              <w:rPr>
                <w:rFonts w:ascii="Calibri" w:eastAsia="Times New Roman" w:hAnsi="Calibri" w:cs="Calibri"/>
                <w:sz w:val="20"/>
                <w:szCs w:val="20"/>
                <w:lang w:eastAsia="hr-HR"/>
              </w:rPr>
              <w:t xml:space="preserve">.  </w:t>
            </w:r>
          </w:p>
          <w:p w14:paraId="3A1C8B2B" w14:textId="1A2C965C" w:rsidR="003478A8" w:rsidRPr="003478A8" w:rsidRDefault="003478A8" w:rsidP="003478A8">
            <w:pPr>
              <w:autoSpaceDE w:val="0"/>
              <w:autoSpaceDN w:val="0"/>
              <w:adjustRightInd w:val="0"/>
              <w:spacing w:after="6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Nositelj veterinarskog zbrinjavanja na području </w:t>
            </w:r>
            <w:r w:rsidR="002D548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 xml:space="preserve"> je Veterinarska </w:t>
            </w:r>
            <w:r w:rsidR="002D548E">
              <w:rPr>
                <w:rFonts w:ascii="Calibri" w:eastAsia="Times New Roman" w:hAnsi="Calibri" w:cs="Calibri"/>
                <w:sz w:val="20"/>
                <w:szCs w:val="20"/>
                <w:lang w:eastAsia="hr-HR"/>
              </w:rPr>
              <w:t>ambulanta Cestica</w:t>
            </w:r>
            <w:r w:rsidRPr="003478A8">
              <w:rPr>
                <w:rFonts w:ascii="Calibri" w:eastAsia="Times New Roman" w:hAnsi="Calibri" w:cs="Calibri"/>
                <w:sz w:val="20"/>
                <w:szCs w:val="20"/>
                <w:lang w:eastAsia="hr-HR"/>
              </w:rPr>
              <w:t xml:space="preserve"> d.o.o.</w:t>
            </w:r>
            <w:r w:rsidR="002D548E">
              <w:rPr>
                <w:rFonts w:ascii="Calibri" w:eastAsia="Times New Roman" w:hAnsi="Calibri" w:cs="Calibri"/>
                <w:sz w:val="20"/>
                <w:szCs w:val="20"/>
                <w:lang w:eastAsia="hr-HR"/>
              </w:rPr>
              <w:t xml:space="preserve">. </w:t>
            </w:r>
            <w:r w:rsidRPr="003478A8">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7413B2B4" w14:textId="456F6FC1" w:rsidR="003478A8" w:rsidRPr="003478A8" w:rsidRDefault="003478A8">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GDCK </w:t>
            </w:r>
            <w:r w:rsidR="003E2709">
              <w:rPr>
                <w:rFonts w:eastAsia="Times New Roman" w:cstheme="minorHAnsi"/>
                <w:sz w:val="20"/>
                <w:szCs w:val="20"/>
                <w:lang w:eastAsia="hr-HR"/>
              </w:rPr>
              <w:t>Varaždin</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3.)</w:t>
            </w:r>
          </w:p>
          <w:p w14:paraId="32BBAB89" w14:textId="2BB854CF" w:rsidR="003478A8" w:rsidRPr="003478A8" w:rsidRDefault="003E2709">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Pr>
                <w:rFonts w:eastAsia="Times New Roman" w:cstheme="minorHAnsi"/>
                <w:sz w:val="20"/>
                <w:szCs w:val="20"/>
                <w:lang w:eastAsia="hr-HR"/>
              </w:rPr>
              <w:t>Hrvatski zavod za socijalni rad – Područni ured Varaždin</w:t>
            </w:r>
            <w:r w:rsidR="003478A8" w:rsidRPr="003478A8">
              <w:rPr>
                <w:rFonts w:eastAsia="Times New Roman" w:cstheme="minorHAnsi"/>
                <w:sz w:val="20"/>
                <w:szCs w:val="20"/>
                <w:lang w:eastAsia="hr-HR"/>
              </w:rPr>
              <w:t xml:space="preserve"> </w:t>
            </w:r>
            <w:r w:rsidR="003478A8" w:rsidRPr="003478A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4</w:t>
            </w:r>
            <w:r w:rsidR="003478A8" w:rsidRPr="003478A8">
              <w:rPr>
                <w:rFonts w:ascii="Calibri" w:eastAsia="Times New Roman" w:hAnsi="Calibri" w:cs="Calibri"/>
                <w:b/>
                <w:bCs/>
                <w:sz w:val="20"/>
                <w:szCs w:val="20"/>
                <w:u w:val="single"/>
                <w:lang w:eastAsia="hr-HR"/>
              </w:rPr>
              <w:t>.)</w:t>
            </w:r>
          </w:p>
          <w:p w14:paraId="64B08241" w14:textId="105DE4C2" w:rsidR="003478A8" w:rsidRPr="003478A8" w:rsidRDefault="003478A8">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Ekipe za prihvat ugroženog stanovništva </w:t>
            </w:r>
            <w:r w:rsidRPr="003478A8">
              <w:rPr>
                <w:rFonts w:ascii="Calibri" w:eastAsia="Times New Roman" w:hAnsi="Calibri" w:cs="Calibri"/>
                <w:b/>
                <w:bCs/>
                <w:sz w:val="20"/>
                <w:szCs w:val="20"/>
                <w:u w:val="single"/>
                <w:lang w:eastAsia="hr-HR"/>
              </w:rPr>
              <w:t>(PRILOG 1</w:t>
            </w:r>
            <w:r w:rsidR="003E2709">
              <w:rPr>
                <w:rFonts w:ascii="Calibri" w:eastAsia="Times New Roman" w:hAnsi="Calibri" w:cs="Calibri"/>
                <w:b/>
                <w:bCs/>
                <w:sz w:val="20"/>
                <w:szCs w:val="20"/>
                <w:u w:val="single"/>
                <w:lang w:eastAsia="hr-HR"/>
              </w:rPr>
              <w:t>1</w:t>
            </w:r>
            <w:r w:rsidRPr="003478A8">
              <w:rPr>
                <w:rFonts w:ascii="Calibri" w:eastAsia="Times New Roman" w:hAnsi="Calibri" w:cs="Calibri"/>
                <w:b/>
                <w:bCs/>
                <w:sz w:val="20"/>
                <w:szCs w:val="20"/>
                <w:u w:val="single"/>
                <w:lang w:eastAsia="hr-HR"/>
              </w:rPr>
              <w:t>.)</w:t>
            </w:r>
          </w:p>
          <w:p w14:paraId="6281EF7F" w14:textId="77777777" w:rsidR="003478A8" w:rsidRPr="003478A8" w:rsidRDefault="003478A8">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Udruge </w:t>
            </w:r>
            <w:r w:rsidRPr="003478A8">
              <w:rPr>
                <w:rFonts w:ascii="Calibri" w:eastAsia="Times New Roman" w:hAnsi="Calibri" w:cs="Calibri"/>
                <w:b/>
                <w:bCs/>
                <w:sz w:val="20"/>
                <w:szCs w:val="20"/>
                <w:u w:val="single"/>
                <w:lang w:eastAsia="hr-HR"/>
              </w:rPr>
              <w:t>(PRILOG 5.)</w:t>
            </w:r>
            <w:r w:rsidRPr="003478A8">
              <w:rPr>
                <w:rFonts w:eastAsia="Times New Roman" w:cstheme="minorHAnsi"/>
                <w:b/>
                <w:sz w:val="20"/>
                <w:szCs w:val="20"/>
                <w:lang w:eastAsia="hr-HR"/>
              </w:rPr>
              <w:t xml:space="preserve"> </w:t>
            </w:r>
          </w:p>
          <w:p w14:paraId="2DCDCCF4" w14:textId="3B9B2CEA" w:rsidR="003478A8" w:rsidRPr="003478A8" w:rsidRDefault="003478A8">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VZ</w:t>
            </w:r>
            <w:r w:rsidR="003E2709">
              <w:rPr>
                <w:rFonts w:eastAsia="Times New Roman" w:cstheme="minorHAnsi"/>
                <w:sz w:val="20"/>
                <w:szCs w:val="20"/>
                <w:lang w:eastAsia="hr-HR"/>
              </w:rPr>
              <w:t>O</w:t>
            </w:r>
            <w:r w:rsidRPr="003478A8">
              <w:rPr>
                <w:rFonts w:eastAsia="Times New Roman" w:cstheme="minorHAnsi"/>
                <w:sz w:val="20"/>
                <w:szCs w:val="20"/>
                <w:lang w:eastAsia="hr-HR"/>
              </w:rPr>
              <w:t xml:space="preserve"> </w:t>
            </w:r>
            <w:r w:rsidR="003E2709">
              <w:rPr>
                <w:rFonts w:eastAsia="Times New Roman" w:cstheme="minorHAnsi"/>
                <w:sz w:val="20"/>
                <w:szCs w:val="20"/>
                <w:lang w:eastAsia="hr-HR"/>
              </w:rPr>
              <w:t>Cestica</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2.)</w:t>
            </w:r>
          </w:p>
          <w:p w14:paraId="6B7E942C" w14:textId="0C071D46" w:rsidR="003478A8" w:rsidRPr="003478A8" w:rsidRDefault="003E2709">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Pr>
                <w:rFonts w:ascii="Calibri" w:eastAsia="Times New Roman" w:hAnsi="Calibri" w:cs="Calibri"/>
                <w:sz w:val="20"/>
                <w:szCs w:val="20"/>
                <w:lang w:eastAsia="hr-HR"/>
              </w:rPr>
              <w:t>Nastavni z</w:t>
            </w:r>
            <w:r w:rsidR="003478A8" w:rsidRPr="003478A8">
              <w:rPr>
                <w:rFonts w:eastAsia="Times New Roman" w:cstheme="minorHAnsi"/>
                <w:sz w:val="20"/>
                <w:szCs w:val="20"/>
                <w:lang w:eastAsia="hr-HR"/>
              </w:rPr>
              <w:t xml:space="preserve">avod za hitnu medicinu Varaždinske  županije </w:t>
            </w:r>
            <w:r w:rsidR="003478A8" w:rsidRPr="003478A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3</w:t>
            </w:r>
            <w:r w:rsidR="003478A8" w:rsidRPr="003478A8">
              <w:rPr>
                <w:rFonts w:ascii="Calibri" w:eastAsia="Times New Roman" w:hAnsi="Calibri" w:cs="Calibri"/>
                <w:b/>
                <w:bCs/>
                <w:sz w:val="20"/>
                <w:szCs w:val="20"/>
                <w:u w:val="single"/>
                <w:lang w:eastAsia="hr-HR"/>
              </w:rPr>
              <w:t>.)</w:t>
            </w:r>
          </w:p>
          <w:p w14:paraId="7207555E" w14:textId="77777777" w:rsidR="003478A8" w:rsidRPr="003478A8" w:rsidRDefault="003478A8">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HGSS – Stanica Varaždin </w:t>
            </w:r>
          </w:p>
          <w:p w14:paraId="1E62DAE1" w14:textId="77777777" w:rsidR="003478A8" w:rsidRPr="003478A8" w:rsidRDefault="003478A8" w:rsidP="003478A8">
            <w:pPr>
              <w:autoSpaceDE w:val="0"/>
              <w:autoSpaceDN w:val="0"/>
              <w:adjustRightInd w:val="0"/>
              <w:spacing w:after="0" w:line="240" w:lineRule="auto"/>
              <w:ind w:left="357"/>
              <w:contextualSpacing/>
              <w:rPr>
                <w:rFonts w:eastAsia="Times New Roman" w:cstheme="minorHAnsi"/>
                <w:sz w:val="20"/>
                <w:szCs w:val="20"/>
                <w:lang w:eastAsia="hr-HR"/>
              </w:rPr>
            </w:pPr>
            <w:r w:rsidRPr="003478A8">
              <w:rPr>
                <w:rFonts w:ascii="Calibri" w:eastAsia="Times New Roman" w:hAnsi="Calibri" w:cs="Calibri"/>
                <w:b/>
                <w:bCs/>
                <w:sz w:val="20"/>
                <w:szCs w:val="20"/>
                <w:u w:val="single"/>
                <w:lang w:eastAsia="hr-HR"/>
              </w:rPr>
              <w:t>(PRILOG 4.)</w:t>
            </w:r>
          </w:p>
          <w:p w14:paraId="67FA6943" w14:textId="77777777" w:rsidR="003E2709" w:rsidRPr="003478A8" w:rsidRDefault="003E2709">
            <w:pPr>
              <w:numPr>
                <w:ilvl w:val="0"/>
                <w:numId w:val="66"/>
              </w:numPr>
              <w:autoSpaceDE w:val="0"/>
              <w:autoSpaceDN w:val="0"/>
              <w:adjustRightInd w:val="0"/>
              <w:spacing w:after="0" w:line="240" w:lineRule="auto"/>
              <w:ind w:left="357" w:hanging="357"/>
              <w:contextualSpacing/>
              <w:jc w:val="both"/>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Pravne osobe s MTS </w:t>
            </w:r>
            <w:r>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Pr>
                <w:rFonts w:ascii="Calibri" w:eastAsia="Times New Roman" w:hAnsi="Calibri" w:cs="Calibri"/>
                <w:b/>
                <w:bCs/>
                <w:sz w:val="20"/>
                <w:szCs w:val="20"/>
                <w:lang w:val="en-US" w:eastAsia="hr-HR"/>
              </w:rPr>
              <w:t>)</w:t>
            </w:r>
          </w:p>
          <w:p w14:paraId="75721528" w14:textId="6AA50102" w:rsidR="003478A8" w:rsidRPr="003478A8" w:rsidRDefault="003478A8">
            <w:pPr>
              <w:numPr>
                <w:ilvl w:val="0"/>
                <w:numId w:val="27"/>
              </w:numPr>
              <w:spacing w:after="0" w:line="240" w:lineRule="auto"/>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Veterinarska </w:t>
            </w:r>
            <w:r w:rsidR="003E2709">
              <w:rPr>
                <w:rFonts w:ascii="Calibri" w:eastAsia="Times New Roman" w:hAnsi="Calibri" w:cs="Calibri"/>
                <w:sz w:val="20"/>
                <w:szCs w:val="20"/>
                <w:lang w:eastAsia="hr-HR"/>
              </w:rPr>
              <w:t>ambulanta Cestica</w:t>
            </w:r>
            <w:r w:rsidRPr="003478A8">
              <w:rPr>
                <w:rFonts w:ascii="Calibri" w:eastAsia="Times New Roman" w:hAnsi="Calibri" w:cs="Calibri"/>
                <w:sz w:val="20"/>
                <w:szCs w:val="20"/>
                <w:lang w:eastAsia="hr-HR"/>
              </w:rPr>
              <w:t xml:space="preserve"> d.o.o.  </w:t>
            </w:r>
            <w:r w:rsidRPr="003478A8">
              <w:rPr>
                <w:rFonts w:ascii="Calibri" w:eastAsia="Times New Roman" w:hAnsi="Calibri" w:cs="Calibri"/>
                <w:b/>
                <w:bCs/>
                <w:sz w:val="20"/>
                <w:szCs w:val="20"/>
                <w:u w:val="single"/>
                <w:lang w:eastAsia="hr-HR"/>
              </w:rPr>
              <w:t xml:space="preserve">(PRILOG </w:t>
            </w:r>
            <w:r w:rsidR="00AF4A50">
              <w:rPr>
                <w:rFonts w:ascii="Calibri" w:eastAsia="Times New Roman" w:hAnsi="Calibri" w:cs="Calibri"/>
                <w:b/>
                <w:bCs/>
                <w:sz w:val="20"/>
                <w:szCs w:val="20"/>
                <w:u w:val="single"/>
                <w:lang w:eastAsia="hr-HR"/>
              </w:rPr>
              <w:t>24</w:t>
            </w:r>
            <w:r w:rsidRPr="003478A8">
              <w:rPr>
                <w:rFonts w:ascii="Calibri" w:eastAsia="Times New Roman" w:hAnsi="Calibri" w:cs="Calibri"/>
                <w:b/>
                <w:bCs/>
                <w:sz w:val="20"/>
                <w:szCs w:val="20"/>
                <w:u w:val="single"/>
                <w:lang w:eastAsia="hr-HR"/>
              </w:rPr>
              <w:t>.)</w:t>
            </w:r>
          </w:p>
          <w:p w14:paraId="34A2923F" w14:textId="77777777" w:rsidR="003478A8" w:rsidRPr="003478A8" w:rsidRDefault="003478A8">
            <w:pPr>
              <w:numPr>
                <w:ilvl w:val="0"/>
                <w:numId w:val="31"/>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Povjerenici civilne zaštite </w:t>
            </w:r>
          </w:p>
          <w:p w14:paraId="5BD15852" w14:textId="010A5C31" w:rsidR="003478A8" w:rsidRPr="003478A8" w:rsidRDefault="003478A8" w:rsidP="003478A8">
            <w:pPr>
              <w:spacing w:after="0" w:line="240" w:lineRule="auto"/>
              <w:ind w:left="357"/>
              <w:contextualSpacing/>
              <w:rPr>
                <w:rFonts w:eastAsia="Times New Roman" w:cs="Times New Roman"/>
                <w:sz w:val="20"/>
                <w:szCs w:val="20"/>
                <w:lang w:eastAsia="hr-HR"/>
              </w:rPr>
            </w:pPr>
            <w:r w:rsidRPr="003478A8">
              <w:rPr>
                <w:rFonts w:ascii="Calibri" w:eastAsia="Times New Roman" w:hAnsi="Calibri" w:cs="Calibri"/>
                <w:b/>
                <w:bCs/>
                <w:sz w:val="20"/>
                <w:szCs w:val="20"/>
                <w:u w:val="single"/>
                <w:lang w:eastAsia="hr-HR"/>
              </w:rPr>
              <w:t xml:space="preserve">(PRILOG </w:t>
            </w:r>
            <w:r w:rsidR="003E2709">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09362F0A" w14:textId="77777777" w:rsidR="003478A8" w:rsidRPr="003478A8" w:rsidRDefault="003478A8">
            <w:pPr>
              <w:numPr>
                <w:ilvl w:val="0"/>
                <w:numId w:val="31"/>
              </w:numPr>
              <w:spacing w:after="0" w:line="240" w:lineRule="auto"/>
              <w:ind w:left="357" w:hanging="357"/>
              <w:contextualSpacing/>
              <w:jc w:val="both"/>
              <w:rPr>
                <w:rFonts w:eastAsia="Times New Roman" w:cs="Times New Roman"/>
                <w:sz w:val="20"/>
                <w:szCs w:val="20"/>
                <w:lang w:eastAsia="hr-HR"/>
              </w:rPr>
            </w:pPr>
            <w:r w:rsidRPr="003478A8">
              <w:rPr>
                <w:rFonts w:eastAsia="Times New Roman" w:cstheme="minorHAnsi"/>
                <w:sz w:val="20"/>
                <w:szCs w:val="20"/>
                <w:lang w:eastAsia="hr-HR"/>
              </w:rPr>
              <w:t xml:space="preserve">Stožer civilne zaštite </w:t>
            </w:r>
            <w:r w:rsidRPr="003478A8">
              <w:rPr>
                <w:rFonts w:ascii="Calibri" w:eastAsia="Times New Roman" w:hAnsi="Calibri" w:cs="Calibri"/>
                <w:b/>
                <w:bCs/>
                <w:sz w:val="20"/>
                <w:szCs w:val="20"/>
                <w:u w:val="single"/>
                <w:lang w:eastAsia="hr-HR"/>
              </w:rPr>
              <w:t>(PRILOG 1.)</w:t>
            </w:r>
          </w:p>
        </w:tc>
      </w:tr>
      <w:tr w:rsidR="003478A8" w:rsidRPr="003478A8" w14:paraId="34D2C75A" w14:textId="77777777" w:rsidTr="000C25A2">
        <w:trPr>
          <w:trHeight w:val="246"/>
          <w:jc w:val="center"/>
        </w:trPr>
        <w:tc>
          <w:tcPr>
            <w:tcW w:w="251" w:type="pct"/>
            <w:vMerge w:val="restart"/>
            <w:vAlign w:val="center"/>
          </w:tcPr>
          <w:p w14:paraId="57123CF7"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lastRenderedPageBreak/>
              <w:t>10.</w:t>
            </w:r>
          </w:p>
        </w:tc>
        <w:tc>
          <w:tcPr>
            <w:tcW w:w="781" w:type="pct"/>
            <w:vMerge w:val="restart"/>
            <w:vAlign w:val="center"/>
          </w:tcPr>
          <w:p w14:paraId="71B9B242"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provođenja humane asanacije i identifikacije poginulih</w:t>
            </w:r>
          </w:p>
        </w:tc>
        <w:tc>
          <w:tcPr>
            <w:tcW w:w="2755" w:type="pct"/>
            <w:vAlign w:val="center"/>
          </w:tcPr>
          <w:p w14:paraId="7BF888B5"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Identifikacija poginulih </w:t>
            </w:r>
          </w:p>
        </w:tc>
        <w:tc>
          <w:tcPr>
            <w:tcW w:w="1213" w:type="pct"/>
            <w:vAlign w:val="center"/>
          </w:tcPr>
          <w:p w14:paraId="08A175FA" w14:textId="02C8E198" w:rsidR="003478A8" w:rsidRPr="009309BB" w:rsidRDefault="003478A8">
            <w:pPr>
              <w:numPr>
                <w:ilvl w:val="0"/>
                <w:numId w:val="27"/>
              </w:numPr>
              <w:autoSpaceDE w:val="0"/>
              <w:autoSpaceDN w:val="0"/>
              <w:adjustRightInd w:val="0"/>
              <w:spacing w:after="0" w:line="240" w:lineRule="auto"/>
              <w:contextualSpacing/>
              <w:jc w:val="both"/>
              <w:rPr>
                <w:rFonts w:ascii="Calibri" w:eastAsia="Times New Roman" w:hAnsi="Calibri" w:cs="Calibri"/>
                <w:sz w:val="20"/>
                <w:szCs w:val="20"/>
                <w:lang w:eastAsia="hr-HR"/>
              </w:rPr>
            </w:pPr>
            <w:r w:rsidRPr="009309BB">
              <w:rPr>
                <w:rFonts w:ascii="Calibri" w:eastAsia="Times New Roman" w:hAnsi="Calibri" w:cs="Calibri"/>
                <w:sz w:val="20"/>
                <w:szCs w:val="20"/>
                <w:lang w:eastAsia="hr-HR"/>
              </w:rPr>
              <w:t xml:space="preserve">PU varaždinska – PP </w:t>
            </w:r>
            <w:r w:rsidR="003E2709" w:rsidRPr="009309BB">
              <w:rPr>
                <w:rFonts w:ascii="Calibri" w:eastAsia="Times New Roman" w:hAnsi="Calibri" w:cs="Calibri"/>
                <w:sz w:val="20"/>
                <w:szCs w:val="20"/>
                <w:lang w:eastAsia="hr-HR"/>
              </w:rPr>
              <w:t>Varaždin</w:t>
            </w:r>
            <w:r w:rsidRPr="009309BB">
              <w:rPr>
                <w:rFonts w:ascii="Calibri" w:eastAsia="Times New Roman" w:hAnsi="Calibri" w:cs="Calibri"/>
                <w:sz w:val="20"/>
                <w:szCs w:val="20"/>
                <w:lang w:eastAsia="hr-HR"/>
              </w:rPr>
              <w:t xml:space="preserve"> </w:t>
            </w:r>
          </w:p>
          <w:p w14:paraId="3537B2CA" w14:textId="191BEC69" w:rsidR="003478A8" w:rsidRPr="003478A8" w:rsidRDefault="003478A8" w:rsidP="003478A8">
            <w:pPr>
              <w:autoSpaceDE w:val="0"/>
              <w:autoSpaceDN w:val="0"/>
              <w:adjustRightInd w:val="0"/>
              <w:spacing w:after="0" w:line="240" w:lineRule="auto"/>
              <w:ind w:left="360"/>
              <w:contextualSpacing/>
              <w:rPr>
                <w:rFonts w:ascii="Calibri" w:eastAsia="Times New Roman" w:hAnsi="Calibri" w:cs="Calibri"/>
                <w:sz w:val="20"/>
                <w:szCs w:val="20"/>
                <w:lang w:eastAsia="hr-HR"/>
              </w:rPr>
            </w:pPr>
            <w:r w:rsidRPr="009309BB">
              <w:rPr>
                <w:rFonts w:ascii="Calibri" w:eastAsia="Times New Roman" w:hAnsi="Calibri" w:cs="Calibri"/>
                <w:b/>
                <w:bCs/>
                <w:sz w:val="20"/>
                <w:szCs w:val="20"/>
                <w:u w:val="single"/>
                <w:lang w:eastAsia="hr-HR"/>
              </w:rPr>
              <w:t>(PRILOG 1</w:t>
            </w:r>
            <w:r w:rsidR="003E2709" w:rsidRPr="009309BB">
              <w:rPr>
                <w:rFonts w:ascii="Calibri" w:eastAsia="Times New Roman" w:hAnsi="Calibri" w:cs="Calibri"/>
                <w:b/>
                <w:bCs/>
                <w:sz w:val="20"/>
                <w:szCs w:val="20"/>
                <w:u w:val="single"/>
                <w:lang w:eastAsia="hr-HR"/>
              </w:rPr>
              <w:t>5</w:t>
            </w:r>
            <w:r w:rsidRPr="009309BB">
              <w:rPr>
                <w:rFonts w:ascii="Calibri" w:eastAsia="Times New Roman" w:hAnsi="Calibri" w:cs="Calibri"/>
                <w:b/>
                <w:bCs/>
                <w:sz w:val="20"/>
                <w:szCs w:val="20"/>
                <w:u w:val="single"/>
                <w:lang w:eastAsia="hr-HR"/>
              </w:rPr>
              <w:t>.)</w:t>
            </w:r>
          </w:p>
        </w:tc>
      </w:tr>
      <w:tr w:rsidR="003478A8" w:rsidRPr="003478A8" w14:paraId="3C07921D" w14:textId="77777777" w:rsidTr="000C25A2">
        <w:trPr>
          <w:trHeight w:val="135"/>
          <w:jc w:val="center"/>
        </w:trPr>
        <w:tc>
          <w:tcPr>
            <w:tcW w:w="251" w:type="pct"/>
            <w:vMerge/>
            <w:vAlign w:val="center"/>
          </w:tcPr>
          <w:p w14:paraId="1536849D"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678A485C"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tcPr>
          <w:p w14:paraId="3F06DCA5"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Sanitarni nadzor na ukapanjem mrtvih provodi pogrebno poduzeće uz djelatnike groblja.</w:t>
            </w:r>
          </w:p>
        </w:tc>
        <w:tc>
          <w:tcPr>
            <w:tcW w:w="1213" w:type="pct"/>
            <w:vMerge w:val="restart"/>
            <w:vAlign w:val="center"/>
          </w:tcPr>
          <w:p w14:paraId="054B7D03" w14:textId="0A6C6C2A" w:rsidR="003478A8" w:rsidRPr="003478A8" w:rsidRDefault="003E2709">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Cvjećarnica i trgovina Anemona </w:t>
            </w:r>
            <w:r w:rsidR="003478A8" w:rsidRPr="003478A8">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5</w:t>
            </w:r>
            <w:r w:rsidR="003478A8" w:rsidRPr="003478A8">
              <w:rPr>
                <w:rFonts w:ascii="Calibri" w:eastAsia="Times New Roman" w:hAnsi="Calibri" w:cs="Calibri"/>
                <w:b/>
                <w:bCs/>
                <w:sz w:val="20"/>
                <w:szCs w:val="20"/>
                <w:u w:val="single"/>
                <w:lang w:eastAsia="hr-HR"/>
              </w:rPr>
              <w:t>.)</w:t>
            </w:r>
          </w:p>
        </w:tc>
      </w:tr>
      <w:tr w:rsidR="003478A8" w:rsidRPr="003478A8" w14:paraId="00ED3D24" w14:textId="77777777" w:rsidTr="000C25A2">
        <w:trPr>
          <w:trHeight w:val="401"/>
          <w:jc w:val="center"/>
        </w:trPr>
        <w:tc>
          <w:tcPr>
            <w:tcW w:w="251" w:type="pct"/>
            <w:vMerge/>
            <w:vAlign w:val="center"/>
          </w:tcPr>
          <w:p w14:paraId="097D3AF4"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244B6302"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tcPr>
          <w:p w14:paraId="7B21F853" w14:textId="3B259EF6"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Sahranjivanje poginulih vršit će se na mjesnim grobljima po mjestu prebivališta poginulih (Zemljovid – točka 4.)</w:t>
            </w:r>
          </w:p>
        </w:tc>
        <w:tc>
          <w:tcPr>
            <w:tcW w:w="1213" w:type="pct"/>
            <w:vMerge/>
            <w:vAlign w:val="center"/>
          </w:tcPr>
          <w:p w14:paraId="6140759F" w14:textId="77777777" w:rsidR="003478A8" w:rsidRPr="003478A8" w:rsidRDefault="003478A8">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p>
        </w:tc>
      </w:tr>
      <w:tr w:rsidR="003478A8" w:rsidRPr="003478A8" w14:paraId="283BE935" w14:textId="77777777" w:rsidTr="000C25A2">
        <w:trPr>
          <w:trHeight w:val="756"/>
          <w:jc w:val="center"/>
        </w:trPr>
        <w:tc>
          <w:tcPr>
            <w:tcW w:w="251" w:type="pct"/>
            <w:vMerge/>
            <w:vAlign w:val="center"/>
          </w:tcPr>
          <w:p w14:paraId="284F4288"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03B81495"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tcPr>
          <w:p w14:paraId="47FA4772" w14:textId="2D501604"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 će se po posebnim propisima (sudac, policijski službenik, liječnik, povjerenik CZ-a i dr.).</w:t>
            </w:r>
          </w:p>
        </w:tc>
        <w:tc>
          <w:tcPr>
            <w:tcW w:w="1213" w:type="pct"/>
            <w:vAlign w:val="center"/>
          </w:tcPr>
          <w:p w14:paraId="6793C228" w14:textId="28DDE4A5" w:rsidR="003478A8" w:rsidRPr="003478A8" w:rsidRDefault="003E2709">
            <w:pPr>
              <w:numPr>
                <w:ilvl w:val="0"/>
                <w:numId w:val="70"/>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E2709">
              <w:rPr>
                <w:rFonts w:eastAsia="Times New Roman" w:cstheme="minorHAnsi"/>
                <w:sz w:val="20"/>
                <w:szCs w:val="20"/>
                <w:lang w:eastAsia="hr-HR"/>
              </w:rPr>
              <w:t>Cv</w:t>
            </w:r>
            <w:r>
              <w:rPr>
                <w:rFonts w:eastAsia="Times New Roman" w:cstheme="minorHAnsi"/>
                <w:sz w:val="20"/>
                <w:szCs w:val="20"/>
                <w:lang w:eastAsia="hr-HR"/>
              </w:rPr>
              <w:t>j</w:t>
            </w:r>
            <w:r w:rsidRPr="003E2709">
              <w:rPr>
                <w:rFonts w:eastAsia="Times New Roman" w:cstheme="minorHAnsi"/>
                <w:sz w:val="20"/>
                <w:szCs w:val="20"/>
                <w:lang w:eastAsia="hr-HR"/>
              </w:rPr>
              <w:t>eća</w:t>
            </w:r>
            <w:r>
              <w:rPr>
                <w:rFonts w:eastAsia="Times New Roman" w:cstheme="minorHAnsi"/>
                <w:sz w:val="20"/>
                <w:szCs w:val="20"/>
                <w:lang w:eastAsia="hr-HR"/>
              </w:rPr>
              <w:t>r</w:t>
            </w:r>
            <w:r w:rsidRPr="003E2709">
              <w:rPr>
                <w:rFonts w:eastAsia="Times New Roman" w:cstheme="minorHAnsi"/>
                <w:sz w:val="20"/>
                <w:szCs w:val="20"/>
                <w:lang w:eastAsia="hr-HR"/>
              </w:rPr>
              <w:t>nica i trgovina Anemona</w:t>
            </w:r>
            <w:r w:rsidR="003478A8" w:rsidRPr="003478A8">
              <w:rPr>
                <w:rFonts w:eastAsia="Times New Roman" w:cstheme="minorHAnsi"/>
                <w:sz w:val="20"/>
                <w:szCs w:val="20"/>
                <w:lang w:eastAsia="hr-HR"/>
              </w:rPr>
              <w:t xml:space="preserve"> </w:t>
            </w:r>
            <w:r w:rsidR="003478A8" w:rsidRPr="003478A8">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5</w:t>
            </w:r>
            <w:r w:rsidR="003478A8" w:rsidRPr="003478A8">
              <w:rPr>
                <w:rFonts w:ascii="Calibri" w:eastAsia="Times New Roman" w:hAnsi="Calibri" w:cs="Calibri"/>
                <w:b/>
                <w:bCs/>
                <w:sz w:val="20"/>
                <w:szCs w:val="20"/>
                <w:u w:val="single"/>
                <w:lang w:eastAsia="hr-HR"/>
              </w:rPr>
              <w:t>.)</w:t>
            </w:r>
          </w:p>
          <w:p w14:paraId="2A8C63AE" w14:textId="63E1A8AC" w:rsidR="003478A8" w:rsidRPr="003478A8" w:rsidRDefault="003478A8">
            <w:pPr>
              <w:numPr>
                <w:ilvl w:val="0"/>
                <w:numId w:val="70"/>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eastAsia="Times New Roman" w:cstheme="minorHAnsi"/>
                <w:sz w:val="20"/>
                <w:szCs w:val="20"/>
                <w:lang w:eastAsia="hr-HR"/>
              </w:rPr>
              <w:t xml:space="preserve">PU varaždinska – PP </w:t>
            </w:r>
            <w:r w:rsidR="003E2709">
              <w:rPr>
                <w:rFonts w:eastAsia="Times New Roman" w:cstheme="minorHAnsi"/>
                <w:sz w:val="20"/>
                <w:szCs w:val="20"/>
                <w:lang w:eastAsia="hr-HR"/>
              </w:rPr>
              <w:t>Varaždin</w:t>
            </w:r>
            <w:r w:rsidRPr="003478A8">
              <w:rPr>
                <w:rFonts w:eastAsia="Times New Roman" w:cstheme="minorHAnsi"/>
                <w:sz w:val="20"/>
                <w:szCs w:val="20"/>
                <w:lang w:eastAsia="hr-HR"/>
              </w:rPr>
              <w:t xml:space="preserve"> </w:t>
            </w:r>
          </w:p>
          <w:p w14:paraId="66D8DA4F" w14:textId="1294A644" w:rsidR="003478A8" w:rsidRPr="003478A8" w:rsidRDefault="003478A8" w:rsidP="003478A8">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(PRILOG 1</w:t>
            </w:r>
            <w:r w:rsidR="003E2709">
              <w:rPr>
                <w:rFonts w:ascii="Calibri" w:eastAsia="Times New Roman" w:hAnsi="Calibri" w:cs="Calibri"/>
                <w:b/>
                <w:bCs/>
                <w:sz w:val="20"/>
                <w:szCs w:val="20"/>
                <w:u w:val="single"/>
                <w:lang w:eastAsia="hr-HR"/>
              </w:rPr>
              <w:t>5</w:t>
            </w:r>
            <w:r w:rsidRPr="003478A8">
              <w:rPr>
                <w:rFonts w:ascii="Calibri" w:eastAsia="Times New Roman" w:hAnsi="Calibri" w:cs="Calibri"/>
                <w:b/>
                <w:bCs/>
                <w:sz w:val="20"/>
                <w:szCs w:val="20"/>
                <w:u w:val="single"/>
                <w:lang w:eastAsia="hr-HR"/>
              </w:rPr>
              <w:t>.)</w:t>
            </w:r>
          </w:p>
        </w:tc>
      </w:tr>
      <w:tr w:rsidR="003478A8" w:rsidRPr="003478A8" w14:paraId="46834970" w14:textId="77777777" w:rsidTr="000C25A2">
        <w:trPr>
          <w:trHeight w:val="608"/>
          <w:jc w:val="center"/>
        </w:trPr>
        <w:tc>
          <w:tcPr>
            <w:tcW w:w="251" w:type="pct"/>
            <w:vMerge/>
            <w:vAlign w:val="center"/>
          </w:tcPr>
          <w:p w14:paraId="1D6E6E4C"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308A1D7F"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3D9A5A58" w14:textId="7469585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 će se po posebnim propisima(sudac, policijski službenik, liječnik, povjerenik CZ-a i dr.).</w:t>
            </w:r>
          </w:p>
        </w:tc>
        <w:tc>
          <w:tcPr>
            <w:tcW w:w="1213" w:type="pct"/>
            <w:vAlign w:val="center"/>
          </w:tcPr>
          <w:p w14:paraId="6588A733" w14:textId="6A43EA75" w:rsidR="003478A8" w:rsidRPr="003478A8" w:rsidRDefault="003E2709">
            <w:pPr>
              <w:numPr>
                <w:ilvl w:val="0"/>
                <w:numId w:val="70"/>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Pr>
                <w:rFonts w:eastAsia="Times New Roman" w:cstheme="minorHAnsi"/>
                <w:sz w:val="20"/>
                <w:szCs w:val="20"/>
                <w:lang w:eastAsia="hr-HR"/>
              </w:rPr>
              <w:t xml:space="preserve">Cvjećarnica i trgovina Anemona </w:t>
            </w:r>
            <w:r w:rsidRPr="003E2709">
              <w:rPr>
                <w:rFonts w:eastAsia="Times New Roman" w:cstheme="minorHAnsi"/>
                <w:b/>
                <w:bCs/>
                <w:sz w:val="20"/>
                <w:szCs w:val="20"/>
                <w:lang w:eastAsia="hr-HR"/>
              </w:rPr>
              <w:t>(</w:t>
            </w:r>
            <w:r w:rsidR="003478A8" w:rsidRPr="003478A8">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5</w:t>
            </w:r>
            <w:r w:rsidR="003478A8" w:rsidRPr="003478A8">
              <w:rPr>
                <w:rFonts w:ascii="Calibri" w:eastAsia="Times New Roman" w:hAnsi="Calibri" w:cs="Calibri"/>
                <w:b/>
                <w:bCs/>
                <w:sz w:val="20"/>
                <w:szCs w:val="20"/>
                <w:u w:val="single"/>
                <w:lang w:eastAsia="hr-HR"/>
              </w:rPr>
              <w:t>.)</w:t>
            </w:r>
          </w:p>
        </w:tc>
      </w:tr>
      <w:tr w:rsidR="003478A8" w:rsidRPr="003478A8" w14:paraId="7E0624FB" w14:textId="77777777" w:rsidTr="000C25A2">
        <w:trPr>
          <w:trHeight w:val="493"/>
          <w:jc w:val="center"/>
        </w:trPr>
        <w:tc>
          <w:tcPr>
            <w:tcW w:w="251" w:type="pct"/>
            <w:vAlign w:val="center"/>
          </w:tcPr>
          <w:p w14:paraId="35A51578"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11.</w:t>
            </w:r>
          </w:p>
        </w:tc>
        <w:tc>
          <w:tcPr>
            <w:tcW w:w="781" w:type="pct"/>
            <w:vAlign w:val="center"/>
          </w:tcPr>
          <w:p w14:paraId="193576E3"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higijensko-epidemiološke zaštite</w:t>
            </w:r>
          </w:p>
        </w:tc>
        <w:tc>
          <w:tcPr>
            <w:tcW w:w="2755" w:type="pct"/>
            <w:vAlign w:val="center"/>
          </w:tcPr>
          <w:p w14:paraId="331E9139" w14:textId="7777777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36B5F85F" w14:textId="263676EB" w:rsidR="003478A8" w:rsidRPr="003478A8" w:rsidRDefault="003478A8">
            <w:pPr>
              <w:numPr>
                <w:ilvl w:val="0"/>
                <w:numId w:val="71"/>
              </w:numPr>
              <w:spacing w:after="0" w:line="240" w:lineRule="auto"/>
              <w:ind w:left="357" w:hanging="357"/>
              <w:contextualSpacing/>
              <w:jc w:val="both"/>
              <w:rPr>
                <w:rFonts w:ascii="Times New Roman" w:eastAsia="Times New Roman" w:hAnsi="Times New Roman" w:cs="Times New Roman"/>
                <w:sz w:val="20"/>
                <w:szCs w:val="20"/>
                <w:lang w:eastAsia="hr-HR"/>
              </w:rPr>
            </w:pPr>
            <w:r w:rsidRPr="003478A8">
              <w:rPr>
                <w:rFonts w:ascii="Calibri" w:eastAsia="Times New Roman" w:hAnsi="Calibri" w:cs="Calibri"/>
                <w:sz w:val="20"/>
                <w:szCs w:val="20"/>
                <w:lang w:eastAsia="hr-HR"/>
              </w:rPr>
              <w:t xml:space="preserve">Zavod za javno zdravstvo Varaždinske  županije – Higijensko epidemiološka služba </w:t>
            </w:r>
            <w:r w:rsidRPr="003478A8">
              <w:rPr>
                <w:rFonts w:ascii="Calibri" w:eastAsia="Times New Roman" w:hAnsi="Calibri" w:cs="Calibri"/>
                <w:b/>
                <w:bCs/>
                <w:sz w:val="20"/>
                <w:szCs w:val="20"/>
                <w:u w:val="single"/>
                <w:lang w:eastAsia="hr-HR"/>
              </w:rPr>
              <w:t>(PRILOG 1</w:t>
            </w:r>
            <w:r w:rsidR="003E2709">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tc>
      </w:tr>
      <w:tr w:rsidR="003478A8" w:rsidRPr="003478A8" w14:paraId="1A1651DD" w14:textId="77777777" w:rsidTr="000C25A2">
        <w:trPr>
          <w:trHeight w:val="493"/>
          <w:jc w:val="center"/>
        </w:trPr>
        <w:tc>
          <w:tcPr>
            <w:tcW w:w="251" w:type="pct"/>
            <w:vAlign w:val="center"/>
          </w:tcPr>
          <w:p w14:paraId="4CC5B488"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12.</w:t>
            </w:r>
          </w:p>
        </w:tc>
        <w:tc>
          <w:tcPr>
            <w:tcW w:w="781" w:type="pct"/>
            <w:vAlign w:val="center"/>
          </w:tcPr>
          <w:p w14:paraId="57ABAF47"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osiguravanja hrane i vode za piće</w:t>
            </w:r>
          </w:p>
        </w:tc>
        <w:tc>
          <w:tcPr>
            <w:tcW w:w="2755" w:type="pct"/>
          </w:tcPr>
          <w:p w14:paraId="707029E1"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Stožer prikuplja informacije o stanju vodoopskrbnog sustava, a za to je zadužen član Stožera za vodoopskrbu uz suradnju sa Zavodom za javno zdravstvo Varaždinske  županije. </w:t>
            </w:r>
          </w:p>
          <w:p w14:paraId="1A039CF1"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17A89B4D"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U slučaju onečišćenja vode u zdencima aktivirat će se operativne snage civilne zaštite radi dezinfekcije zdenaca, a prema uputama Zavoda za javno zdravstvo Varaždinske  županije–higijensko-epidemiološke službe.</w:t>
            </w:r>
          </w:p>
          <w:p w14:paraId="3A5A92F8"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organizira dopremu prehrambenih artikala.</w:t>
            </w:r>
          </w:p>
          <w:p w14:paraId="3FC4FE33"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organizira distribuciju hrane.</w:t>
            </w:r>
          </w:p>
        </w:tc>
        <w:tc>
          <w:tcPr>
            <w:tcW w:w="1213" w:type="pct"/>
            <w:vAlign w:val="center"/>
          </w:tcPr>
          <w:p w14:paraId="0358B6A9" w14:textId="77777777" w:rsidR="003478A8" w:rsidRPr="003478A8" w:rsidRDefault="003478A8">
            <w:pPr>
              <w:numPr>
                <w:ilvl w:val="0"/>
                <w:numId w:val="72"/>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Stožer civilne zaštite </w:t>
            </w:r>
            <w:r w:rsidRPr="003478A8">
              <w:rPr>
                <w:rFonts w:ascii="Calibri" w:eastAsia="Times New Roman" w:hAnsi="Calibri" w:cs="Calibri"/>
                <w:b/>
                <w:bCs/>
                <w:sz w:val="20"/>
                <w:szCs w:val="20"/>
                <w:u w:val="single"/>
                <w:lang w:eastAsia="hr-HR"/>
              </w:rPr>
              <w:t>(PRILOG 1.)</w:t>
            </w:r>
          </w:p>
          <w:p w14:paraId="7D64137C" w14:textId="5D4DE3A9" w:rsidR="003478A8" w:rsidRPr="003478A8" w:rsidRDefault="003478A8">
            <w:pPr>
              <w:numPr>
                <w:ilvl w:val="0"/>
                <w:numId w:val="72"/>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Zavod za javno zdravstvo Varaždinske  županije </w:t>
            </w:r>
            <w:r w:rsidRPr="003478A8">
              <w:rPr>
                <w:rFonts w:ascii="Calibri" w:eastAsia="Times New Roman" w:hAnsi="Calibri" w:cs="Calibri"/>
                <w:b/>
                <w:bCs/>
                <w:sz w:val="20"/>
                <w:szCs w:val="20"/>
                <w:u w:val="single"/>
                <w:lang w:eastAsia="hr-HR"/>
              </w:rPr>
              <w:t>(PRILOG 1</w:t>
            </w:r>
            <w:r w:rsidR="003E2709">
              <w:rPr>
                <w:rFonts w:ascii="Calibri" w:eastAsia="Times New Roman" w:hAnsi="Calibri" w:cs="Calibri"/>
                <w:b/>
                <w:bCs/>
                <w:sz w:val="20"/>
                <w:szCs w:val="20"/>
                <w:u w:val="single"/>
                <w:lang w:eastAsia="hr-HR"/>
              </w:rPr>
              <w:t>3</w:t>
            </w:r>
            <w:r w:rsidRPr="003478A8">
              <w:rPr>
                <w:rFonts w:ascii="Calibri" w:eastAsia="Times New Roman" w:hAnsi="Calibri" w:cs="Calibri"/>
                <w:b/>
                <w:bCs/>
                <w:sz w:val="20"/>
                <w:szCs w:val="20"/>
                <w:u w:val="single"/>
                <w:lang w:eastAsia="hr-HR"/>
              </w:rPr>
              <w:t>.)</w:t>
            </w:r>
          </w:p>
          <w:p w14:paraId="034C6EB1" w14:textId="2357D315" w:rsidR="003478A8" w:rsidRPr="003478A8" w:rsidRDefault="003478A8">
            <w:pPr>
              <w:numPr>
                <w:ilvl w:val="0"/>
                <w:numId w:val="72"/>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GDCK </w:t>
            </w:r>
            <w:r w:rsidR="003E2709">
              <w:rPr>
                <w:rFonts w:eastAsia="Times New Roman" w:cstheme="minorHAnsi"/>
                <w:sz w:val="20"/>
                <w:szCs w:val="20"/>
                <w:lang w:eastAsia="hr-HR"/>
              </w:rPr>
              <w:t>Varaždin</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3.)</w:t>
            </w:r>
          </w:p>
          <w:p w14:paraId="263F2C7B" w14:textId="77777777" w:rsidR="003478A8" w:rsidRPr="003478A8" w:rsidRDefault="003478A8">
            <w:pPr>
              <w:numPr>
                <w:ilvl w:val="0"/>
                <w:numId w:val="72"/>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Povjerenici civilne zaštite </w:t>
            </w:r>
          </w:p>
          <w:p w14:paraId="609A3CA8" w14:textId="50D7FA0B" w:rsidR="003478A8" w:rsidRPr="003478A8" w:rsidRDefault="003478A8" w:rsidP="003478A8">
            <w:pPr>
              <w:autoSpaceDE w:val="0"/>
              <w:autoSpaceDN w:val="0"/>
              <w:adjustRightInd w:val="0"/>
              <w:spacing w:after="0" w:line="240" w:lineRule="auto"/>
              <w:ind w:left="357"/>
              <w:contextualSpacing/>
              <w:rPr>
                <w:rFonts w:eastAsia="Times New Roman" w:cstheme="minorHAnsi"/>
                <w:sz w:val="20"/>
                <w:szCs w:val="20"/>
                <w:lang w:eastAsia="hr-HR"/>
              </w:rPr>
            </w:pPr>
            <w:r w:rsidRPr="003478A8">
              <w:rPr>
                <w:rFonts w:ascii="Calibri" w:eastAsia="Times New Roman" w:hAnsi="Calibri" w:cs="Calibri"/>
                <w:b/>
                <w:bCs/>
                <w:sz w:val="20"/>
                <w:szCs w:val="20"/>
                <w:u w:val="single"/>
                <w:lang w:eastAsia="hr-HR"/>
              </w:rPr>
              <w:t xml:space="preserve">(PRILOG </w:t>
            </w:r>
            <w:r w:rsidR="003E2709">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1815DEF0" w14:textId="1589710C" w:rsidR="003478A8" w:rsidRPr="003478A8" w:rsidRDefault="003478A8">
            <w:pPr>
              <w:numPr>
                <w:ilvl w:val="0"/>
                <w:numId w:val="72"/>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VZ</w:t>
            </w:r>
            <w:r w:rsidR="003E2709">
              <w:rPr>
                <w:rFonts w:eastAsia="Times New Roman" w:cstheme="minorHAnsi"/>
                <w:sz w:val="20"/>
                <w:szCs w:val="20"/>
                <w:lang w:eastAsia="hr-HR"/>
              </w:rPr>
              <w:t>O Cestica</w:t>
            </w:r>
            <w:r w:rsidRPr="003478A8">
              <w:rPr>
                <w:rFonts w:eastAsia="Times New Roman" w:cstheme="minorHAnsi"/>
                <w:sz w:val="20"/>
                <w:szCs w:val="20"/>
                <w:lang w:eastAsia="hr-HR"/>
              </w:rPr>
              <w:t xml:space="preserve"> </w:t>
            </w:r>
            <w:r w:rsidRPr="003478A8">
              <w:rPr>
                <w:rFonts w:ascii="Calibri" w:eastAsia="Times New Roman" w:hAnsi="Calibri" w:cs="Calibri"/>
                <w:b/>
                <w:bCs/>
                <w:sz w:val="20"/>
                <w:szCs w:val="20"/>
                <w:u w:val="single"/>
                <w:lang w:eastAsia="hr-HR"/>
              </w:rPr>
              <w:t>(PRILOG 2.)</w:t>
            </w:r>
          </w:p>
        </w:tc>
      </w:tr>
      <w:tr w:rsidR="003478A8" w:rsidRPr="003478A8" w14:paraId="17897CD5" w14:textId="77777777" w:rsidTr="000C25A2">
        <w:trPr>
          <w:trHeight w:val="493"/>
          <w:jc w:val="center"/>
        </w:trPr>
        <w:tc>
          <w:tcPr>
            <w:tcW w:w="251" w:type="pct"/>
            <w:vAlign w:val="center"/>
          </w:tcPr>
          <w:p w14:paraId="654F595C"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 xml:space="preserve">13. </w:t>
            </w:r>
          </w:p>
        </w:tc>
        <w:tc>
          <w:tcPr>
            <w:tcW w:w="781" w:type="pct"/>
            <w:vAlign w:val="center"/>
          </w:tcPr>
          <w:p w14:paraId="3024029A"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središta za informiranje stanovništva</w:t>
            </w:r>
          </w:p>
        </w:tc>
        <w:tc>
          <w:tcPr>
            <w:tcW w:w="2755" w:type="pct"/>
          </w:tcPr>
          <w:p w14:paraId="7084A229"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2B4E0564" w14:textId="4C5A65C9"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Informacije se prikupljaju od strane načelnika, predsjednika mjesnih odbora i povjerenika civilne zaštite po mjesnim odborima i Centra 112.</w:t>
            </w:r>
          </w:p>
          <w:p w14:paraId="6B31A8F7" w14:textId="77777777" w:rsidR="003478A8" w:rsidRPr="003478A8" w:rsidRDefault="003478A8" w:rsidP="003478A8">
            <w:pPr>
              <w:spacing w:after="6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Informiranje građana o mjerama i postupcima za zaštitu zdravlja, života i imovine, informiranje o evakuaciji i mjestima okupljanja, osiguranje vozila za evakuaciju, osiguranje </w:t>
            </w:r>
            <w:r w:rsidRPr="003478A8">
              <w:rPr>
                <w:rFonts w:ascii="Calibri" w:eastAsia="Times New Roman" w:hAnsi="Calibri" w:cs="Calibri"/>
                <w:sz w:val="20"/>
                <w:szCs w:val="20"/>
                <w:lang w:eastAsia="hr-HR"/>
              </w:rPr>
              <w:lastRenderedPageBreak/>
              <w:t>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213" w:type="pct"/>
            <w:vAlign w:val="center"/>
          </w:tcPr>
          <w:p w14:paraId="6B2BEB30" w14:textId="77777777" w:rsidR="003478A8" w:rsidRPr="003478A8" w:rsidRDefault="003478A8">
            <w:pPr>
              <w:numPr>
                <w:ilvl w:val="0"/>
                <w:numId w:val="73"/>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lastRenderedPageBreak/>
              <w:t xml:space="preserve">Stožer civilne zaštite </w:t>
            </w:r>
            <w:r w:rsidRPr="003478A8">
              <w:rPr>
                <w:rFonts w:ascii="Calibri" w:eastAsia="Times New Roman" w:hAnsi="Calibri" w:cs="Calibri"/>
                <w:b/>
                <w:bCs/>
                <w:sz w:val="20"/>
                <w:szCs w:val="20"/>
                <w:u w:val="single"/>
                <w:lang w:eastAsia="hr-HR"/>
              </w:rPr>
              <w:t>(PRILOG 1.)</w:t>
            </w:r>
          </w:p>
          <w:p w14:paraId="0EEA7A2A" w14:textId="2CC2209B" w:rsidR="003478A8" w:rsidRPr="003478A8" w:rsidRDefault="003E2709">
            <w:pPr>
              <w:numPr>
                <w:ilvl w:val="0"/>
                <w:numId w:val="73"/>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Pr>
                <w:rFonts w:eastAsia="Times New Roman" w:cstheme="minorHAnsi"/>
                <w:sz w:val="20"/>
                <w:szCs w:val="20"/>
                <w:lang w:eastAsia="hr-HR"/>
              </w:rPr>
              <w:t>Općina Cestica</w:t>
            </w:r>
            <w:r w:rsidR="003478A8" w:rsidRPr="003478A8">
              <w:rPr>
                <w:rFonts w:eastAsia="Times New Roman" w:cstheme="minorHAnsi"/>
                <w:sz w:val="20"/>
                <w:szCs w:val="20"/>
                <w:lang w:eastAsia="hr-HR"/>
              </w:rPr>
              <w:t xml:space="preserve"> </w:t>
            </w:r>
            <w:r w:rsidR="003478A8" w:rsidRPr="003478A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3478A8" w:rsidRPr="003478A8">
              <w:rPr>
                <w:rFonts w:ascii="Calibri" w:eastAsia="Times New Roman" w:hAnsi="Calibri" w:cs="Calibri"/>
                <w:b/>
                <w:bCs/>
                <w:sz w:val="20"/>
                <w:szCs w:val="20"/>
                <w:u w:val="single"/>
                <w:lang w:eastAsia="hr-HR"/>
              </w:rPr>
              <w:t>.)</w:t>
            </w:r>
          </w:p>
          <w:p w14:paraId="545D5C1F" w14:textId="77777777" w:rsidR="003478A8" w:rsidRPr="003478A8" w:rsidRDefault="003478A8">
            <w:pPr>
              <w:numPr>
                <w:ilvl w:val="0"/>
                <w:numId w:val="73"/>
              </w:numPr>
              <w:autoSpaceDE w:val="0"/>
              <w:autoSpaceDN w:val="0"/>
              <w:adjustRightInd w:val="0"/>
              <w:spacing w:after="0" w:line="240" w:lineRule="auto"/>
              <w:ind w:left="357" w:hanging="357"/>
              <w:contextualSpacing/>
              <w:jc w:val="both"/>
              <w:rPr>
                <w:rFonts w:eastAsia="Times New Roman" w:cstheme="minorHAnsi"/>
                <w:sz w:val="20"/>
                <w:szCs w:val="20"/>
                <w:lang w:eastAsia="hr-HR"/>
              </w:rPr>
            </w:pPr>
            <w:r w:rsidRPr="003478A8">
              <w:rPr>
                <w:rFonts w:eastAsia="Times New Roman" w:cstheme="minorHAnsi"/>
                <w:sz w:val="20"/>
                <w:szCs w:val="20"/>
                <w:lang w:eastAsia="hr-HR"/>
              </w:rPr>
              <w:t xml:space="preserve">Povjerenici civilne zaštite </w:t>
            </w:r>
          </w:p>
          <w:p w14:paraId="1CA3FA50" w14:textId="27173427" w:rsidR="003478A8" w:rsidRPr="003478A8" w:rsidRDefault="003478A8" w:rsidP="003478A8">
            <w:pPr>
              <w:autoSpaceDE w:val="0"/>
              <w:autoSpaceDN w:val="0"/>
              <w:adjustRightInd w:val="0"/>
              <w:spacing w:after="0" w:line="240" w:lineRule="auto"/>
              <w:ind w:left="357"/>
              <w:contextualSpacing/>
              <w:rPr>
                <w:rFonts w:eastAsia="Times New Roman" w:cstheme="minorHAnsi"/>
                <w:sz w:val="20"/>
                <w:szCs w:val="20"/>
                <w:lang w:eastAsia="hr-HR"/>
              </w:rPr>
            </w:pPr>
            <w:r w:rsidRPr="003478A8">
              <w:rPr>
                <w:rFonts w:ascii="Calibri" w:eastAsia="Times New Roman" w:hAnsi="Calibri" w:cs="Calibri"/>
                <w:b/>
                <w:bCs/>
                <w:sz w:val="20"/>
                <w:szCs w:val="20"/>
                <w:u w:val="single"/>
                <w:lang w:eastAsia="hr-HR"/>
              </w:rPr>
              <w:t xml:space="preserve">(PRILOG </w:t>
            </w:r>
            <w:r w:rsidR="003E2709">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59C69BDD" w14:textId="5316BC78" w:rsidR="003478A8" w:rsidRPr="003478A8" w:rsidRDefault="003478A8">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eastAsia="Times New Roman" w:cstheme="minorHAnsi"/>
                <w:sz w:val="20"/>
                <w:szCs w:val="20"/>
                <w:lang w:eastAsia="hr-HR"/>
              </w:rPr>
              <w:t xml:space="preserve">Koordinator na lokaciji </w:t>
            </w:r>
            <w:r w:rsidRPr="003478A8">
              <w:rPr>
                <w:rFonts w:ascii="Calibri" w:eastAsia="Times New Roman" w:hAnsi="Calibri" w:cs="Calibri"/>
                <w:b/>
                <w:bCs/>
                <w:sz w:val="20"/>
                <w:szCs w:val="20"/>
                <w:u w:val="single"/>
                <w:lang w:eastAsia="hr-HR"/>
              </w:rPr>
              <w:t xml:space="preserve">(PRILOG </w:t>
            </w:r>
            <w:r w:rsidR="003E2709">
              <w:rPr>
                <w:rFonts w:ascii="Calibri" w:eastAsia="Times New Roman" w:hAnsi="Calibri" w:cs="Calibri"/>
                <w:b/>
                <w:bCs/>
                <w:sz w:val="20"/>
                <w:szCs w:val="20"/>
                <w:u w:val="single"/>
                <w:lang w:eastAsia="hr-HR"/>
              </w:rPr>
              <w:t>8</w:t>
            </w:r>
            <w:r w:rsidRPr="003478A8">
              <w:rPr>
                <w:rFonts w:ascii="Calibri" w:eastAsia="Times New Roman" w:hAnsi="Calibri" w:cs="Calibri"/>
                <w:b/>
                <w:bCs/>
                <w:sz w:val="20"/>
                <w:szCs w:val="20"/>
                <w:u w:val="single"/>
                <w:lang w:eastAsia="hr-HR"/>
              </w:rPr>
              <w:t>.)</w:t>
            </w:r>
          </w:p>
          <w:p w14:paraId="33564E18" w14:textId="77777777" w:rsidR="003478A8" w:rsidRPr="003478A8" w:rsidRDefault="003478A8">
            <w:pPr>
              <w:numPr>
                <w:ilvl w:val="0"/>
                <w:numId w:val="73"/>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eastAsia="Times New Roman" w:cstheme="minorHAnsi"/>
                <w:sz w:val="20"/>
                <w:szCs w:val="20"/>
                <w:lang w:eastAsia="hr-HR"/>
              </w:rPr>
              <w:t>Mediji javnog priopćavanja</w:t>
            </w:r>
          </w:p>
          <w:p w14:paraId="10FEBC46" w14:textId="5632075A" w:rsidR="003478A8" w:rsidRPr="003478A8" w:rsidRDefault="003478A8" w:rsidP="003478A8">
            <w:pPr>
              <w:autoSpaceDE w:val="0"/>
              <w:autoSpaceDN w:val="0"/>
              <w:adjustRightInd w:val="0"/>
              <w:spacing w:after="0" w:line="240" w:lineRule="auto"/>
              <w:ind w:left="35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lastRenderedPageBreak/>
              <w:t>(PRILOG 2</w:t>
            </w:r>
            <w:r w:rsidR="003E2709">
              <w:rPr>
                <w:rFonts w:ascii="Calibri" w:eastAsia="Times New Roman" w:hAnsi="Calibri" w:cs="Calibri"/>
                <w:b/>
                <w:bCs/>
                <w:sz w:val="20"/>
                <w:szCs w:val="20"/>
                <w:u w:val="single"/>
                <w:lang w:eastAsia="hr-HR"/>
              </w:rPr>
              <w:t>8</w:t>
            </w:r>
            <w:r w:rsidRPr="003478A8">
              <w:rPr>
                <w:rFonts w:ascii="Calibri" w:eastAsia="Times New Roman" w:hAnsi="Calibri" w:cs="Calibri"/>
                <w:b/>
                <w:bCs/>
                <w:sz w:val="20"/>
                <w:szCs w:val="20"/>
                <w:u w:val="single"/>
                <w:lang w:eastAsia="hr-HR"/>
              </w:rPr>
              <w:t>.)</w:t>
            </w:r>
          </w:p>
        </w:tc>
      </w:tr>
      <w:tr w:rsidR="003478A8" w:rsidRPr="003478A8" w14:paraId="24A8B4E2" w14:textId="77777777" w:rsidTr="000C25A2">
        <w:trPr>
          <w:trHeight w:val="180"/>
          <w:jc w:val="center"/>
        </w:trPr>
        <w:tc>
          <w:tcPr>
            <w:tcW w:w="251" w:type="pct"/>
            <w:vMerge w:val="restart"/>
            <w:vAlign w:val="center"/>
          </w:tcPr>
          <w:p w14:paraId="1086C216"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lastRenderedPageBreak/>
              <w:t>14.</w:t>
            </w:r>
          </w:p>
        </w:tc>
        <w:tc>
          <w:tcPr>
            <w:tcW w:w="781" w:type="pct"/>
            <w:vMerge w:val="restart"/>
            <w:vAlign w:val="center"/>
          </w:tcPr>
          <w:p w14:paraId="1CD07D24"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prihvata pomoći</w:t>
            </w:r>
          </w:p>
        </w:tc>
        <w:tc>
          <w:tcPr>
            <w:tcW w:w="2755" w:type="pct"/>
            <w:vAlign w:val="center"/>
          </w:tcPr>
          <w:p w14:paraId="055D9BEF" w14:textId="77777777" w:rsidR="003478A8" w:rsidRPr="003478A8" w:rsidRDefault="003478A8" w:rsidP="003478A8">
            <w:pPr>
              <w:spacing w:after="0" w:line="240" w:lineRule="auto"/>
              <w:rPr>
                <w:rFonts w:eastAsia="Times New Roman" w:cs="Arial"/>
                <w:sz w:val="20"/>
                <w:szCs w:val="20"/>
                <w:lang w:eastAsia="hr-HR"/>
              </w:rPr>
            </w:pPr>
            <w:r w:rsidRPr="003478A8">
              <w:rPr>
                <w:rFonts w:eastAsia="Times New Roman" w:cs="Arial"/>
                <w:sz w:val="20"/>
                <w:szCs w:val="20"/>
                <w:lang w:eastAsia="hr-HR"/>
              </w:rPr>
              <w:t xml:space="preserve">Osiguranje ljudstva i materijalnih sredstava </w:t>
            </w:r>
          </w:p>
        </w:tc>
        <w:tc>
          <w:tcPr>
            <w:tcW w:w="1213" w:type="pct"/>
            <w:shd w:val="clear" w:color="auto" w:fill="auto"/>
            <w:vAlign w:val="center"/>
          </w:tcPr>
          <w:p w14:paraId="7333C8BB" w14:textId="1BC7139A" w:rsidR="003478A8" w:rsidRPr="003478A8" w:rsidRDefault="003E2709">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Općina Cestica</w:t>
            </w:r>
            <w:r w:rsidR="003478A8" w:rsidRPr="003478A8">
              <w:rPr>
                <w:rFonts w:ascii="Calibri" w:eastAsia="Times New Roman" w:hAnsi="Calibri" w:cs="Calibri"/>
                <w:sz w:val="20"/>
                <w:szCs w:val="20"/>
                <w:lang w:eastAsia="hr-HR"/>
              </w:rPr>
              <w:t xml:space="preserve"> </w:t>
            </w:r>
            <w:r w:rsidR="003478A8" w:rsidRPr="003478A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3478A8" w:rsidRPr="003478A8">
              <w:rPr>
                <w:rFonts w:ascii="Calibri" w:eastAsia="Times New Roman" w:hAnsi="Calibri" w:cs="Calibri"/>
                <w:b/>
                <w:bCs/>
                <w:sz w:val="20"/>
                <w:szCs w:val="20"/>
                <w:u w:val="single"/>
                <w:lang w:eastAsia="hr-HR"/>
              </w:rPr>
              <w:t>.)</w:t>
            </w:r>
          </w:p>
        </w:tc>
      </w:tr>
      <w:tr w:rsidR="003478A8" w:rsidRPr="003478A8" w14:paraId="71F14729" w14:textId="77777777" w:rsidTr="000C25A2">
        <w:trPr>
          <w:trHeight w:val="705"/>
          <w:jc w:val="center"/>
        </w:trPr>
        <w:tc>
          <w:tcPr>
            <w:tcW w:w="251" w:type="pct"/>
            <w:vMerge/>
            <w:vAlign w:val="center"/>
          </w:tcPr>
          <w:p w14:paraId="772FFAD2"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06B63763"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1777966D" w14:textId="3A6BCF84" w:rsidR="003478A8" w:rsidRPr="003478A8" w:rsidRDefault="003478A8" w:rsidP="003478A8">
            <w:pPr>
              <w:spacing w:after="0" w:line="240" w:lineRule="auto"/>
              <w:rPr>
                <w:rFonts w:eastAsia="Times New Roman" w:cs="Calibri"/>
                <w:sz w:val="20"/>
                <w:szCs w:val="20"/>
                <w:lang w:eastAsia="hr-HR"/>
              </w:rPr>
            </w:pPr>
            <w:r w:rsidRPr="003478A8">
              <w:rPr>
                <w:rFonts w:eastAsia="Times New Roman" w:cs="Calibri"/>
                <w:sz w:val="20"/>
                <w:szCs w:val="20"/>
                <w:lang w:eastAsia="hr-HR"/>
              </w:rPr>
              <w:t>Za prihvat sanitetskog materijala i lijekova zaduže</w:t>
            </w:r>
            <w:r w:rsidR="002D548E">
              <w:rPr>
                <w:rFonts w:eastAsia="Times New Roman" w:cs="Calibri"/>
                <w:sz w:val="20"/>
                <w:szCs w:val="20"/>
                <w:lang w:eastAsia="hr-HR"/>
              </w:rPr>
              <w:t>na je Općina</w:t>
            </w:r>
            <w:r w:rsidRPr="003478A8">
              <w:rPr>
                <w:rFonts w:eastAsia="Times New Roman" w:cs="Calibri"/>
                <w:sz w:val="20"/>
                <w:szCs w:val="20"/>
                <w:lang w:eastAsia="hr-HR"/>
              </w:rPr>
              <w:t>.</w:t>
            </w:r>
          </w:p>
          <w:p w14:paraId="61D295AF" w14:textId="7456D8F4" w:rsidR="003478A8" w:rsidRPr="003478A8" w:rsidRDefault="003478A8" w:rsidP="003478A8">
            <w:pPr>
              <w:spacing w:before="60" w:after="0" w:line="240" w:lineRule="auto"/>
              <w:rPr>
                <w:rFonts w:ascii="Calibri" w:eastAsia="Times New Roman" w:hAnsi="Calibri" w:cs="Calibri"/>
                <w:b/>
                <w:bCs/>
                <w:sz w:val="20"/>
                <w:szCs w:val="20"/>
                <w:u w:val="single"/>
                <w:lang w:eastAsia="hr-HR"/>
              </w:rPr>
            </w:pPr>
            <w:r w:rsidRPr="003478A8">
              <w:rPr>
                <w:rFonts w:eastAsia="Times New Roman" w:cs="Calibri"/>
                <w:sz w:val="20"/>
                <w:szCs w:val="20"/>
                <w:lang w:eastAsia="hr-HR"/>
              </w:rPr>
              <w:t>Organizacija prihvata pomoći i pripreme objekata za zbrinjavanje</w:t>
            </w:r>
            <w:r w:rsidRPr="003478A8">
              <w:rPr>
                <w:rFonts w:eastAsia="Times New Roman" w:cs="Calibri"/>
                <w:b/>
                <w:sz w:val="20"/>
                <w:szCs w:val="20"/>
                <w:lang w:eastAsia="hr-HR"/>
              </w:rPr>
              <w:t xml:space="preserve"> </w:t>
            </w:r>
            <w:r w:rsidR="002D548E">
              <w:rPr>
                <w:rFonts w:ascii="Calibri" w:eastAsia="Times New Roman" w:hAnsi="Calibri" w:cs="Calibri"/>
                <w:b/>
                <w:bCs/>
                <w:sz w:val="20"/>
                <w:szCs w:val="20"/>
                <w:u w:val="single"/>
                <w:lang w:eastAsia="hr-HR"/>
              </w:rPr>
              <w:t>PRILOG 41.</w:t>
            </w:r>
          </w:p>
        </w:tc>
        <w:tc>
          <w:tcPr>
            <w:tcW w:w="1213" w:type="pct"/>
            <w:vAlign w:val="center"/>
          </w:tcPr>
          <w:p w14:paraId="66C53C5B" w14:textId="77777777" w:rsidR="003478A8" w:rsidRPr="003478A8" w:rsidRDefault="003478A8">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Povjerenici civilne zaštite </w:t>
            </w:r>
          </w:p>
          <w:p w14:paraId="37A94A79" w14:textId="3C7C9116" w:rsidR="003478A8" w:rsidRPr="003478A8" w:rsidRDefault="003478A8" w:rsidP="003478A8">
            <w:pPr>
              <w:autoSpaceDE w:val="0"/>
              <w:autoSpaceDN w:val="0"/>
              <w:adjustRightInd w:val="0"/>
              <w:spacing w:after="0" w:line="240" w:lineRule="auto"/>
              <w:ind w:left="317"/>
              <w:contextualSpacing/>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 xml:space="preserve">(PRILOG </w:t>
            </w:r>
            <w:r w:rsidR="003E2709">
              <w:rPr>
                <w:rFonts w:ascii="Calibri" w:eastAsia="Times New Roman" w:hAnsi="Calibri" w:cs="Calibri"/>
                <w:b/>
                <w:bCs/>
                <w:sz w:val="20"/>
                <w:szCs w:val="20"/>
                <w:u w:val="single"/>
                <w:lang w:eastAsia="hr-HR"/>
              </w:rPr>
              <w:t>6</w:t>
            </w:r>
            <w:r w:rsidRPr="003478A8">
              <w:rPr>
                <w:rFonts w:ascii="Calibri" w:eastAsia="Times New Roman" w:hAnsi="Calibri" w:cs="Calibri"/>
                <w:b/>
                <w:bCs/>
                <w:sz w:val="20"/>
                <w:szCs w:val="20"/>
                <w:u w:val="single"/>
                <w:lang w:eastAsia="hr-HR"/>
              </w:rPr>
              <w:t>.)</w:t>
            </w:r>
          </w:p>
          <w:p w14:paraId="749ACE82" w14:textId="66531B24" w:rsidR="003478A8" w:rsidRPr="003478A8" w:rsidRDefault="003478A8">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VZ</w:t>
            </w:r>
            <w:r w:rsidR="003E2709">
              <w:rPr>
                <w:rFonts w:ascii="Calibri" w:eastAsia="Times New Roman" w:hAnsi="Calibri" w:cs="Calibri"/>
                <w:sz w:val="20"/>
                <w:szCs w:val="20"/>
                <w:lang w:eastAsia="hr-HR"/>
              </w:rPr>
              <w:t>O Cestica</w:t>
            </w:r>
            <w:r w:rsidRPr="003478A8">
              <w:rPr>
                <w:rFonts w:ascii="Calibri" w:eastAsia="Times New Roman" w:hAnsi="Calibri" w:cs="Calibri"/>
                <w:sz w:val="20"/>
                <w:szCs w:val="20"/>
                <w:lang w:eastAsia="hr-HR"/>
              </w:rPr>
              <w:t xml:space="preserve"> </w:t>
            </w:r>
            <w:r w:rsidRPr="003478A8">
              <w:rPr>
                <w:rFonts w:ascii="Calibri" w:eastAsia="Times New Roman" w:hAnsi="Calibri" w:cs="Calibri"/>
                <w:b/>
                <w:bCs/>
                <w:sz w:val="20"/>
                <w:szCs w:val="20"/>
                <w:u w:val="single"/>
                <w:lang w:eastAsia="hr-HR"/>
              </w:rPr>
              <w:t>(PRILOG 2.)</w:t>
            </w:r>
          </w:p>
        </w:tc>
      </w:tr>
      <w:tr w:rsidR="003478A8" w:rsidRPr="003478A8" w14:paraId="0E08C3E2" w14:textId="77777777" w:rsidTr="000C25A2">
        <w:trPr>
          <w:trHeight w:val="135"/>
          <w:jc w:val="center"/>
        </w:trPr>
        <w:tc>
          <w:tcPr>
            <w:tcW w:w="251" w:type="pct"/>
            <w:vMerge/>
            <w:vAlign w:val="center"/>
          </w:tcPr>
          <w:p w14:paraId="5043EC80" w14:textId="77777777" w:rsidR="003478A8" w:rsidRPr="003478A8" w:rsidRDefault="003478A8" w:rsidP="003478A8">
            <w:pPr>
              <w:spacing w:after="0" w:line="240" w:lineRule="auto"/>
              <w:rPr>
                <w:rFonts w:ascii="Calibri" w:eastAsia="Times New Roman" w:hAnsi="Calibri" w:cs="Calibri"/>
                <w:sz w:val="20"/>
                <w:lang w:eastAsia="hr-HR"/>
              </w:rPr>
            </w:pPr>
          </w:p>
        </w:tc>
        <w:tc>
          <w:tcPr>
            <w:tcW w:w="781" w:type="pct"/>
            <w:vMerge/>
            <w:vAlign w:val="center"/>
          </w:tcPr>
          <w:p w14:paraId="58D4C709" w14:textId="77777777" w:rsidR="003478A8" w:rsidRPr="003478A8" w:rsidRDefault="003478A8" w:rsidP="003478A8">
            <w:pPr>
              <w:spacing w:after="0" w:line="240" w:lineRule="auto"/>
              <w:rPr>
                <w:rFonts w:ascii="Calibri" w:eastAsia="Times New Roman" w:hAnsi="Calibri" w:cs="Calibri"/>
                <w:sz w:val="20"/>
                <w:lang w:eastAsia="hr-HR"/>
              </w:rPr>
            </w:pPr>
          </w:p>
        </w:tc>
        <w:tc>
          <w:tcPr>
            <w:tcW w:w="2755" w:type="pct"/>
            <w:vAlign w:val="center"/>
          </w:tcPr>
          <w:p w14:paraId="75E48A9E" w14:textId="746E33CB"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Punkt za prihvat pomoći bit će uspostavljen u zgradi </w:t>
            </w:r>
            <w:r w:rsidR="002D548E">
              <w:rPr>
                <w:rFonts w:ascii="Calibri" w:eastAsia="Times New Roman" w:hAnsi="Calibri" w:cs="Calibri"/>
                <w:sz w:val="20"/>
                <w:szCs w:val="20"/>
                <w:lang w:eastAsia="hr-HR"/>
              </w:rPr>
              <w:t>Ambulante opće medicine Cestica, a</w:t>
            </w:r>
            <w:r w:rsidRPr="003478A8">
              <w:rPr>
                <w:rFonts w:ascii="Calibri" w:eastAsia="Times New Roman" w:hAnsi="Calibri" w:cs="Calibri"/>
                <w:sz w:val="20"/>
                <w:szCs w:val="20"/>
                <w:lang w:eastAsia="hr-HR"/>
              </w:rPr>
              <w:t xml:space="preserve"> za prihvat je zadužen član Stožera za zdravstveno zbrinjavanje. Vatrogasne postrojbe prihvaćaju se na lokaciji vatrogasnog doma, a za prihvat je zadužen član Stožera za protupožarnu zaštitu.</w:t>
            </w:r>
          </w:p>
        </w:tc>
        <w:tc>
          <w:tcPr>
            <w:tcW w:w="1213" w:type="pct"/>
            <w:vAlign w:val="center"/>
          </w:tcPr>
          <w:p w14:paraId="5BA6D43F" w14:textId="77777777" w:rsidR="003478A8" w:rsidRPr="003478A8" w:rsidRDefault="003478A8">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Stožer civilne zaštite</w:t>
            </w:r>
            <w:r w:rsidRPr="003478A8">
              <w:rPr>
                <w:rFonts w:ascii="Calibri" w:eastAsia="Times New Roman" w:hAnsi="Calibri" w:cs="Calibri"/>
                <w:b/>
                <w:sz w:val="20"/>
                <w:szCs w:val="20"/>
                <w:lang w:eastAsia="hr-HR"/>
              </w:rPr>
              <w:t xml:space="preserve"> </w:t>
            </w:r>
            <w:r w:rsidRPr="003478A8">
              <w:rPr>
                <w:rFonts w:ascii="Calibri" w:eastAsia="Times New Roman" w:hAnsi="Calibri" w:cs="Calibri"/>
                <w:b/>
                <w:bCs/>
                <w:sz w:val="20"/>
                <w:szCs w:val="20"/>
                <w:u w:val="single"/>
                <w:lang w:eastAsia="hr-HR"/>
              </w:rPr>
              <w:t>(PRILOG 1.)</w:t>
            </w:r>
          </w:p>
          <w:p w14:paraId="2A2950AD" w14:textId="3A90EEF6" w:rsidR="003478A8" w:rsidRPr="003478A8" w:rsidRDefault="003478A8">
            <w:pPr>
              <w:numPr>
                <w:ilvl w:val="0"/>
                <w:numId w:val="27"/>
              </w:numPr>
              <w:autoSpaceDE w:val="0"/>
              <w:autoSpaceDN w:val="0"/>
              <w:adjustRightInd w:val="0"/>
              <w:spacing w:after="0" w:line="240" w:lineRule="auto"/>
              <w:ind w:left="357" w:hanging="357"/>
              <w:contextualSpacing/>
              <w:jc w:val="both"/>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VZ</w:t>
            </w:r>
            <w:r w:rsidR="003E2709">
              <w:rPr>
                <w:rFonts w:ascii="Calibri" w:eastAsia="Times New Roman" w:hAnsi="Calibri" w:cs="Calibri"/>
                <w:sz w:val="20"/>
                <w:szCs w:val="20"/>
                <w:lang w:eastAsia="hr-HR"/>
              </w:rPr>
              <w:t xml:space="preserve">O Cestica </w:t>
            </w:r>
            <w:r w:rsidRPr="003478A8">
              <w:rPr>
                <w:rFonts w:ascii="Calibri" w:eastAsia="Times New Roman" w:hAnsi="Calibri" w:cs="Calibri"/>
                <w:b/>
                <w:bCs/>
                <w:sz w:val="20"/>
                <w:szCs w:val="20"/>
                <w:u w:val="single"/>
                <w:lang w:eastAsia="hr-HR"/>
              </w:rPr>
              <w:t>(PRILOG 2.)</w:t>
            </w:r>
          </w:p>
        </w:tc>
      </w:tr>
      <w:tr w:rsidR="003478A8" w:rsidRPr="003478A8" w14:paraId="7A4828B6" w14:textId="77777777" w:rsidTr="000C25A2">
        <w:trPr>
          <w:trHeight w:val="601"/>
          <w:jc w:val="center"/>
        </w:trPr>
        <w:tc>
          <w:tcPr>
            <w:tcW w:w="251" w:type="pct"/>
            <w:vAlign w:val="center"/>
          </w:tcPr>
          <w:p w14:paraId="014F7013"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15.</w:t>
            </w:r>
          </w:p>
        </w:tc>
        <w:tc>
          <w:tcPr>
            <w:tcW w:w="781" w:type="pct"/>
            <w:vAlign w:val="center"/>
          </w:tcPr>
          <w:p w14:paraId="5F8B3A81"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Organizacija pružanja psihološke pomoći</w:t>
            </w:r>
          </w:p>
        </w:tc>
        <w:tc>
          <w:tcPr>
            <w:tcW w:w="2755" w:type="pct"/>
            <w:vAlign w:val="center"/>
          </w:tcPr>
          <w:p w14:paraId="7B504A24" w14:textId="5239E799"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Psihološku potporu pružit će djelatnici </w:t>
            </w:r>
            <w:r w:rsidR="002D548E" w:rsidRPr="002D548E">
              <w:rPr>
                <w:rFonts w:ascii="Calibri" w:eastAsia="Times New Roman" w:hAnsi="Calibri" w:cs="Calibri"/>
                <w:sz w:val="20"/>
                <w:szCs w:val="20"/>
                <w:lang w:eastAsia="hr-HR"/>
              </w:rPr>
              <w:t>Hrvatski zavod za socijalni rad – Područni ured Varaždin</w:t>
            </w:r>
            <w:r w:rsidRPr="003478A8">
              <w:rPr>
                <w:rFonts w:ascii="Calibri" w:eastAsia="Times New Roman" w:hAnsi="Calibri" w:cs="Calibri"/>
                <w:sz w:val="20"/>
                <w:szCs w:val="20"/>
                <w:lang w:eastAsia="hr-HR"/>
              </w:rPr>
              <w:t>.</w:t>
            </w:r>
          </w:p>
        </w:tc>
        <w:tc>
          <w:tcPr>
            <w:tcW w:w="1213" w:type="pct"/>
            <w:vAlign w:val="center"/>
          </w:tcPr>
          <w:p w14:paraId="5239463B" w14:textId="2EC6A89A" w:rsidR="003478A8" w:rsidRPr="003478A8" w:rsidRDefault="003E2709">
            <w:pPr>
              <w:numPr>
                <w:ilvl w:val="0"/>
                <w:numId w:val="27"/>
              </w:numPr>
              <w:autoSpaceDE w:val="0"/>
              <w:autoSpaceDN w:val="0"/>
              <w:adjustRightInd w:val="0"/>
              <w:spacing w:after="0" w:line="240" w:lineRule="auto"/>
              <w:ind w:left="317" w:hanging="284"/>
              <w:contextualSpacing/>
              <w:jc w:val="both"/>
              <w:rPr>
                <w:rFonts w:ascii="Calibri" w:eastAsia="Times New Roman" w:hAnsi="Calibri" w:cs="Calibri"/>
                <w:sz w:val="20"/>
                <w:szCs w:val="20"/>
                <w:lang w:eastAsia="hr-HR"/>
              </w:rPr>
            </w:pPr>
            <w:r>
              <w:rPr>
                <w:rFonts w:ascii="Calibri" w:eastAsia="Times New Roman" w:hAnsi="Calibri" w:cs="Calibri"/>
                <w:sz w:val="20"/>
                <w:szCs w:val="20"/>
                <w:lang w:eastAsia="hr-HR"/>
              </w:rPr>
              <w:t>Hrvatski zavod za socijalni rad – Područni ured Varaždin</w:t>
            </w:r>
            <w:r w:rsidR="003478A8" w:rsidRPr="003478A8">
              <w:rPr>
                <w:rFonts w:ascii="Calibri" w:eastAsia="Times New Roman" w:hAnsi="Calibri" w:cs="Calibri"/>
                <w:sz w:val="20"/>
                <w:szCs w:val="20"/>
                <w:lang w:eastAsia="hr-HR"/>
              </w:rPr>
              <w:t xml:space="preserve"> </w:t>
            </w:r>
            <w:r w:rsidR="003478A8" w:rsidRPr="003478A8">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4</w:t>
            </w:r>
            <w:r w:rsidR="003478A8" w:rsidRPr="003478A8">
              <w:rPr>
                <w:rFonts w:ascii="Calibri" w:eastAsia="Times New Roman" w:hAnsi="Calibri" w:cs="Calibri"/>
                <w:b/>
                <w:bCs/>
                <w:sz w:val="20"/>
                <w:szCs w:val="20"/>
                <w:u w:val="single"/>
                <w:lang w:eastAsia="hr-HR"/>
              </w:rPr>
              <w:t>.)</w:t>
            </w:r>
          </w:p>
        </w:tc>
      </w:tr>
      <w:tr w:rsidR="003478A8" w:rsidRPr="003478A8" w14:paraId="51DB898B" w14:textId="77777777" w:rsidTr="000C25A2">
        <w:trPr>
          <w:trHeight w:val="493"/>
          <w:jc w:val="center"/>
        </w:trPr>
        <w:tc>
          <w:tcPr>
            <w:tcW w:w="251" w:type="pct"/>
            <w:vAlign w:val="center"/>
          </w:tcPr>
          <w:p w14:paraId="3D4EC1CF"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16.</w:t>
            </w:r>
          </w:p>
        </w:tc>
        <w:tc>
          <w:tcPr>
            <w:tcW w:w="781" w:type="pct"/>
            <w:vAlign w:val="center"/>
          </w:tcPr>
          <w:p w14:paraId="116DE710" w14:textId="77777777" w:rsidR="003478A8" w:rsidRPr="003478A8" w:rsidRDefault="003478A8" w:rsidP="003478A8">
            <w:pPr>
              <w:spacing w:after="0" w:line="240" w:lineRule="auto"/>
              <w:rPr>
                <w:rFonts w:ascii="Calibri" w:eastAsia="Times New Roman" w:hAnsi="Calibri" w:cs="Calibri"/>
                <w:sz w:val="20"/>
                <w:lang w:eastAsia="hr-HR"/>
              </w:rPr>
            </w:pPr>
            <w:r w:rsidRPr="003478A8">
              <w:rPr>
                <w:rFonts w:ascii="Calibri" w:eastAsia="Times New Roman" w:hAnsi="Calibri" w:cs="Calibri"/>
                <w:sz w:val="20"/>
                <w:lang w:eastAsia="hr-HR"/>
              </w:rPr>
              <w:t>Troškovi angažiranih pravnih osoba i redovnih službi</w:t>
            </w:r>
          </w:p>
        </w:tc>
        <w:tc>
          <w:tcPr>
            <w:tcW w:w="2755" w:type="pct"/>
            <w:vAlign w:val="center"/>
          </w:tcPr>
          <w:p w14:paraId="40460184" w14:textId="0C69288B"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sz w:val="20"/>
                <w:szCs w:val="20"/>
                <w:lang w:eastAsia="hr-HR"/>
              </w:rPr>
              <w:t xml:space="preserve">Troškovi aktiviranja snaga sustava civilne zaštite koje su u ingerenciji </w:t>
            </w:r>
            <w:r w:rsidR="002D548E">
              <w:rPr>
                <w:rFonts w:ascii="Calibri" w:eastAsia="Times New Roman" w:hAnsi="Calibri" w:cs="Calibri"/>
                <w:sz w:val="20"/>
                <w:szCs w:val="20"/>
                <w:lang w:eastAsia="hr-HR"/>
              </w:rPr>
              <w:t>Općine</w:t>
            </w:r>
            <w:r w:rsidRPr="003478A8">
              <w:rPr>
                <w:rFonts w:ascii="Calibri" w:eastAsia="Times New Roman" w:hAnsi="Calibri" w:cs="Calibri"/>
                <w:sz w:val="20"/>
                <w:szCs w:val="20"/>
                <w:lang w:eastAsia="hr-HR"/>
              </w:rPr>
              <w:t xml:space="preserve"> snosi </w:t>
            </w:r>
            <w:r w:rsidR="002D548E">
              <w:rPr>
                <w:rFonts w:ascii="Calibri" w:eastAsia="Times New Roman" w:hAnsi="Calibri" w:cs="Calibri"/>
                <w:sz w:val="20"/>
                <w:szCs w:val="20"/>
                <w:lang w:eastAsia="hr-HR"/>
              </w:rPr>
              <w:t>Općina</w:t>
            </w:r>
          </w:p>
          <w:p w14:paraId="58B50157" w14:textId="731110D7" w:rsidR="003478A8" w:rsidRPr="003478A8" w:rsidRDefault="003478A8" w:rsidP="003478A8">
            <w:pPr>
              <w:spacing w:after="0" w:line="240" w:lineRule="auto"/>
              <w:rPr>
                <w:rFonts w:ascii="Calibri" w:eastAsia="Times New Roman" w:hAnsi="Calibri" w:cs="Calibri"/>
                <w:sz w:val="20"/>
                <w:szCs w:val="20"/>
                <w:lang w:eastAsia="hr-HR"/>
              </w:rPr>
            </w:pPr>
            <w:r w:rsidRPr="003478A8">
              <w:rPr>
                <w:rFonts w:ascii="Calibri" w:eastAsia="Times New Roman" w:hAnsi="Calibri" w:cs="Calibri"/>
                <w:b/>
                <w:bCs/>
                <w:sz w:val="20"/>
                <w:szCs w:val="20"/>
                <w:u w:val="single"/>
                <w:lang w:eastAsia="hr-HR"/>
              </w:rPr>
              <w:t>(PRILOG 3</w:t>
            </w:r>
            <w:r w:rsidR="002D548E">
              <w:rPr>
                <w:rFonts w:ascii="Calibri" w:eastAsia="Times New Roman" w:hAnsi="Calibri" w:cs="Calibri"/>
                <w:b/>
                <w:bCs/>
                <w:sz w:val="20"/>
                <w:szCs w:val="20"/>
                <w:u w:val="single"/>
                <w:lang w:eastAsia="hr-HR"/>
              </w:rPr>
              <w:t>4</w:t>
            </w:r>
            <w:r w:rsidRPr="003478A8">
              <w:rPr>
                <w:rFonts w:ascii="Calibri" w:eastAsia="Times New Roman" w:hAnsi="Calibri" w:cs="Calibri"/>
                <w:b/>
                <w:bCs/>
                <w:sz w:val="20"/>
                <w:szCs w:val="20"/>
                <w:u w:val="single"/>
                <w:lang w:eastAsia="hr-HR"/>
              </w:rPr>
              <w:t>.)</w:t>
            </w:r>
          </w:p>
        </w:tc>
        <w:tc>
          <w:tcPr>
            <w:tcW w:w="1213" w:type="pct"/>
            <w:vAlign w:val="center"/>
          </w:tcPr>
          <w:p w14:paraId="72189032" w14:textId="77777777" w:rsidR="005102D1" w:rsidRPr="00117BB0" w:rsidRDefault="005102D1">
            <w:pPr>
              <w:numPr>
                <w:ilvl w:val="0"/>
                <w:numId w:val="27"/>
              </w:numPr>
              <w:jc w:val="both"/>
              <w:rPr>
                <w:rFonts w:ascii="Calibri" w:eastAsia="Times New Roman" w:hAnsi="Calibri" w:cs="Times New Roman"/>
                <w:sz w:val="20"/>
                <w:szCs w:val="20"/>
                <w:lang w:eastAsia="hr-HR"/>
              </w:rPr>
            </w:pPr>
            <w:r>
              <w:rPr>
                <w:rFonts w:ascii="Calibri" w:eastAsia="Times New Roman" w:hAnsi="Calibri" w:cs="Times New Roman"/>
                <w:sz w:val="20"/>
                <w:szCs w:val="20"/>
                <w:lang w:eastAsia="hr-HR"/>
              </w:rPr>
              <w:t>Općina Cestica</w:t>
            </w:r>
            <w:r w:rsidRPr="00117BB0">
              <w:rPr>
                <w:rFonts w:ascii="Calibri" w:eastAsia="Times New Roman" w:hAnsi="Calibri" w:cs="Times New Roman"/>
                <w:sz w:val="20"/>
                <w:szCs w:val="20"/>
                <w:lang w:eastAsia="hr-HR"/>
              </w:rPr>
              <w:t xml:space="preserve"> </w:t>
            </w:r>
            <w:r w:rsidRPr="00117BB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Pr="00117BB0">
              <w:rPr>
                <w:rFonts w:ascii="Calibri" w:eastAsia="Times New Roman" w:hAnsi="Calibri" w:cs="Calibri"/>
                <w:b/>
                <w:bCs/>
                <w:sz w:val="20"/>
                <w:szCs w:val="20"/>
                <w:u w:val="single"/>
                <w:lang w:eastAsia="hr-HR"/>
              </w:rPr>
              <w:t>.)</w:t>
            </w:r>
          </w:p>
          <w:p w14:paraId="33013F06" w14:textId="6B3A000F" w:rsidR="003478A8" w:rsidRPr="005102D1" w:rsidRDefault="003478A8" w:rsidP="005102D1">
            <w:pPr>
              <w:autoSpaceDE w:val="0"/>
              <w:autoSpaceDN w:val="0"/>
              <w:adjustRightInd w:val="0"/>
              <w:spacing w:after="0" w:line="240" w:lineRule="auto"/>
              <w:rPr>
                <w:rFonts w:ascii="Calibri" w:eastAsia="Calibri" w:hAnsi="Calibri" w:cs="Calibri"/>
                <w:sz w:val="20"/>
                <w:szCs w:val="20"/>
              </w:rPr>
            </w:pPr>
          </w:p>
        </w:tc>
      </w:tr>
    </w:tbl>
    <w:p w14:paraId="2784B0BD" w14:textId="77777777" w:rsidR="003478A8" w:rsidRDefault="003478A8" w:rsidP="003478A8">
      <w:pPr>
        <w:rPr>
          <w:lang w:eastAsia="hr-HR"/>
        </w:rPr>
        <w:sectPr w:rsidR="003478A8" w:rsidSect="003478A8">
          <w:pgSz w:w="16838" w:h="11906" w:orient="landscape"/>
          <w:pgMar w:top="1417" w:right="1417" w:bottom="1417" w:left="1417" w:header="708" w:footer="708" w:gutter="0"/>
          <w:cols w:space="708"/>
          <w:docGrid w:linePitch="360"/>
        </w:sectPr>
      </w:pPr>
    </w:p>
    <w:p w14:paraId="236BE4C9" w14:textId="77777777" w:rsidR="003478A8" w:rsidRDefault="003478A8" w:rsidP="003478A8">
      <w:pPr>
        <w:pStyle w:val="Naslov2"/>
        <w:rPr>
          <w:lang w:eastAsia="hr-HR"/>
        </w:rPr>
      </w:pPr>
      <w:r>
        <w:rPr>
          <w:lang w:eastAsia="hr-HR"/>
        </w:rPr>
        <w:lastRenderedPageBreak/>
        <w:t xml:space="preserve"> </w:t>
      </w:r>
      <w:bookmarkStart w:id="136" w:name="_Toc181097652"/>
      <w:r>
        <w:rPr>
          <w:lang w:eastAsia="hr-HR"/>
        </w:rPr>
        <w:t>Mjere civilne zaštite od industrijskih nesreća</w:t>
      </w:r>
      <w:bookmarkEnd w:id="136"/>
    </w:p>
    <w:p w14:paraId="1BFB9861" w14:textId="77777777" w:rsidR="003478A8" w:rsidRPr="00117BB0" w:rsidRDefault="003478A8" w:rsidP="00117BB0">
      <w:pPr>
        <w:spacing w:line="276" w:lineRule="auto"/>
        <w:jc w:val="both"/>
        <w:rPr>
          <w:sz w:val="24"/>
          <w:szCs w:val="24"/>
          <w:lang w:eastAsia="zh-CN"/>
        </w:rPr>
      </w:pPr>
      <w:r w:rsidRPr="00117BB0">
        <w:rPr>
          <w:sz w:val="24"/>
          <w:szCs w:val="24"/>
          <w:lang w:eastAsia="zh-CN"/>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1E119456" w14:textId="77777777" w:rsidR="003478A8" w:rsidRPr="00117BB0" w:rsidRDefault="003478A8" w:rsidP="00117BB0">
      <w:pPr>
        <w:spacing w:line="276" w:lineRule="auto"/>
        <w:jc w:val="both"/>
        <w:rPr>
          <w:b/>
          <w:bCs/>
          <w:sz w:val="24"/>
          <w:szCs w:val="24"/>
          <w:lang w:eastAsia="zh-CN"/>
        </w:rPr>
      </w:pPr>
      <w:r w:rsidRPr="00117BB0">
        <w:rPr>
          <w:b/>
          <w:bCs/>
          <w:sz w:val="24"/>
          <w:szCs w:val="24"/>
          <w:lang w:eastAsia="zh-CN"/>
        </w:rPr>
        <w:t xml:space="preserve">Mjere zaštite </w:t>
      </w:r>
    </w:p>
    <w:p w14:paraId="23746B94" w14:textId="77777777" w:rsidR="003478A8" w:rsidRPr="00117BB0" w:rsidRDefault="003478A8" w:rsidP="00117BB0">
      <w:pPr>
        <w:spacing w:line="276" w:lineRule="auto"/>
        <w:jc w:val="both"/>
        <w:rPr>
          <w:sz w:val="24"/>
          <w:szCs w:val="24"/>
          <w:lang w:eastAsia="zh-CN"/>
        </w:rPr>
      </w:pPr>
      <w:r w:rsidRPr="00117BB0">
        <w:rPr>
          <w:sz w:val="24"/>
          <w:szCs w:val="24"/>
          <w:lang w:eastAsia="zh-CN"/>
        </w:rPr>
        <w:t>U blizini lokacija gdje se proizvode, skladište, prerađuju, prevoze, sakupljaju ili obavljaju druge radnje s opasnim tvarima ne preporučuje se gradnja objekata u kojem boravi veći broj osoba (dječji vrtići, škole, sportske dvorane, stambene građevine i sl.). Nove objekte koji se planiraju graditi u kojima se pojavljuju opasne tvari potrebno je locirati na način da u slučaju nesreće ne ugrožava stanovništvo (rubni dijelovi poslovnih zona) te obvezivati na uspostavu sustava za uzbunjivanje i uvezivanje na 112.</w:t>
      </w:r>
    </w:p>
    <w:p w14:paraId="5E86ABF0" w14:textId="77777777" w:rsidR="00117BB0" w:rsidRDefault="00117BB0" w:rsidP="003478A8">
      <w:pPr>
        <w:rPr>
          <w:lang w:eastAsia="hr-HR"/>
        </w:rPr>
        <w:sectPr w:rsidR="00117BB0" w:rsidSect="003478A8">
          <w:pgSz w:w="11906" w:h="16838"/>
          <w:pgMar w:top="1417" w:right="1417" w:bottom="1417" w:left="1417" w:header="708" w:footer="708" w:gutter="0"/>
          <w:cols w:space="708"/>
          <w:docGrid w:linePitch="360"/>
        </w:sectPr>
      </w:pPr>
    </w:p>
    <w:p w14:paraId="0AA95A69" w14:textId="340EDFFD" w:rsidR="003478A8" w:rsidRDefault="00117BB0" w:rsidP="00117BB0">
      <w:pPr>
        <w:pStyle w:val="Naslov3"/>
        <w:rPr>
          <w:lang w:eastAsia="hr-HR"/>
        </w:rPr>
      </w:pPr>
      <w:r>
        <w:rPr>
          <w:lang w:eastAsia="hr-HR"/>
        </w:rPr>
        <w:lastRenderedPageBreak/>
        <w:t xml:space="preserve"> </w:t>
      </w:r>
      <w:bookmarkStart w:id="137" w:name="_Toc181097653"/>
      <w:r>
        <w:rPr>
          <w:lang w:eastAsia="hr-HR"/>
        </w:rPr>
        <w:t>Pregled zadaća, nositelja, operativnih postupaka, kapaciteta i operativnog doprinosa – industrijske nesreće</w:t>
      </w:r>
      <w:bookmarkEnd w:id="137"/>
    </w:p>
    <w:p w14:paraId="3BA9E7EC" w14:textId="77777777" w:rsidR="00117BB0" w:rsidRDefault="00117BB0" w:rsidP="00117BB0">
      <w:pPr>
        <w:rPr>
          <w:lang w:eastAsia="hr-HR"/>
        </w:rPr>
      </w:pPr>
    </w:p>
    <w:tbl>
      <w:tblPr>
        <w:tblStyle w:val="Reetkatablice121"/>
        <w:tblW w:w="14601" w:type="dxa"/>
        <w:tblInd w:w="-8" w:type="dxa"/>
        <w:tblLook w:val="04A0" w:firstRow="1" w:lastRow="0" w:firstColumn="1" w:lastColumn="0" w:noHBand="0" w:noVBand="1"/>
      </w:tblPr>
      <w:tblGrid>
        <w:gridCol w:w="686"/>
        <w:gridCol w:w="2008"/>
        <w:gridCol w:w="8363"/>
        <w:gridCol w:w="3544"/>
      </w:tblGrid>
      <w:tr w:rsidR="00117BB0" w:rsidRPr="00117BB0" w14:paraId="060676A5" w14:textId="77777777" w:rsidTr="000C25A2">
        <w:trPr>
          <w:trHeight w:val="416"/>
          <w:tblHeader/>
        </w:trPr>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69050E" w14:textId="77777777" w:rsidR="00117BB0" w:rsidRPr="00117BB0" w:rsidRDefault="00117BB0" w:rsidP="00117BB0">
            <w:pPr>
              <w:jc w:val="center"/>
              <w:rPr>
                <w:rFonts w:ascii="Calibri" w:eastAsia="Times New Roman" w:hAnsi="Calibri" w:cs="Times New Roman"/>
                <w:b/>
                <w:bCs/>
                <w:smallCaps/>
                <w:spacing w:val="5"/>
                <w:sz w:val="20"/>
                <w:szCs w:val="20"/>
              </w:rPr>
            </w:pPr>
            <w:r w:rsidRPr="00117BB0">
              <w:rPr>
                <w:rFonts w:ascii="Calibri" w:eastAsia="Times New Roman" w:hAnsi="Calibri" w:cs="Times New Roman"/>
                <w:b/>
                <w:bCs/>
                <w:smallCaps/>
                <w:spacing w:val="5"/>
                <w:sz w:val="20"/>
                <w:szCs w:val="20"/>
              </w:rPr>
              <w:t>R.BR.</w:t>
            </w: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F38B6F" w14:textId="77777777" w:rsidR="00117BB0" w:rsidRPr="00117BB0" w:rsidRDefault="00117BB0" w:rsidP="00117BB0">
            <w:pPr>
              <w:jc w:val="center"/>
              <w:rPr>
                <w:rFonts w:ascii="Calibri" w:eastAsia="Times New Roman" w:hAnsi="Calibri" w:cs="Times New Roman"/>
                <w:b/>
                <w:bCs/>
                <w:smallCaps/>
                <w:spacing w:val="5"/>
                <w:sz w:val="20"/>
                <w:szCs w:val="20"/>
              </w:rPr>
            </w:pPr>
            <w:r w:rsidRPr="00117BB0">
              <w:rPr>
                <w:rFonts w:ascii="Calibri" w:eastAsia="Times New Roman" w:hAnsi="Calibri" w:cs="Times New Roman"/>
                <w:b/>
                <w:bCs/>
                <w:smallCaps/>
                <w:spacing w:val="5"/>
                <w:sz w:val="20"/>
                <w:szCs w:val="20"/>
              </w:rPr>
              <w:t>ZADAĆA (MJERA CZ)</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8CE49" w14:textId="77777777" w:rsidR="00117BB0" w:rsidRPr="00117BB0" w:rsidRDefault="00117BB0" w:rsidP="00117BB0">
            <w:pPr>
              <w:jc w:val="center"/>
              <w:rPr>
                <w:rFonts w:ascii="Calibri" w:eastAsia="Times New Roman" w:hAnsi="Calibri" w:cs="Times New Roman"/>
                <w:b/>
                <w:bCs/>
                <w:smallCaps/>
                <w:spacing w:val="5"/>
                <w:sz w:val="20"/>
                <w:szCs w:val="20"/>
              </w:rPr>
            </w:pPr>
            <w:r w:rsidRPr="00117BB0">
              <w:rPr>
                <w:rFonts w:ascii="Calibri" w:eastAsia="Times New Roman" w:hAnsi="Calibri" w:cs="Times New Roman"/>
                <w:b/>
                <w:bCs/>
                <w:smallCaps/>
                <w:spacing w:val="5"/>
                <w:sz w:val="20"/>
                <w:szCs w:val="20"/>
              </w:rPr>
              <w:t xml:space="preserve">OPERATIVNI POSTUPCI, KAPACITETI I OPERATIVNI DOPRINOS </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4E9066" w14:textId="77777777" w:rsidR="00117BB0" w:rsidRPr="00117BB0" w:rsidRDefault="00117BB0" w:rsidP="00117BB0">
            <w:pPr>
              <w:jc w:val="center"/>
              <w:rPr>
                <w:rFonts w:ascii="Calibri" w:eastAsia="Times New Roman" w:hAnsi="Calibri" w:cs="Times New Roman"/>
                <w:b/>
                <w:bCs/>
                <w:smallCaps/>
                <w:spacing w:val="5"/>
                <w:sz w:val="20"/>
                <w:szCs w:val="20"/>
              </w:rPr>
            </w:pPr>
            <w:r w:rsidRPr="00117BB0">
              <w:rPr>
                <w:rFonts w:ascii="Calibri" w:eastAsia="Times New Roman" w:hAnsi="Calibri" w:cs="Times New Roman"/>
                <w:b/>
                <w:bCs/>
                <w:smallCaps/>
                <w:spacing w:val="5"/>
                <w:sz w:val="20"/>
                <w:szCs w:val="20"/>
              </w:rPr>
              <w:t>IZVRŠITELJI</w:t>
            </w:r>
          </w:p>
        </w:tc>
      </w:tr>
      <w:tr w:rsidR="00117BB0" w:rsidRPr="00117BB0" w14:paraId="36D4D855" w14:textId="77777777" w:rsidTr="000C25A2">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024666"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38236"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Pregled operatera područja postrojenja i rizika iz izvješća o sigurnosti i unutarnjih planova operatera za svako područje postrojenja </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B70C37" w14:textId="77777777" w:rsidR="00117BB0" w:rsidRPr="00117BB0" w:rsidRDefault="00117BB0" w:rsidP="00117BB0">
            <w:pPr>
              <w:jc w:val="both"/>
              <w:rPr>
                <w:rFonts w:ascii="Calibri" w:eastAsia="Times New Roman" w:hAnsi="Calibri" w:cs="Times New Roman"/>
                <w:sz w:val="20"/>
                <w:szCs w:val="20"/>
              </w:rPr>
            </w:pPr>
            <w:r w:rsidRPr="00117BB0">
              <w:rPr>
                <w:rFonts w:ascii="Calibri" w:eastAsia="Times New Roman" w:hAnsi="Calibri" w:cs="Times New Roman"/>
                <w:sz w:val="20"/>
                <w:szCs w:val="20"/>
              </w:rPr>
              <w:t>Postupaju sukladno operativnim planovima.</w:t>
            </w:r>
          </w:p>
          <w:p w14:paraId="365C4F1B" w14:textId="0D3421E2" w:rsidR="00117BB0" w:rsidRPr="00117BB0" w:rsidRDefault="00117BB0" w:rsidP="00117BB0">
            <w:pPr>
              <w:jc w:val="both"/>
              <w:rPr>
                <w:rFonts w:ascii="Calibri" w:eastAsia="Times New Roman" w:hAnsi="Calibri" w:cs="Times New Roman"/>
                <w:sz w:val="20"/>
                <w:szCs w:val="20"/>
              </w:rPr>
            </w:pPr>
            <w:r w:rsidRPr="00117BB0">
              <w:rPr>
                <w:rFonts w:ascii="Calibri" w:eastAsia="Times New Roman" w:hAnsi="Calibri" w:cs="Times New Roman"/>
                <w:sz w:val="20"/>
                <w:szCs w:val="20"/>
              </w:rPr>
              <w:t xml:space="preserve">U nedostatku vlastitih snaga traže pomoć s razine </w:t>
            </w:r>
            <w:r w:rsidR="00DA2151">
              <w:rPr>
                <w:rFonts w:ascii="Calibri" w:eastAsia="Times New Roman" w:hAnsi="Calibri" w:cs="Times New Roman"/>
                <w:sz w:val="20"/>
                <w:szCs w:val="20"/>
              </w:rPr>
              <w:t>Općine Cestica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539055" w14:textId="77777777" w:rsidR="00117BB0" w:rsidRPr="00117BB0" w:rsidRDefault="00117BB0">
            <w:pPr>
              <w:numPr>
                <w:ilvl w:val="0"/>
                <w:numId w:val="119"/>
              </w:numPr>
              <w:ind w:left="357" w:hanging="357"/>
              <w:contextualSpacing/>
              <w:jc w:val="both"/>
              <w:rPr>
                <w:rFonts w:ascii="Calibri" w:eastAsia="Times New Roman" w:hAnsi="Calibri" w:cs="Times New Roman"/>
                <w:sz w:val="20"/>
                <w:szCs w:val="20"/>
                <w:lang w:val="en-US" w:eastAsia="hr-HR"/>
              </w:rPr>
            </w:pPr>
            <w:r w:rsidRPr="00117BB0">
              <w:rPr>
                <w:rFonts w:ascii="Calibri" w:eastAsia="Times New Roman" w:hAnsi="Calibri" w:cs="Times New Roman"/>
                <w:sz w:val="20"/>
                <w:szCs w:val="20"/>
                <w:lang w:val="en-US" w:eastAsia="hr-HR"/>
              </w:rPr>
              <w:t>Operateri koji koriste opasne tvari</w:t>
            </w:r>
          </w:p>
        </w:tc>
      </w:tr>
      <w:tr w:rsidR="00117BB0" w:rsidRPr="00117BB0" w14:paraId="106D7811" w14:textId="77777777" w:rsidTr="000C25A2">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C0B59"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CC2057"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Identifikacija lokalnih resursa za pokrivanje nepokrivenih zadaća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015644"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Evakuacija i zbrinjavanje.</w:t>
            </w:r>
          </w:p>
          <w:p w14:paraId="07572C13"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Humana i animalna asanacija: pružanje medicinske pomoći, intervencija kod onečišćenja tla.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427F50" w14:textId="66D37084" w:rsidR="00117BB0" w:rsidRPr="00117BB0" w:rsidRDefault="00117BB0">
            <w:pPr>
              <w:numPr>
                <w:ilvl w:val="0"/>
                <w:numId w:val="124"/>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VZ</w:t>
            </w:r>
            <w:r w:rsidR="003467BF">
              <w:rPr>
                <w:rFonts w:eastAsia="Times New Roman" w:cstheme="minorHAnsi"/>
                <w:sz w:val="20"/>
                <w:szCs w:val="20"/>
                <w:lang w:eastAsia="hr-HR"/>
              </w:rPr>
              <w:t>O Cestica</w:t>
            </w:r>
            <w:r w:rsidRPr="00117BB0">
              <w:rPr>
                <w:rFonts w:eastAsia="Times New Roman" w:cstheme="minorHAnsi"/>
                <w:sz w:val="20"/>
                <w:szCs w:val="20"/>
                <w:lang w:eastAsia="hr-HR"/>
              </w:rPr>
              <w:t xml:space="preserve"> </w:t>
            </w:r>
            <w:r w:rsidRPr="00117BB0">
              <w:rPr>
                <w:rFonts w:ascii="Calibri" w:eastAsia="Times New Roman" w:hAnsi="Calibri" w:cs="Calibri"/>
                <w:b/>
                <w:bCs/>
                <w:sz w:val="20"/>
                <w:szCs w:val="20"/>
                <w:u w:val="single"/>
                <w:lang w:eastAsia="hr-HR"/>
              </w:rPr>
              <w:t>(PRILOG 2.)</w:t>
            </w:r>
          </w:p>
          <w:p w14:paraId="14D83144" w14:textId="77777777" w:rsidR="00117BB0" w:rsidRPr="00117BB0" w:rsidRDefault="00117BB0">
            <w:pPr>
              <w:numPr>
                <w:ilvl w:val="0"/>
                <w:numId w:val="124"/>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Povjerenici civilne zaštite </w:t>
            </w:r>
          </w:p>
          <w:p w14:paraId="44E6C4F6" w14:textId="38C8EEEE" w:rsidR="00117BB0" w:rsidRPr="00117BB0" w:rsidRDefault="00117BB0" w:rsidP="00117BB0">
            <w:pPr>
              <w:ind w:left="357"/>
              <w:rPr>
                <w:rFonts w:eastAsia="Times New Roman" w:cstheme="minorHAnsi"/>
                <w:sz w:val="20"/>
                <w:szCs w:val="20"/>
                <w:lang w:eastAsia="hr-HR"/>
              </w:rPr>
            </w:pPr>
            <w:r w:rsidRPr="00117BB0">
              <w:rPr>
                <w:rFonts w:ascii="Calibri" w:eastAsia="Times New Roman" w:hAnsi="Calibri" w:cs="Calibri"/>
                <w:b/>
                <w:bCs/>
                <w:sz w:val="20"/>
                <w:szCs w:val="20"/>
                <w:u w:val="single"/>
                <w:lang w:eastAsia="hr-HR"/>
              </w:rPr>
              <w:t xml:space="preserve">(PRILOG </w:t>
            </w:r>
            <w:r w:rsidR="003467BF">
              <w:rPr>
                <w:rFonts w:ascii="Calibri" w:eastAsia="Times New Roman" w:hAnsi="Calibri" w:cs="Calibri"/>
                <w:b/>
                <w:bCs/>
                <w:sz w:val="20"/>
                <w:szCs w:val="20"/>
                <w:u w:val="single"/>
                <w:lang w:eastAsia="hr-HR"/>
              </w:rPr>
              <w:t>6</w:t>
            </w:r>
            <w:r w:rsidRPr="00117BB0">
              <w:rPr>
                <w:rFonts w:ascii="Calibri" w:eastAsia="Times New Roman" w:hAnsi="Calibri" w:cs="Calibri"/>
                <w:b/>
                <w:bCs/>
                <w:sz w:val="20"/>
                <w:szCs w:val="20"/>
                <w:u w:val="single"/>
                <w:lang w:eastAsia="hr-HR"/>
              </w:rPr>
              <w:t>.)</w:t>
            </w:r>
          </w:p>
          <w:p w14:paraId="641EE13D" w14:textId="4CE7B752" w:rsidR="00117BB0" w:rsidRPr="00117BB0" w:rsidRDefault="003467BF">
            <w:pPr>
              <w:numPr>
                <w:ilvl w:val="0"/>
                <w:numId w:val="124"/>
              </w:numPr>
              <w:ind w:left="357" w:hanging="357"/>
              <w:jc w:val="both"/>
              <w:rPr>
                <w:rFonts w:eastAsia="Times New Roman" w:cstheme="minorHAnsi"/>
                <w:sz w:val="20"/>
                <w:szCs w:val="20"/>
                <w:lang w:eastAsia="hr-HR"/>
              </w:rPr>
            </w:pPr>
            <w:r>
              <w:rPr>
                <w:rFonts w:eastAsia="Times New Roman" w:cstheme="minorHAnsi"/>
                <w:sz w:val="20"/>
                <w:szCs w:val="20"/>
                <w:lang w:eastAsia="hr-HR"/>
              </w:rPr>
              <w:t>Komunalno poduzeće</w:t>
            </w:r>
            <w:r w:rsidR="00117BB0" w:rsidRPr="00117BB0">
              <w:rPr>
                <w:rFonts w:eastAsia="Times New Roman" w:cstheme="minorHAnsi"/>
                <w:sz w:val="20"/>
                <w:szCs w:val="20"/>
                <w:lang w:eastAsia="hr-HR"/>
              </w:rPr>
              <w:t xml:space="preserve"> </w:t>
            </w:r>
            <w:r w:rsidR="00117BB0" w:rsidRPr="00117BB0">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0</w:t>
            </w:r>
            <w:r w:rsidR="00117BB0" w:rsidRPr="00117BB0">
              <w:rPr>
                <w:rFonts w:ascii="Calibri" w:eastAsia="Times New Roman" w:hAnsi="Calibri" w:cs="Calibri"/>
                <w:b/>
                <w:bCs/>
                <w:sz w:val="20"/>
                <w:szCs w:val="20"/>
                <w:u w:val="single"/>
                <w:lang w:eastAsia="hr-HR"/>
              </w:rPr>
              <w:t>.)</w:t>
            </w:r>
          </w:p>
          <w:p w14:paraId="0FB3D321" w14:textId="2B27F2C7" w:rsidR="00117BB0" w:rsidRPr="00117BB0" w:rsidRDefault="00117BB0">
            <w:pPr>
              <w:numPr>
                <w:ilvl w:val="0"/>
                <w:numId w:val="27"/>
              </w:numPr>
              <w:jc w:val="both"/>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 xml:space="preserve">Veterinarska </w:t>
            </w:r>
            <w:r w:rsidR="003467BF">
              <w:rPr>
                <w:rFonts w:ascii="Calibri" w:eastAsia="Times New Roman" w:hAnsi="Calibri" w:cs="Calibri"/>
                <w:sz w:val="20"/>
                <w:szCs w:val="20"/>
                <w:lang w:eastAsia="hr-HR"/>
              </w:rPr>
              <w:t>ambulanta Cestica</w:t>
            </w:r>
            <w:r w:rsidRPr="00117BB0">
              <w:rPr>
                <w:rFonts w:ascii="Calibri" w:eastAsia="Times New Roman" w:hAnsi="Calibri" w:cs="Calibri"/>
                <w:sz w:val="20"/>
                <w:szCs w:val="20"/>
                <w:lang w:eastAsia="hr-HR"/>
              </w:rPr>
              <w:t xml:space="preserve"> d.o.o.  </w:t>
            </w: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3</w:t>
            </w:r>
            <w:r w:rsidRPr="00117BB0">
              <w:rPr>
                <w:rFonts w:ascii="Calibri" w:eastAsia="Times New Roman" w:hAnsi="Calibri" w:cs="Calibri"/>
                <w:b/>
                <w:bCs/>
                <w:sz w:val="20"/>
                <w:szCs w:val="20"/>
                <w:u w:val="single"/>
                <w:lang w:eastAsia="hr-HR"/>
              </w:rPr>
              <w:t>.)</w:t>
            </w:r>
          </w:p>
          <w:p w14:paraId="00B75708" w14:textId="277CF4ED" w:rsidR="00117BB0" w:rsidRPr="00117BB0" w:rsidRDefault="003467BF">
            <w:pPr>
              <w:numPr>
                <w:ilvl w:val="0"/>
                <w:numId w:val="124"/>
              </w:numPr>
              <w:ind w:left="357" w:hanging="357"/>
              <w:jc w:val="both"/>
              <w:rPr>
                <w:rFonts w:ascii="Times New Roman" w:eastAsia="Times New Roman" w:hAnsi="Times New Roman" w:cs="Times New Roman"/>
                <w:spacing w:val="5"/>
                <w:sz w:val="20"/>
                <w:szCs w:val="20"/>
                <w:lang w:eastAsia="hr-HR"/>
              </w:rPr>
            </w:pPr>
            <w:r>
              <w:rPr>
                <w:rFonts w:eastAsia="Times New Roman" w:cstheme="minorHAnsi"/>
                <w:sz w:val="20"/>
                <w:szCs w:val="20"/>
                <w:lang w:eastAsia="hr-HR"/>
              </w:rPr>
              <w:t>Nastavni z</w:t>
            </w:r>
            <w:r w:rsidR="00117BB0" w:rsidRPr="00117BB0">
              <w:rPr>
                <w:rFonts w:eastAsia="Times New Roman" w:cstheme="minorHAnsi"/>
                <w:sz w:val="20"/>
                <w:szCs w:val="20"/>
                <w:lang w:eastAsia="hr-HR"/>
              </w:rPr>
              <w:t xml:space="preserve">avod za hitnu medicinu Varaždinske županije </w:t>
            </w:r>
            <w:r w:rsidR="00117BB0" w:rsidRPr="00117BB0">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3</w:t>
            </w:r>
            <w:r w:rsidR="00117BB0" w:rsidRPr="00117BB0">
              <w:rPr>
                <w:rFonts w:ascii="Calibri" w:eastAsia="Times New Roman" w:hAnsi="Calibri" w:cs="Calibri"/>
                <w:b/>
                <w:bCs/>
                <w:sz w:val="20"/>
                <w:szCs w:val="20"/>
                <w:u w:val="single"/>
                <w:lang w:eastAsia="hr-HR"/>
              </w:rPr>
              <w:t>.)</w:t>
            </w:r>
          </w:p>
          <w:p w14:paraId="789BEA03" w14:textId="4B42CC1C" w:rsidR="00117BB0" w:rsidRPr="003467BF" w:rsidRDefault="003467BF">
            <w:pPr>
              <w:numPr>
                <w:ilvl w:val="0"/>
                <w:numId w:val="66"/>
              </w:numPr>
              <w:autoSpaceDE w:val="0"/>
              <w:autoSpaceDN w:val="0"/>
              <w:adjustRightInd w:val="0"/>
              <w:ind w:left="357" w:hanging="357"/>
              <w:contextualSpacing/>
              <w:jc w:val="both"/>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Pravne osobe s MTS </w:t>
            </w:r>
            <w:r>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Pr>
                <w:rFonts w:ascii="Calibri" w:eastAsia="Times New Roman" w:hAnsi="Calibri" w:cs="Calibri"/>
                <w:b/>
                <w:bCs/>
                <w:sz w:val="20"/>
                <w:szCs w:val="20"/>
                <w:lang w:val="en-US" w:eastAsia="hr-HR"/>
              </w:rPr>
              <w:t>)</w:t>
            </w:r>
          </w:p>
        </w:tc>
      </w:tr>
      <w:tr w:rsidR="00117BB0" w:rsidRPr="00117BB0" w14:paraId="2F992AD9" w14:textId="77777777" w:rsidTr="000C25A2">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A3EB22"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051B6"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CBB591" w14:textId="6349E3EE" w:rsidR="00117BB0" w:rsidRPr="009309BB" w:rsidRDefault="00DA2151" w:rsidP="00117BB0">
            <w:pPr>
              <w:rPr>
                <w:rFonts w:ascii="Calibri" w:eastAsia="Times New Roman" w:hAnsi="Calibri" w:cs="Times New Roman"/>
                <w:sz w:val="20"/>
                <w:szCs w:val="20"/>
                <w:lang w:eastAsia="hr-HR"/>
              </w:rPr>
            </w:pPr>
            <w:r w:rsidRPr="009309BB">
              <w:rPr>
                <w:rFonts w:ascii="Calibri" w:eastAsia="Times New Roman" w:hAnsi="Calibri" w:cs="Calibri"/>
                <w:sz w:val="20"/>
                <w:szCs w:val="20"/>
                <w:lang w:eastAsia="hr-HR"/>
              </w:rPr>
              <w:t>Općina Cestica</w:t>
            </w:r>
            <w:r w:rsidR="00117BB0" w:rsidRPr="009309BB">
              <w:rPr>
                <w:rFonts w:ascii="Calibri" w:eastAsia="Times New Roman" w:hAnsi="Calibri" w:cs="Calibri"/>
                <w:sz w:val="20"/>
                <w:szCs w:val="20"/>
                <w:lang w:eastAsia="hr-HR"/>
              </w:rPr>
              <w:t xml:space="preserve"> će izabrati ekspertni tim koji će procijeniti moguće posljedice izvanrednog događaja i predložiti mjere civilne zaštite te tehničke intervencije. Za članove ekspertnog tima predlaže se Vatrogasni zapovjednik JVP Grada Varaždina, operateri s opasnim tvarima itd. Ekspertni tim stoji na dispoziciji načelniku i Stožeru  civilne zaštite.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015EA8" w14:textId="3625E2A6" w:rsidR="00117BB0" w:rsidRPr="009309BB" w:rsidRDefault="00117BB0">
            <w:pPr>
              <w:numPr>
                <w:ilvl w:val="0"/>
                <w:numId w:val="132"/>
              </w:numPr>
              <w:ind w:left="357" w:hanging="357"/>
              <w:jc w:val="both"/>
              <w:rPr>
                <w:rFonts w:ascii="Calibri" w:eastAsia="Times New Roman" w:hAnsi="Calibri" w:cs="Times New Roman"/>
                <w:b/>
                <w:sz w:val="20"/>
                <w:szCs w:val="20"/>
                <w:lang w:eastAsia="hr-HR"/>
              </w:rPr>
            </w:pPr>
            <w:r w:rsidRPr="009309BB">
              <w:rPr>
                <w:rFonts w:ascii="Calibri" w:eastAsia="Times New Roman" w:hAnsi="Calibri" w:cs="Times New Roman"/>
                <w:bCs/>
                <w:sz w:val="20"/>
                <w:szCs w:val="20"/>
                <w:lang w:eastAsia="hr-HR"/>
              </w:rPr>
              <w:t xml:space="preserve">Ekspertni tim </w:t>
            </w:r>
            <w:r w:rsidRPr="009309BB">
              <w:rPr>
                <w:rFonts w:ascii="Calibri" w:eastAsia="Times New Roman" w:hAnsi="Calibri" w:cs="Calibri"/>
                <w:b/>
                <w:bCs/>
                <w:sz w:val="20"/>
                <w:szCs w:val="20"/>
                <w:u w:val="single"/>
                <w:lang w:eastAsia="hr-HR"/>
              </w:rPr>
              <w:t xml:space="preserve">(PRILOG </w:t>
            </w:r>
            <w:r w:rsidR="003467BF" w:rsidRPr="009309BB">
              <w:rPr>
                <w:rFonts w:ascii="Calibri" w:eastAsia="Times New Roman" w:hAnsi="Calibri" w:cs="Calibri"/>
                <w:b/>
                <w:bCs/>
                <w:sz w:val="20"/>
                <w:szCs w:val="20"/>
                <w:u w:val="single"/>
                <w:lang w:eastAsia="hr-HR"/>
              </w:rPr>
              <w:t>2</w:t>
            </w:r>
            <w:r w:rsidR="009309BB" w:rsidRPr="009309BB">
              <w:rPr>
                <w:rFonts w:ascii="Calibri" w:eastAsia="Times New Roman" w:hAnsi="Calibri" w:cs="Calibri"/>
                <w:b/>
                <w:bCs/>
                <w:sz w:val="20"/>
                <w:szCs w:val="20"/>
                <w:u w:val="single"/>
                <w:lang w:eastAsia="hr-HR"/>
              </w:rPr>
              <w:t>2</w:t>
            </w:r>
            <w:r w:rsidRPr="009309BB">
              <w:rPr>
                <w:rFonts w:ascii="Calibri" w:eastAsia="Times New Roman" w:hAnsi="Calibri" w:cs="Calibri"/>
                <w:b/>
                <w:bCs/>
                <w:sz w:val="20"/>
                <w:szCs w:val="20"/>
                <w:u w:val="single"/>
                <w:lang w:eastAsia="hr-HR"/>
              </w:rPr>
              <w:t>.)</w:t>
            </w:r>
          </w:p>
        </w:tc>
      </w:tr>
      <w:tr w:rsidR="00117BB0" w:rsidRPr="00117BB0" w14:paraId="4688994F" w14:textId="77777777" w:rsidTr="000C25A2">
        <w:tc>
          <w:tcPr>
            <w:tcW w:w="686" w:type="dxa"/>
            <w:tcBorders>
              <w:top w:val="single" w:sz="6" w:space="0" w:color="000000"/>
              <w:left w:val="single" w:sz="6" w:space="0" w:color="000000"/>
              <w:bottom w:val="single" w:sz="4" w:space="0" w:color="auto"/>
              <w:right w:val="single" w:sz="6" w:space="0" w:color="000000"/>
            </w:tcBorders>
            <w:shd w:val="clear" w:color="auto" w:fill="auto"/>
            <w:vAlign w:val="center"/>
          </w:tcPr>
          <w:p w14:paraId="220D9C2D"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4" w:space="0" w:color="auto"/>
              <w:right w:val="single" w:sz="6" w:space="0" w:color="000000"/>
            </w:tcBorders>
            <w:shd w:val="clear" w:color="auto" w:fill="auto"/>
            <w:vAlign w:val="center"/>
          </w:tcPr>
          <w:p w14:paraId="7F2D3FEA"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Pregled obveza operatera u čijem području postrojenja je došlo do nesreće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9DE7C"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U slučaju akcidenta obveze pravne osobe dužne su:</w:t>
            </w:r>
          </w:p>
          <w:p w14:paraId="5DD8F2DE" w14:textId="77777777" w:rsidR="00117BB0" w:rsidRPr="00117BB0" w:rsidRDefault="00117BB0">
            <w:pPr>
              <w:numPr>
                <w:ilvl w:val="0"/>
                <w:numId w:val="120"/>
              </w:num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obavijestiti županijski centar 112 i Policijsku postaju na 192 o nesreći s opasnom tvari i provedbi postupka civilne zaštite na postrojenju.</w:t>
            </w:r>
          </w:p>
          <w:p w14:paraId="66EA14D9" w14:textId="2C1F386A" w:rsidR="00117BB0" w:rsidRPr="00117BB0" w:rsidRDefault="00117BB0" w:rsidP="00117BB0">
            <w:pPr>
              <w:spacing w:before="120"/>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lastRenderedPageBreak/>
              <w:t>Prilikom preuzimanja obavijesti dežurni operater treba od očevica izvanrednog događaja zatražit sljedeće podatke:</w:t>
            </w:r>
          </w:p>
          <w:p w14:paraId="3D2EBFBE" w14:textId="77777777" w:rsidR="00117BB0" w:rsidRPr="00117BB0" w:rsidRDefault="00117BB0">
            <w:pPr>
              <w:numPr>
                <w:ilvl w:val="0"/>
                <w:numId w:val="121"/>
              </w:numPr>
              <w:jc w:val="both"/>
              <w:rPr>
                <w:rFonts w:eastAsia="Times New Roman" w:cstheme="minorHAnsi"/>
                <w:sz w:val="20"/>
                <w:szCs w:val="20"/>
                <w:lang w:eastAsia="hr-HR"/>
              </w:rPr>
            </w:pPr>
            <w:r w:rsidRPr="00117BB0">
              <w:rPr>
                <w:rFonts w:eastAsia="Times New Roman" w:cstheme="minorHAnsi"/>
                <w:sz w:val="20"/>
                <w:szCs w:val="20"/>
                <w:lang w:eastAsia="hr-HR"/>
              </w:rPr>
              <w:t>ime/naziv fizičke ili pravne osobe koja je dostavila obavijest,</w:t>
            </w:r>
          </w:p>
          <w:p w14:paraId="457EBFFA" w14:textId="77777777" w:rsidR="00117BB0" w:rsidRPr="00117BB0" w:rsidRDefault="00117BB0">
            <w:pPr>
              <w:numPr>
                <w:ilvl w:val="0"/>
                <w:numId w:val="121"/>
              </w:numPr>
              <w:jc w:val="both"/>
              <w:rPr>
                <w:rFonts w:eastAsia="Times New Roman" w:cstheme="minorHAnsi"/>
                <w:sz w:val="20"/>
                <w:szCs w:val="20"/>
                <w:lang w:eastAsia="hr-HR"/>
              </w:rPr>
            </w:pPr>
            <w:r w:rsidRPr="00117BB0">
              <w:rPr>
                <w:rFonts w:eastAsia="Times New Roman" w:cstheme="minorHAnsi"/>
                <w:sz w:val="20"/>
                <w:szCs w:val="20"/>
                <w:lang w:eastAsia="hr-HR"/>
              </w:rPr>
              <w:t>datum i vrijeme kada je primijećen akcident  ili događaj koji može izazvati akcident,</w:t>
            </w:r>
          </w:p>
          <w:p w14:paraId="2A97BF80" w14:textId="77777777" w:rsidR="00117BB0" w:rsidRPr="00117BB0" w:rsidRDefault="00117BB0">
            <w:pPr>
              <w:numPr>
                <w:ilvl w:val="0"/>
                <w:numId w:val="121"/>
              </w:numPr>
              <w:jc w:val="both"/>
              <w:rPr>
                <w:rFonts w:eastAsia="Times New Roman" w:cstheme="minorHAnsi"/>
                <w:sz w:val="20"/>
                <w:szCs w:val="20"/>
                <w:lang w:eastAsia="hr-HR"/>
              </w:rPr>
            </w:pPr>
            <w:r w:rsidRPr="00117BB0">
              <w:rPr>
                <w:rFonts w:eastAsia="Times New Roman" w:cstheme="minorHAnsi"/>
                <w:sz w:val="20"/>
                <w:szCs w:val="20"/>
                <w:lang w:eastAsia="hr-HR"/>
              </w:rPr>
              <w:t>područje akcidenta  ili događaja koji može prouzročiti akcident,</w:t>
            </w:r>
          </w:p>
          <w:p w14:paraId="1A9A57A3" w14:textId="77777777" w:rsidR="00117BB0" w:rsidRPr="00117BB0" w:rsidRDefault="00117BB0">
            <w:pPr>
              <w:numPr>
                <w:ilvl w:val="0"/>
                <w:numId w:val="121"/>
              </w:numPr>
              <w:jc w:val="both"/>
              <w:rPr>
                <w:rFonts w:eastAsia="Times New Roman" w:cstheme="minorHAnsi"/>
                <w:sz w:val="20"/>
                <w:szCs w:val="20"/>
                <w:lang w:eastAsia="hr-HR"/>
              </w:rPr>
            </w:pPr>
            <w:r w:rsidRPr="00117BB0">
              <w:rPr>
                <w:rFonts w:eastAsia="Times New Roman" w:cstheme="minorHAnsi"/>
                <w:sz w:val="20"/>
                <w:szCs w:val="20"/>
                <w:lang w:eastAsia="hr-HR"/>
              </w:rPr>
              <w:t>jačinu i opseg akcidenta s opasnom tvari,</w:t>
            </w:r>
          </w:p>
          <w:p w14:paraId="2E20BC4B" w14:textId="77777777" w:rsidR="00117BB0" w:rsidRPr="00117BB0" w:rsidRDefault="00117BB0">
            <w:pPr>
              <w:numPr>
                <w:ilvl w:val="0"/>
                <w:numId w:val="121"/>
              </w:numPr>
              <w:jc w:val="both"/>
              <w:rPr>
                <w:rFonts w:eastAsia="Times New Roman" w:cstheme="minorHAnsi"/>
                <w:sz w:val="20"/>
                <w:szCs w:val="20"/>
                <w:lang w:eastAsia="hr-HR"/>
              </w:rPr>
            </w:pPr>
            <w:r w:rsidRPr="00117BB0">
              <w:rPr>
                <w:rFonts w:eastAsia="Times New Roman" w:cstheme="minorHAnsi"/>
                <w:sz w:val="20"/>
                <w:szCs w:val="20"/>
                <w:lang w:eastAsia="hr-HR"/>
              </w:rPr>
              <w:t>opis akcidenta,</w:t>
            </w:r>
          </w:p>
          <w:p w14:paraId="38E445F0" w14:textId="77777777" w:rsidR="00117BB0" w:rsidRPr="00117BB0" w:rsidRDefault="00117BB0">
            <w:pPr>
              <w:numPr>
                <w:ilvl w:val="0"/>
                <w:numId w:val="121"/>
              </w:numPr>
              <w:jc w:val="both"/>
              <w:rPr>
                <w:rFonts w:eastAsia="Times New Roman" w:cstheme="minorHAnsi"/>
                <w:sz w:val="20"/>
                <w:szCs w:val="20"/>
                <w:lang w:eastAsia="hr-HR"/>
              </w:rPr>
            </w:pPr>
            <w:r w:rsidRPr="00117BB0">
              <w:rPr>
                <w:rFonts w:eastAsia="Times New Roman" w:cstheme="minorHAnsi"/>
                <w:sz w:val="20"/>
                <w:szCs w:val="20"/>
                <w:lang w:eastAsia="hr-HR"/>
              </w:rPr>
              <w:t>podatke o izvoru akcidenta ili mogućem izvoru akcidenta.</w:t>
            </w:r>
          </w:p>
          <w:p w14:paraId="285BE6F9" w14:textId="77777777" w:rsidR="00117BB0" w:rsidRPr="00117BB0" w:rsidRDefault="00117BB0" w:rsidP="00117BB0">
            <w:pPr>
              <w:spacing w:before="120"/>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Policijska postaja radi provjeru navedene informacije i potvrđuje Operativnom dežurstvu koje izvješćuje Centar 112. </w:t>
            </w:r>
          </w:p>
          <w:p w14:paraId="68B8AFAD" w14:textId="39B3BCDC" w:rsidR="00117BB0" w:rsidRPr="00117BB0" w:rsidRDefault="00117BB0" w:rsidP="00117BB0">
            <w:pPr>
              <w:spacing w:before="120"/>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Centar 112 izvještava interventne jedinice o nastalom događaju (vatrogasci, hitna pomoć, pravne osobe za postupanje s opasnim tvarima, ekspertnu jedinicu i načelnika).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87C28" w14:textId="4AED272A" w:rsidR="00117BB0" w:rsidRPr="00117BB0" w:rsidRDefault="00117BB0">
            <w:pPr>
              <w:numPr>
                <w:ilvl w:val="0"/>
                <w:numId w:val="123"/>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lastRenderedPageBreak/>
              <w:t xml:space="preserve">Koordinator na lokaciji </w:t>
            </w:r>
            <w:r w:rsidRPr="00117BB0">
              <w:rPr>
                <w:rFonts w:ascii="Calibri" w:eastAsia="Times New Roman" w:hAnsi="Calibri" w:cs="Calibri"/>
                <w:b/>
                <w:bCs/>
                <w:sz w:val="20"/>
                <w:szCs w:val="20"/>
                <w:u w:val="single"/>
                <w:lang w:eastAsia="hr-HR"/>
              </w:rPr>
              <w:t xml:space="preserve">(PRILOG </w:t>
            </w:r>
            <w:r w:rsidR="003467BF">
              <w:rPr>
                <w:rFonts w:ascii="Calibri" w:eastAsia="Times New Roman" w:hAnsi="Calibri" w:cs="Calibri"/>
                <w:b/>
                <w:bCs/>
                <w:sz w:val="20"/>
                <w:szCs w:val="20"/>
                <w:u w:val="single"/>
                <w:lang w:eastAsia="hr-HR"/>
              </w:rPr>
              <w:t>8</w:t>
            </w:r>
            <w:r w:rsidRPr="00117BB0">
              <w:rPr>
                <w:rFonts w:ascii="Calibri" w:eastAsia="Times New Roman" w:hAnsi="Calibri" w:cs="Calibri"/>
                <w:b/>
                <w:bCs/>
                <w:sz w:val="20"/>
                <w:szCs w:val="20"/>
                <w:u w:val="single"/>
                <w:lang w:eastAsia="hr-HR"/>
              </w:rPr>
              <w:t>.)</w:t>
            </w:r>
          </w:p>
          <w:p w14:paraId="61FFCB1E" w14:textId="77777777" w:rsidR="00117BB0" w:rsidRPr="00117BB0" w:rsidRDefault="00117BB0">
            <w:pPr>
              <w:numPr>
                <w:ilvl w:val="0"/>
                <w:numId w:val="123"/>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Pravne osobe, operateri </w:t>
            </w:r>
          </w:p>
          <w:p w14:paraId="2D202DC5" w14:textId="77777777" w:rsidR="00117BB0" w:rsidRPr="00117BB0" w:rsidRDefault="00117BB0">
            <w:pPr>
              <w:numPr>
                <w:ilvl w:val="0"/>
                <w:numId w:val="123"/>
              </w:numPr>
              <w:ind w:left="357" w:hanging="357"/>
              <w:jc w:val="both"/>
              <w:rPr>
                <w:rFonts w:ascii="Times New Roman" w:eastAsia="Times New Roman" w:hAnsi="Times New Roman" w:cs="Times New Roman"/>
                <w:sz w:val="20"/>
                <w:szCs w:val="20"/>
                <w:lang w:eastAsia="hr-HR"/>
              </w:rPr>
            </w:pPr>
            <w:r w:rsidRPr="00117BB0">
              <w:rPr>
                <w:rFonts w:eastAsia="Times New Roman" w:cstheme="minorHAnsi"/>
                <w:sz w:val="20"/>
                <w:szCs w:val="20"/>
                <w:lang w:eastAsia="hr-HR"/>
              </w:rPr>
              <w:t>prijevoznici</w:t>
            </w:r>
          </w:p>
        </w:tc>
      </w:tr>
      <w:tr w:rsidR="00117BB0" w:rsidRPr="00117BB0" w14:paraId="1F9ECFAA" w14:textId="77777777" w:rsidTr="000C25A2">
        <w:trPr>
          <w:trHeight w:val="255"/>
        </w:trPr>
        <w:tc>
          <w:tcPr>
            <w:tcW w:w="686" w:type="dxa"/>
            <w:vMerge w:val="restart"/>
            <w:tcBorders>
              <w:top w:val="single" w:sz="4" w:space="0" w:color="auto"/>
              <w:left w:val="single" w:sz="4" w:space="0" w:color="auto"/>
              <w:right w:val="single" w:sz="4" w:space="0" w:color="auto"/>
            </w:tcBorders>
            <w:shd w:val="clear" w:color="auto" w:fill="auto"/>
            <w:vAlign w:val="center"/>
          </w:tcPr>
          <w:p w14:paraId="016E5521"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val="restart"/>
            <w:tcBorders>
              <w:top w:val="single" w:sz="4" w:space="0" w:color="auto"/>
              <w:left w:val="single" w:sz="4" w:space="0" w:color="auto"/>
              <w:right w:val="single" w:sz="4" w:space="0" w:color="auto"/>
            </w:tcBorders>
            <w:shd w:val="clear" w:color="auto" w:fill="auto"/>
            <w:vAlign w:val="center"/>
          </w:tcPr>
          <w:p w14:paraId="00C475E9"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0BEC117D"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Grad planira, organizira, usklađuje i nadzire provođenje zadaća civilne zaštite.</w:t>
            </w:r>
          </w:p>
          <w:p w14:paraId="7A679CF7"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Provode mjere tehničkih intervencija, gašenje požara, sanacije prosutih, prolivenih opasnih tvari.</w:t>
            </w:r>
          </w:p>
          <w:p w14:paraId="73FDBC44"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Zdravstveno zbrinjavanje teže povrijeđenih osoba.</w:t>
            </w:r>
          </w:p>
          <w:p w14:paraId="682C6C45"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Organizacija pružanja veterinarske pomoći.</w:t>
            </w:r>
          </w:p>
          <w:p w14:paraId="0B427EBE"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Reguliranje prometa za vrijeme intervencije.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04F32D" w14:textId="77777777" w:rsidR="00117BB0" w:rsidRPr="00117BB0" w:rsidRDefault="00117BB0">
            <w:pPr>
              <w:numPr>
                <w:ilvl w:val="0"/>
                <w:numId w:val="125"/>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Stožer civilne zaštite </w:t>
            </w:r>
            <w:r w:rsidRPr="00117BB0">
              <w:rPr>
                <w:rFonts w:ascii="Calibri" w:eastAsia="Times New Roman" w:hAnsi="Calibri" w:cs="Calibri"/>
                <w:b/>
                <w:bCs/>
                <w:sz w:val="20"/>
                <w:szCs w:val="20"/>
                <w:u w:val="single"/>
                <w:lang w:eastAsia="hr-HR"/>
              </w:rPr>
              <w:t>(PRILOG 1.)</w:t>
            </w:r>
          </w:p>
          <w:p w14:paraId="05F1C903" w14:textId="50E65A53" w:rsidR="00117BB0" w:rsidRPr="00117BB0" w:rsidRDefault="00117BB0">
            <w:pPr>
              <w:numPr>
                <w:ilvl w:val="0"/>
                <w:numId w:val="125"/>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PU varaždinska – PP </w:t>
            </w:r>
            <w:r w:rsidR="003467BF">
              <w:rPr>
                <w:rFonts w:eastAsia="Times New Roman" w:cstheme="minorHAnsi"/>
                <w:sz w:val="20"/>
                <w:szCs w:val="20"/>
                <w:lang w:eastAsia="hr-HR"/>
              </w:rPr>
              <w:t>Varaždin</w:t>
            </w:r>
            <w:r w:rsidRPr="00117BB0">
              <w:rPr>
                <w:rFonts w:eastAsia="Times New Roman" w:cstheme="minorHAnsi"/>
                <w:sz w:val="20"/>
                <w:szCs w:val="20"/>
                <w:lang w:eastAsia="hr-HR"/>
              </w:rPr>
              <w:t xml:space="preserve"> </w:t>
            </w:r>
          </w:p>
          <w:p w14:paraId="27B92C64" w14:textId="716FBAF5" w:rsidR="00117BB0" w:rsidRPr="00117BB0" w:rsidRDefault="00117BB0" w:rsidP="00117BB0">
            <w:pPr>
              <w:ind w:left="357"/>
              <w:rPr>
                <w:rFonts w:eastAsia="Times New Roman" w:cstheme="minorHAnsi"/>
                <w:sz w:val="20"/>
                <w:szCs w:val="20"/>
                <w:lang w:eastAsia="hr-HR"/>
              </w:rPr>
            </w:pP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5</w:t>
            </w:r>
            <w:r w:rsidRPr="00117BB0">
              <w:rPr>
                <w:rFonts w:ascii="Calibri" w:eastAsia="Times New Roman" w:hAnsi="Calibri" w:cs="Calibri"/>
                <w:b/>
                <w:bCs/>
                <w:sz w:val="20"/>
                <w:szCs w:val="20"/>
                <w:u w:val="single"/>
                <w:lang w:eastAsia="hr-HR"/>
              </w:rPr>
              <w:t>.)</w:t>
            </w:r>
          </w:p>
          <w:p w14:paraId="05E8C9EE" w14:textId="221A6099" w:rsidR="00117BB0" w:rsidRPr="00117BB0" w:rsidRDefault="00117BB0">
            <w:pPr>
              <w:numPr>
                <w:ilvl w:val="0"/>
                <w:numId w:val="125"/>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VZ</w:t>
            </w:r>
            <w:r w:rsidR="003467BF">
              <w:rPr>
                <w:rFonts w:eastAsia="Times New Roman" w:cstheme="minorHAnsi"/>
                <w:sz w:val="20"/>
                <w:szCs w:val="20"/>
                <w:lang w:eastAsia="hr-HR"/>
              </w:rPr>
              <w:t xml:space="preserve">O Cestica </w:t>
            </w:r>
            <w:r w:rsidRPr="00117BB0">
              <w:rPr>
                <w:rFonts w:ascii="Calibri" w:eastAsia="Times New Roman" w:hAnsi="Calibri" w:cs="Calibri"/>
                <w:b/>
                <w:bCs/>
                <w:sz w:val="20"/>
                <w:szCs w:val="20"/>
                <w:u w:val="single"/>
                <w:lang w:eastAsia="hr-HR"/>
              </w:rPr>
              <w:t>(PRILOG 2.)</w:t>
            </w:r>
          </w:p>
          <w:p w14:paraId="4E975B85" w14:textId="23AC4965" w:rsidR="00117BB0" w:rsidRPr="00117BB0" w:rsidRDefault="00117BB0">
            <w:pPr>
              <w:numPr>
                <w:ilvl w:val="0"/>
                <w:numId w:val="125"/>
              </w:numPr>
              <w:ind w:left="357" w:hanging="357"/>
              <w:jc w:val="both"/>
              <w:rPr>
                <w:rFonts w:ascii="Times New Roman" w:eastAsia="Times New Roman" w:hAnsi="Times New Roman" w:cs="Times New Roman"/>
                <w:sz w:val="20"/>
                <w:szCs w:val="20"/>
                <w:lang w:eastAsia="hr-HR"/>
              </w:rPr>
            </w:pPr>
            <w:r w:rsidRPr="00117BB0">
              <w:rPr>
                <w:rFonts w:eastAsia="Times New Roman" w:cstheme="minorHAnsi"/>
                <w:sz w:val="20"/>
                <w:szCs w:val="20"/>
                <w:lang w:eastAsia="hr-HR"/>
              </w:rPr>
              <w:t xml:space="preserve">MUP, Ravnateljstvo civilne zaštite, Područni ured civilne zaštite Varaždin </w:t>
            </w: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0</w:t>
            </w:r>
            <w:r w:rsidRPr="00117BB0">
              <w:rPr>
                <w:rFonts w:ascii="Calibri" w:eastAsia="Times New Roman" w:hAnsi="Calibri" w:cs="Calibri"/>
                <w:b/>
                <w:bCs/>
                <w:sz w:val="20"/>
                <w:szCs w:val="20"/>
                <w:u w:val="single"/>
                <w:lang w:eastAsia="hr-HR"/>
              </w:rPr>
              <w:t>.)</w:t>
            </w:r>
          </w:p>
        </w:tc>
      </w:tr>
      <w:tr w:rsidR="00117BB0" w:rsidRPr="00117BB0" w14:paraId="66A86277" w14:textId="77777777" w:rsidTr="000C25A2">
        <w:trPr>
          <w:trHeight w:val="180"/>
        </w:trPr>
        <w:tc>
          <w:tcPr>
            <w:tcW w:w="686" w:type="dxa"/>
            <w:vMerge/>
            <w:tcBorders>
              <w:left w:val="single" w:sz="4" w:space="0" w:color="auto"/>
              <w:right w:val="single" w:sz="4" w:space="0" w:color="auto"/>
            </w:tcBorders>
            <w:shd w:val="clear" w:color="auto" w:fill="auto"/>
            <w:vAlign w:val="center"/>
          </w:tcPr>
          <w:p w14:paraId="2A917823"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29BAA637"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78875B1A"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Gašenje požara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BEED74" w14:textId="1F4238CC" w:rsidR="00117BB0" w:rsidRPr="00117BB0" w:rsidRDefault="00117BB0">
            <w:pPr>
              <w:numPr>
                <w:ilvl w:val="0"/>
                <w:numId w:val="126"/>
              </w:numPr>
              <w:ind w:left="357" w:hanging="357"/>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VZ</w:t>
            </w:r>
            <w:r w:rsidR="003467BF">
              <w:rPr>
                <w:rFonts w:ascii="Calibri" w:eastAsia="Times New Roman" w:hAnsi="Calibri" w:cs="Times New Roman"/>
                <w:sz w:val="20"/>
                <w:szCs w:val="20"/>
                <w:lang w:eastAsia="hr-HR"/>
              </w:rPr>
              <w:t>O</w:t>
            </w:r>
            <w:r w:rsidRPr="00117BB0">
              <w:rPr>
                <w:rFonts w:ascii="Calibri" w:eastAsia="Times New Roman" w:hAnsi="Calibri" w:cs="Times New Roman"/>
                <w:sz w:val="20"/>
                <w:szCs w:val="20"/>
                <w:lang w:eastAsia="hr-HR"/>
              </w:rPr>
              <w:t xml:space="preserve"> </w:t>
            </w:r>
            <w:r w:rsidR="003467BF">
              <w:rPr>
                <w:rFonts w:ascii="Calibri" w:eastAsia="Times New Roman" w:hAnsi="Calibri" w:cs="Times New Roman"/>
                <w:sz w:val="20"/>
                <w:szCs w:val="20"/>
                <w:lang w:eastAsia="hr-HR"/>
              </w:rPr>
              <w:t>Cestica</w:t>
            </w:r>
            <w:r w:rsidRPr="00117BB0">
              <w:rPr>
                <w:rFonts w:ascii="Calibri" w:eastAsia="Times New Roman" w:hAnsi="Calibri" w:cs="Times New Roman"/>
                <w:sz w:val="20"/>
                <w:szCs w:val="20"/>
                <w:lang w:eastAsia="hr-HR"/>
              </w:rPr>
              <w:t xml:space="preserve"> </w:t>
            </w:r>
            <w:r w:rsidRPr="00117BB0">
              <w:rPr>
                <w:rFonts w:ascii="Calibri" w:eastAsia="Times New Roman" w:hAnsi="Calibri" w:cs="Calibri"/>
                <w:b/>
                <w:bCs/>
                <w:sz w:val="20"/>
                <w:szCs w:val="20"/>
                <w:u w:val="single"/>
                <w:lang w:eastAsia="hr-HR"/>
              </w:rPr>
              <w:t>(PRILOG 2.)</w:t>
            </w:r>
          </w:p>
        </w:tc>
      </w:tr>
      <w:tr w:rsidR="00117BB0" w:rsidRPr="00117BB0" w14:paraId="74B3A38A" w14:textId="77777777" w:rsidTr="000C25A2">
        <w:trPr>
          <w:trHeight w:val="210"/>
        </w:trPr>
        <w:tc>
          <w:tcPr>
            <w:tcW w:w="686" w:type="dxa"/>
            <w:vMerge/>
            <w:tcBorders>
              <w:left w:val="single" w:sz="4" w:space="0" w:color="auto"/>
              <w:right w:val="single" w:sz="4" w:space="0" w:color="auto"/>
            </w:tcBorders>
            <w:shd w:val="clear" w:color="auto" w:fill="auto"/>
            <w:vAlign w:val="center"/>
          </w:tcPr>
          <w:p w14:paraId="64D65BA6"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0E86E924"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68AACAE4"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Reguliranje prometa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366B3C" w14:textId="51921D3F" w:rsidR="00117BB0" w:rsidRPr="00117BB0" w:rsidRDefault="00117BB0">
            <w:pPr>
              <w:numPr>
                <w:ilvl w:val="0"/>
                <w:numId w:val="126"/>
              </w:numPr>
              <w:ind w:left="357" w:hanging="357"/>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PU varaždinska – PP </w:t>
            </w:r>
            <w:r w:rsidR="003467BF">
              <w:rPr>
                <w:rFonts w:ascii="Calibri" w:eastAsia="Times New Roman" w:hAnsi="Calibri" w:cs="Times New Roman"/>
                <w:sz w:val="20"/>
                <w:szCs w:val="20"/>
                <w:lang w:eastAsia="hr-HR"/>
              </w:rPr>
              <w:t>Varaždin</w:t>
            </w:r>
          </w:p>
          <w:p w14:paraId="71BCD7E7" w14:textId="512B438D" w:rsidR="00117BB0" w:rsidRPr="00117BB0" w:rsidRDefault="00117BB0" w:rsidP="00117BB0">
            <w:pPr>
              <w:ind w:left="357"/>
              <w:rPr>
                <w:rFonts w:ascii="Calibri" w:eastAsia="Times New Roman" w:hAnsi="Calibri" w:cs="Times New Roman"/>
                <w:sz w:val="20"/>
                <w:szCs w:val="20"/>
                <w:lang w:eastAsia="hr-HR"/>
              </w:rPr>
            </w:pP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5</w:t>
            </w:r>
            <w:r w:rsidRPr="00117BB0">
              <w:rPr>
                <w:rFonts w:ascii="Calibri" w:eastAsia="Times New Roman" w:hAnsi="Calibri" w:cs="Calibri"/>
                <w:b/>
                <w:bCs/>
                <w:sz w:val="20"/>
                <w:szCs w:val="20"/>
                <w:u w:val="single"/>
                <w:lang w:eastAsia="hr-HR"/>
              </w:rPr>
              <w:t>.)</w:t>
            </w:r>
          </w:p>
        </w:tc>
      </w:tr>
      <w:tr w:rsidR="00117BB0" w:rsidRPr="00117BB0" w14:paraId="2CA4FD39" w14:textId="77777777" w:rsidTr="000C25A2">
        <w:trPr>
          <w:trHeight w:val="214"/>
        </w:trPr>
        <w:tc>
          <w:tcPr>
            <w:tcW w:w="686" w:type="dxa"/>
            <w:vMerge/>
            <w:tcBorders>
              <w:left w:val="single" w:sz="4" w:space="0" w:color="auto"/>
              <w:right w:val="single" w:sz="4" w:space="0" w:color="auto"/>
            </w:tcBorders>
            <w:shd w:val="clear" w:color="auto" w:fill="auto"/>
            <w:vAlign w:val="center"/>
          </w:tcPr>
          <w:p w14:paraId="2A95D142"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508988A6"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4" w:space="0" w:color="auto"/>
              <w:right w:val="single" w:sz="6" w:space="0" w:color="000000"/>
            </w:tcBorders>
            <w:shd w:val="clear" w:color="auto" w:fill="auto"/>
            <w:vAlign w:val="center"/>
          </w:tcPr>
          <w:p w14:paraId="474C2092"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Lokacije za dekontaminaciju</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8A59D4" w14:textId="77777777" w:rsidR="00117BB0" w:rsidRPr="00117BB0" w:rsidRDefault="00117BB0" w:rsidP="00117BB0">
            <w:pPr>
              <w:ind w:left="136"/>
              <w:rPr>
                <w:rFonts w:ascii="Calibri" w:eastAsia="Times New Roman" w:hAnsi="Calibri" w:cs="Times New Roman"/>
                <w:sz w:val="20"/>
                <w:szCs w:val="20"/>
                <w:lang w:eastAsia="hr-HR"/>
              </w:rPr>
            </w:pPr>
          </w:p>
        </w:tc>
      </w:tr>
      <w:tr w:rsidR="00117BB0" w:rsidRPr="00117BB0" w14:paraId="0AA397AA" w14:textId="77777777" w:rsidTr="000C25A2">
        <w:trPr>
          <w:trHeight w:val="255"/>
        </w:trPr>
        <w:tc>
          <w:tcPr>
            <w:tcW w:w="686" w:type="dxa"/>
            <w:vMerge/>
            <w:tcBorders>
              <w:left w:val="single" w:sz="4" w:space="0" w:color="auto"/>
              <w:right w:val="single" w:sz="4" w:space="0" w:color="auto"/>
            </w:tcBorders>
            <w:shd w:val="clear" w:color="auto" w:fill="auto"/>
            <w:vAlign w:val="center"/>
          </w:tcPr>
          <w:p w14:paraId="50933A10"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3B276728"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4" w:space="0" w:color="auto"/>
              <w:left w:val="single" w:sz="4" w:space="0" w:color="auto"/>
              <w:bottom w:val="single" w:sz="6" w:space="0" w:color="000000"/>
              <w:right w:val="single" w:sz="6" w:space="0" w:color="000000"/>
            </w:tcBorders>
            <w:shd w:val="clear" w:color="auto" w:fill="auto"/>
            <w:vAlign w:val="center"/>
          </w:tcPr>
          <w:p w14:paraId="71AD4038"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Pružanje prve pomoći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85AA9E" w14:textId="0CA794A4" w:rsidR="00117BB0" w:rsidRPr="00117BB0" w:rsidRDefault="003467BF">
            <w:pPr>
              <w:numPr>
                <w:ilvl w:val="0"/>
                <w:numId w:val="127"/>
              </w:numPr>
              <w:ind w:left="357" w:hanging="357"/>
              <w:jc w:val="both"/>
              <w:rPr>
                <w:rFonts w:eastAsia="Times New Roman" w:cstheme="minorHAnsi"/>
                <w:b/>
                <w:sz w:val="20"/>
                <w:szCs w:val="20"/>
                <w:lang w:eastAsia="hr-HR"/>
              </w:rPr>
            </w:pPr>
            <w:r>
              <w:rPr>
                <w:rFonts w:eastAsia="Times New Roman" w:cstheme="minorHAnsi"/>
                <w:sz w:val="20"/>
                <w:szCs w:val="20"/>
                <w:lang w:eastAsia="hr-HR"/>
              </w:rPr>
              <w:t>Nastavni z</w:t>
            </w:r>
            <w:r w:rsidR="00117BB0" w:rsidRPr="00117BB0">
              <w:rPr>
                <w:rFonts w:eastAsia="Times New Roman" w:cstheme="minorHAnsi"/>
                <w:sz w:val="20"/>
                <w:szCs w:val="20"/>
                <w:lang w:eastAsia="hr-HR"/>
              </w:rPr>
              <w:t xml:space="preserve">avod za hitnu medicinu Varaždinske županije </w:t>
            </w:r>
            <w:r w:rsidR="00117BB0" w:rsidRPr="00117BB0">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3</w:t>
            </w:r>
            <w:r w:rsidR="00117BB0" w:rsidRPr="00117BB0">
              <w:rPr>
                <w:rFonts w:ascii="Calibri" w:eastAsia="Times New Roman" w:hAnsi="Calibri" w:cs="Calibri"/>
                <w:b/>
                <w:bCs/>
                <w:sz w:val="20"/>
                <w:szCs w:val="20"/>
                <w:u w:val="single"/>
                <w:lang w:eastAsia="hr-HR"/>
              </w:rPr>
              <w:t>.)</w:t>
            </w:r>
          </w:p>
          <w:p w14:paraId="08EF360F" w14:textId="77777777" w:rsidR="00117BB0" w:rsidRPr="00117BB0" w:rsidRDefault="00117BB0">
            <w:pPr>
              <w:numPr>
                <w:ilvl w:val="0"/>
                <w:numId w:val="127"/>
              </w:numPr>
              <w:ind w:left="357" w:hanging="357"/>
              <w:jc w:val="both"/>
              <w:rPr>
                <w:rFonts w:eastAsia="Times New Roman" w:cstheme="minorHAnsi"/>
                <w:b/>
                <w:sz w:val="20"/>
                <w:szCs w:val="20"/>
                <w:lang w:eastAsia="hr-HR"/>
              </w:rPr>
            </w:pPr>
            <w:r w:rsidRPr="00117BB0">
              <w:rPr>
                <w:rFonts w:eastAsia="Times New Roman" w:cstheme="minorHAnsi"/>
                <w:sz w:val="20"/>
                <w:szCs w:val="20"/>
                <w:lang w:eastAsia="hr-HR"/>
              </w:rPr>
              <w:t xml:space="preserve">Ordinacije opće medicine </w:t>
            </w:r>
          </w:p>
          <w:p w14:paraId="5BF99BF0" w14:textId="15007DFE" w:rsidR="00117BB0" w:rsidRPr="00117BB0" w:rsidRDefault="00117BB0" w:rsidP="00117BB0">
            <w:pPr>
              <w:ind w:left="357"/>
              <w:rPr>
                <w:rFonts w:eastAsia="Times New Roman" w:cstheme="minorHAnsi"/>
                <w:b/>
                <w:sz w:val="20"/>
                <w:szCs w:val="20"/>
                <w:lang w:eastAsia="hr-HR"/>
              </w:rPr>
            </w:pP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3</w:t>
            </w:r>
            <w:r w:rsidRPr="00117BB0">
              <w:rPr>
                <w:rFonts w:ascii="Calibri" w:eastAsia="Times New Roman" w:hAnsi="Calibri" w:cs="Calibri"/>
                <w:b/>
                <w:bCs/>
                <w:sz w:val="20"/>
                <w:szCs w:val="20"/>
                <w:u w:val="single"/>
                <w:lang w:eastAsia="hr-HR"/>
              </w:rPr>
              <w:t>.)</w:t>
            </w:r>
          </w:p>
          <w:p w14:paraId="11E032C3" w14:textId="3C1FC06E" w:rsidR="00117BB0" w:rsidRPr="00117BB0" w:rsidRDefault="00117BB0">
            <w:pPr>
              <w:numPr>
                <w:ilvl w:val="0"/>
                <w:numId w:val="127"/>
              </w:numPr>
              <w:ind w:left="357" w:hanging="357"/>
              <w:jc w:val="both"/>
              <w:rPr>
                <w:rFonts w:eastAsia="Times New Roman" w:cstheme="minorHAnsi"/>
                <w:b/>
                <w:sz w:val="20"/>
                <w:szCs w:val="20"/>
                <w:lang w:eastAsia="hr-HR"/>
              </w:rPr>
            </w:pPr>
            <w:r w:rsidRPr="00117BB0">
              <w:rPr>
                <w:rFonts w:eastAsia="Times New Roman" w:cstheme="minorHAnsi"/>
                <w:sz w:val="20"/>
                <w:szCs w:val="20"/>
                <w:lang w:eastAsia="hr-HR"/>
              </w:rPr>
              <w:t xml:space="preserve">GDCK </w:t>
            </w:r>
            <w:r w:rsidR="003467BF">
              <w:rPr>
                <w:rFonts w:eastAsia="Times New Roman" w:cstheme="minorHAnsi"/>
                <w:sz w:val="20"/>
                <w:szCs w:val="20"/>
                <w:lang w:eastAsia="hr-HR"/>
              </w:rPr>
              <w:t>Varaždin</w:t>
            </w:r>
            <w:r w:rsidRPr="00117BB0">
              <w:rPr>
                <w:rFonts w:eastAsia="Times New Roman" w:cstheme="minorHAnsi"/>
                <w:sz w:val="20"/>
                <w:szCs w:val="20"/>
                <w:lang w:eastAsia="hr-HR"/>
              </w:rPr>
              <w:t xml:space="preserve"> </w:t>
            </w:r>
            <w:r w:rsidRPr="00117BB0">
              <w:rPr>
                <w:rFonts w:ascii="Calibri" w:eastAsia="Times New Roman" w:hAnsi="Calibri" w:cs="Calibri"/>
                <w:b/>
                <w:bCs/>
                <w:sz w:val="20"/>
                <w:szCs w:val="20"/>
                <w:u w:val="single"/>
                <w:lang w:eastAsia="hr-HR"/>
              </w:rPr>
              <w:t>(PRILOG 3.)</w:t>
            </w:r>
          </w:p>
          <w:p w14:paraId="61081DE2" w14:textId="77777777" w:rsidR="00117BB0" w:rsidRPr="00117BB0" w:rsidRDefault="00117BB0">
            <w:pPr>
              <w:numPr>
                <w:ilvl w:val="0"/>
                <w:numId w:val="127"/>
              </w:numPr>
              <w:ind w:left="357" w:hanging="357"/>
              <w:jc w:val="both"/>
              <w:rPr>
                <w:rFonts w:eastAsia="Times New Roman" w:cstheme="minorHAnsi"/>
                <w:b/>
                <w:sz w:val="20"/>
                <w:szCs w:val="20"/>
                <w:lang w:eastAsia="hr-HR"/>
              </w:rPr>
            </w:pPr>
            <w:r w:rsidRPr="00117BB0">
              <w:rPr>
                <w:rFonts w:eastAsia="Times New Roman" w:cstheme="minorHAnsi"/>
                <w:sz w:val="20"/>
                <w:szCs w:val="20"/>
                <w:lang w:eastAsia="hr-HR"/>
              </w:rPr>
              <w:t xml:space="preserve">HGSS – Stanica Varaždin </w:t>
            </w:r>
          </w:p>
          <w:p w14:paraId="0F6F460A" w14:textId="77777777" w:rsidR="00117BB0" w:rsidRPr="00117BB0" w:rsidRDefault="00117BB0" w:rsidP="00117BB0">
            <w:pPr>
              <w:ind w:left="357"/>
              <w:rPr>
                <w:rFonts w:eastAsia="Times New Roman" w:cstheme="minorHAnsi"/>
                <w:b/>
                <w:sz w:val="20"/>
                <w:szCs w:val="20"/>
                <w:lang w:eastAsia="hr-HR"/>
              </w:rPr>
            </w:pPr>
            <w:r w:rsidRPr="00117BB0">
              <w:rPr>
                <w:rFonts w:ascii="Calibri" w:eastAsia="Times New Roman" w:hAnsi="Calibri" w:cs="Calibri"/>
                <w:b/>
                <w:bCs/>
                <w:sz w:val="20"/>
                <w:szCs w:val="20"/>
                <w:u w:val="single"/>
                <w:lang w:eastAsia="hr-HR"/>
              </w:rPr>
              <w:t>(PRILOG 4.)</w:t>
            </w:r>
          </w:p>
          <w:p w14:paraId="3ADEA66E" w14:textId="370AB508" w:rsidR="00117BB0" w:rsidRPr="00117BB0" w:rsidRDefault="00117BB0">
            <w:pPr>
              <w:numPr>
                <w:ilvl w:val="0"/>
                <w:numId w:val="127"/>
              </w:numPr>
              <w:ind w:left="357" w:hanging="357"/>
              <w:jc w:val="both"/>
              <w:rPr>
                <w:rFonts w:eastAsia="Times New Roman" w:cstheme="minorHAnsi"/>
                <w:b/>
                <w:sz w:val="20"/>
                <w:szCs w:val="20"/>
                <w:lang w:eastAsia="hr-HR"/>
              </w:rPr>
            </w:pPr>
            <w:r w:rsidRPr="00117BB0">
              <w:rPr>
                <w:rFonts w:eastAsia="Times New Roman" w:cstheme="minorHAnsi"/>
                <w:sz w:val="20"/>
                <w:szCs w:val="20"/>
                <w:lang w:eastAsia="hr-HR"/>
              </w:rPr>
              <w:t xml:space="preserve">Zavod za javno zdravstvo Varaždinske županije </w:t>
            </w: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3</w:t>
            </w:r>
            <w:r w:rsidRPr="00117BB0">
              <w:rPr>
                <w:rFonts w:ascii="Calibri" w:eastAsia="Times New Roman" w:hAnsi="Calibri" w:cs="Calibri"/>
                <w:b/>
                <w:bCs/>
                <w:sz w:val="20"/>
                <w:szCs w:val="20"/>
                <w:u w:val="single"/>
                <w:lang w:eastAsia="hr-HR"/>
              </w:rPr>
              <w:t>.)</w:t>
            </w:r>
          </w:p>
        </w:tc>
      </w:tr>
      <w:tr w:rsidR="00117BB0" w:rsidRPr="00117BB0" w14:paraId="74CA8EC3" w14:textId="77777777" w:rsidTr="000C25A2">
        <w:trPr>
          <w:trHeight w:val="195"/>
        </w:trPr>
        <w:tc>
          <w:tcPr>
            <w:tcW w:w="686" w:type="dxa"/>
            <w:vMerge/>
            <w:tcBorders>
              <w:left w:val="single" w:sz="4" w:space="0" w:color="auto"/>
              <w:right w:val="single" w:sz="4" w:space="0" w:color="auto"/>
            </w:tcBorders>
            <w:shd w:val="clear" w:color="auto" w:fill="auto"/>
            <w:vAlign w:val="center"/>
          </w:tcPr>
          <w:p w14:paraId="40FE1618"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6EA27F8A"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6B03D5C1"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Calibri"/>
                <w:sz w:val="20"/>
                <w:szCs w:val="20"/>
                <w:lang w:eastAsia="hr-HR"/>
              </w:rPr>
              <w:t>Veterinarska pomoć i animalna asanacija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2C3A70" w14:textId="785BF3E2" w:rsidR="00117BB0" w:rsidRPr="00117BB0" w:rsidRDefault="00117BB0">
            <w:pPr>
              <w:numPr>
                <w:ilvl w:val="0"/>
                <w:numId w:val="27"/>
              </w:numPr>
              <w:jc w:val="both"/>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 xml:space="preserve">Veterinarska </w:t>
            </w:r>
            <w:r w:rsidR="003467BF">
              <w:rPr>
                <w:rFonts w:ascii="Calibri" w:eastAsia="Times New Roman" w:hAnsi="Calibri" w:cs="Calibri"/>
                <w:sz w:val="20"/>
                <w:szCs w:val="20"/>
                <w:lang w:eastAsia="hr-HR"/>
              </w:rPr>
              <w:t>ambulanta Cestica</w:t>
            </w:r>
            <w:r w:rsidRPr="00117BB0">
              <w:rPr>
                <w:rFonts w:ascii="Calibri" w:eastAsia="Times New Roman" w:hAnsi="Calibri" w:cs="Calibri"/>
                <w:sz w:val="20"/>
                <w:szCs w:val="20"/>
                <w:lang w:eastAsia="hr-HR"/>
              </w:rPr>
              <w:t xml:space="preserve"> d.o.o.  </w:t>
            </w: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3</w:t>
            </w:r>
            <w:r w:rsidRPr="00117BB0">
              <w:rPr>
                <w:rFonts w:ascii="Calibri" w:eastAsia="Times New Roman" w:hAnsi="Calibri" w:cs="Calibri"/>
                <w:b/>
                <w:bCs/>
                <w:sz w:val="20"/>
                <w:szCs w:val="20"/>
                <w:u w:val="single"/>
                <w:lang w:eastAsia="hr-HR"/>
              </w:rPr>
              <w:t>.)</w:t>
            </w:r>
          </w:p>
        </w:tc>
      </w:tr>
      <w:tr w:rsidR="00117BB0" w:rsidRPr="00117BB0" w14:paraId="519F218B" w14:textId="77777777" w:rsidTr="000C25A2">
        <w:trPr>
          <w:trHeight w:val="285"/>
        </w:trPr>
        <w:tc>
          <w:tcPr>
            <w:tcW w:w="686" w:type="dxa"/>
            <w:vMerge/>
            <w:tcBorders>
              <w:left w:val="single" w:sz="4" w:space="0" w:color="auto"/>
              <w:right w:val="single" w:sz="4" w:space="0" w:color="auto"/>
            </w:tcBorders>
            <w:shd w:val="clear" w:color="auto" w:fill="auto"/>
            <w:vAlign w:val="center"/>
          </w:tcPr>
          <w:p w14:paraId="19D3B1E6"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695C7D20"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1C3913C9"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Komunalna poduzeća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8D3B8" w14:textId="57872C94" w:rsidR="00117BB0" w:rsidRPr="00117BB0" w:rsidRDefault="003467BF">
            <w:pPr>
              <w:numPr>
                <w:ilvl w:val="0"/>
                <w:numId w:val="127"/>
              </w:numPr>
              <w:ind w:left="357" w:hanging="357"/>
              <w:jc w:val="both"/>
              <w:rPr>
                <w:rFonts w:eastAsia="Times New Roman" w:cstheme="minorHAnsi"/>
                <w:sz w:val="20"/>
                <w:szCs w:val="20"/>
                <w:lang w:eastAsia="hr-HR"/>
              </w:rPr>
            </w:pPr>
            <w:r>
              <w:rPr>
                <w:rFonts w:eastAsia="Times New Roman" w:cstheme="minorHAnsi"/>
                <w:sz w:val="20"/>
                <w:szCs w:val="20"/>
                <w:lang w:eastAsia="hr-HR"/>
              </w:rPr>
              <w:t>Čistoća</w:t>
            </w:r>
            <w:r w:rsidR="00117BB0" w:rsidRPr="00117BB0">
              <w:rPr>
                <w:rFonts w:eastAsia="Times New Roman" w:cstheme="minorHAnsi"/>
                <w:sz w:val="20"/>
                <w:szCs w:val="20"/>
                <w:lang w:eastAsia="hr-HR"/>
              </w:rPr>
              <w:t xml:space="preserve"> d.</w:t>
            </w:r>
            <w:r>
              <w:rPr>
                <w:rFonts w:eastAsia="Times New Roman" w:cstheme="minorHAnsi"/>
                <w:sz w:val="20"/>
                <w:szCs w:val="20"/>
                <w:lang w:eastAsia="hr-HR"/>
              </w:rPr>
              <w:t>o</w:t>
            </w:r>
            <w:r w:rsidR="00117BB0" w:rsidRPr="00117BB0">
              <w:rPr>
                <w:rFonts w:eastAsia="Times New Roman" w:cstheme="minorHAnsi"/>
                <w:sz w:val="20"/>
                <w:szCs w:val="20"/>
                <w:lang w:eastAsia="hr-HR"/>
              </w:rPr>
              <w:t>.</w:t>
            </w:r>
            <w:r>
              <w:rPr>
                <w:rFonts w:eastAsia="Times New Roman" w:cstheme="minorHAnsi"/>
                <w:sz w:val="20"/>
                <w:szCs w:val="20"/>
                <w:lang w:eastAsia="hr-HR"/>
              </w:rPr>
              <w:t>o.</w:t>
            </w:r>
            <w:r w:rsidR="00117BB0" w:rsidRPr="00117BB0">
              <w:rPr>
                <w:rFonts w:eastAsia="Times New Roman" w:cstheme="minorHAnsi"/>
                <w:sz w:val="20"/>
                <w:szCs w:val="20"/>
                <w:lang w:eastAsia="hr-HR"/>
              </w:rPr>
              <w:t xml:space="preserve"> </w:t>
            </w:r>
            <w:r w:rsidR="00117BB0" w:rsidRPr="00117BB0">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0</w:t>
            </w:r>
            <w:r w:rsidR="00117BB0" w:rsidRPr="00117BB0">
              <w:rPr>
                <w:rFonts w:ascii="Calibri" w:eastAsia="Times New Roman" w:hAnsi="Calibri" w:cs="Calibri"/>
                <w:b/>
                <w:bCs/>
                <w:sz w:val="20"/>
                <w:szCs w:val="20"/>
                <w:u w:val="single"/>
                <w:lang w:eastAsia="hr-HR"/>
              </w:rPr>
              <w:t>.)</w:t>
            </w:r>
          </w:p>
        </w:tc>
      </w:tr>
      <w:tr w:rsidR="00117BB0" w:rsidRPr="00117BB0" w14:paraId="756EE00C" w14:textId="77777777" w:rsidTr="000C25A2">
        <w:trPr>
          <w:trHeight w:val="139"/>
        </w:trPr>
        <w:tc>
          <w:tcPr>
            <w:tcW w:w="686" w:type="dxa"/>
            <w:vMerge/>
            <w:tcBorders>
              <w:left w:val="single" w:sz="4" w:space="0" w:color="auto"/>
              <w:right w:val="single" w:sz="4" w:space="0" w:color="auto"/>
            </w:tcBorders>
            <w:shd w:val="clear" w:color="auto" w:fill="auto"/>
            <w:vAlign w:val="center"/>
          </w:tcPr>
          <w:p w14:paraId="60D6BA52"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right w:val="single" w:sz="4" w:space="0" w:color="auto"/>
            </w:tcBorders>
            <w:shd w:val="clear" w:color="auto" w:fill="auto"/>
            <w:vAlign w:val="center"/>
          </w:tcPr>
          <w:p w14:paraId="28B6BA0D"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050C4B89"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Calibri"/>
                <w:sz w:val="20"/>
                <w:szCs w:val="20"/>
                <w:lang w:eastAsia="hr-HR"/>
              </w:rPr>
              <w:t>Sklanjanje i evakuacija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BA6CD5" w14:textId="77777777" w:rsidR="00117BB0" w:rsidRPr="00117BB0" w:rsidRDefault="00117BB0">
            <w:pPr>
              <w:numPr>
                <w:ilvl w:val="0"/>
                <w:numId w:val="127"/>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Stožer civilne zaštite </w:t>
            </w:r>
            <w:r w:rsidRPr="00117BB0">
              <w:rPr>
                <w:rFonts w:ascii="Calibri" w:eastAsia="Times New Roman" w:hAnsi="Calibri" w:cs="Calibri"/>
                <w:b/>
                <w:bCs/>
                <w:sz w:val="20"/>
                <w:szCs w:val="20"/>
                <w:u w:val="single"/>
                <w:lang w:eastAsia="hr-HR"/>
              </w:rPr>
              <w:t>(PRILOG 1.)</w:t>
            </w:r>
          </w:p>
          <w:p w14:paraId="61EE0BB5" w14:textId="77777777" w:rsidR="00117BB0" w:rsidRPr="00117BB0" w:rsidRDefault="00117BB0">
            <w:pPr>
              <w:numPr>
                <w:ilvl w:val="0"/>
                <w:numId w:val="127"/>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Povjerenici  civilne zaštite</w:t>
            </w:r>
          </w:p>
          <w:p w14:paraId="044400EA" w14:textId="05CC7D39" w:rsidR="00117BB0" w:rsidRPr="00117BB0" w:rsidRDefault="00117BB0" w:rsidP="00117BB0">
            <w:pPr>
              <w:ind w:left="357"/>
              <w:rPr>
                <w:rFonts w:eastAsia="Times New Roman" w:cstheme="minorHAnsi"/>
                <w:sz w:val="20"/>
                <w:szCs w:val="20"/>
                <w:lang w:eastAsia="hr-HR"/>
              </w:rPr>
            </w:pPr>
            <w:r w:rsidRPr="00117BB0">
              <w:rPr>
                <w:rFonts w:ascii="Calibri" w:eastAsia="Times New Roman" w:hAnsi="Calibri" w:cs="Calibri"/>
                <w:b/>
                <w:bCs/>
                <w:sz w:val="20"/>
                <w:szCs w:val="20"/>
                <w:u w:val="single"/>
                <w:lang w:eastAsia="hr-HR"/>
              </w:rPr>
              <w:t xml:space="preserve">(PRILOG </w:t>
            </w:r>
            <w:r w:rsidR="003467BF">
              <w:rPr>
                <w:rFonts w:ascii="Calibri" w:eastAsia="Times New Roman" w:hAnsi="Calibri" w:cs="Calibri"/>
                <w:b/>
                <w:bCs/>
                <w:sz w:val="20"/>
                <w:szCs w:val="20"/>
                <w:u w:val="single"/>
                <w:lang w:eastAsia="hr-HR"/>
              </w:rPr>
              <w:t>6</w:t>
            </w:r>
            <w:r w:rsidRPr="00117BB0">
              <w:rPr>
                <w:rFonts w:ascii="Calibri" w:eastAsia="Times New Roman" w:hAnsi="Calibri" w:cs="Calibri"/>
                <w:b/>
                <w:bCs/>
                <w:sz w:val="20"/>
                <w:szCs w:val="20"/>
                <w:u w:val="single"/>
                <w:lang w:eastAsia="hr-HR"/>
              </w:rPr>
              <w:t>.)</w:t>
            </w:r>
          </w:p>
          <w:p w14:paraId="3FE3C289" w14:textId="0A258D3B" w:rsidR="00117BB0" w:rsidRPr="00117BB0" w:rsidRDefault="00117BB0">
            <w:pPr>
              <w:numPr>
                <w:ilvl w:val="0"/>
                <w:numId w:val="127"/>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VZ</w:t>
            </w:r>
            <w:r w:rsidR="003467BF">
              <w:rPr>
                <w:rFonts w:eastAsia="Times New Roman" w:cstheme="minorHAnsi"/>
                <w:sz w:val="20"/>
                <w:szCs w:val="20"/>
                <w:lang w:eastAsia="hr-HR"/>
              </w:rPr>
              <w:t>O Cestica</w:t>
            </w:r>
            <w:r w:rsidRPr="00117BB0">
              <w:rPr>
                <w:rFonts w:eastAsia="Times New Roman" w:cstheme="minorHAnsi"/>
                <w:sz w:val="20"/>
                <w:szCs w:val="20"/>
                <w:lang w:eastAsia="hr-HR"/>
              </w:rPr>
              <w:t xml:space="preserve"> </w:t>
            </w:r>
            <w:r w:rsidRPr="00117BB0">
              <w:rPr>
                <w:rFonts w:eastAsia="Times New Roman" w:cstheme="minorHAnsi"/>
                <w:b/>
                <w:bCs/>
                <w:sz w:val="20"/>
                <w:szCs w:val="20"/>
                <w:u w:val="single"/>
                <w:lang w:eastAsia="hr-HR"/>
              </w:rPr>
              <w:t>(PRILOG 2.)</w:t>
            </w:r>
          </w:p>
          <w:p w14:paraId="5DA7D331" w14:textId="77777777" w:rsidR="003467BF" w:rsidRPr="003478A8" w:rsidRDefault="003467BF">
            <w:pPr>
              <w:numPr>
                <w:ilvl w:val="0"/>
                <w:numId w:val="66"/>
              </w:numPr>
              <w:autoSpaceDE w:val="0"/>
              <w:autoSpaceDN w:val="0"/>
              <w:adjustRightInd w:val="0"/>
              <w:ind w:left="357" w:hanging="357"/>
              <w:contextualSpacing/>
              <w:jc w:val="both"/>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Pravne osobe s MTS </w:t>
            </w:r>
            <w:r>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Pr>
                <w:rFonts w:ascii="Calibri" w:eastAsia="Times New Roman" w:hAnsi="Calibri" w:cs="Calibri"/>
                <w:b/>
                <w:bCs/>
                <w:sz w:val="20"/>
                <w:szCs w:val="20"/>
                <w:lang w:val="en-US" w:eastAsia="hr-HR"/>
              </w:rPr>
              <w:t>)</w:t>
            </w:r>
          </w:p>
          <w:p w14:paraId="2E7FBC7D" w14:textId="5223C582" w:rsidR="00117BB0" w:rsidRPr="00117BB0" w:rsidRDefault="00117BB0">
            <w:pPr>
              <w:numPr>
                <w:ilvl w:val="0"/>
                <w:numId w:val="127"/>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Ekipe za prihvat ugroženog stanovništva </w:t>
            </w: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1</w:t>
            </w:r>
            <w:r w:rsidRPr="00117BB0">
              <w:rPr>
                <w:rFonts w:ascii="Calibri" w:eastAsia="Times New Roman" w:hAnsi="Calibri" w:cs="Calibri"/>
                <w:b/>
                <w:bCs/>
                <w:sz w:val="20"/>
                <w:szCs w:val="20"/>
                <w:u w:val="single"/>
                <w:lang w:eastAsia="hr-HR"/>
              </w:rPr>
              <w:t>.)</w:t>
            </w:r>
          </w:p>
        </w:tc>
      </w:tr>
      <w:tr w:rsidR="00117BB0" w:rsidRPr="00117BB0" w14:paraId="735D1EB2" w14:textId="77777777" w:rsidTr="000C25A2">
        <w:trPr>
          <w:trHeight w:val="214"/>
        </w:trPr>
        <w:tc>
          <w:tcPr>
            <w:tcW w:w="686" w:type="dxa"/>
            <w:vMerge/>
            <w:tcBorders>
              <w:left w:val="single" w:sz="4" w:space="0" w:color="auto"/>
              <w:bottom w:val="single" w:sz="4" w:space="0" w:color="auto"/>
              <w:right w:val="single" w:sz="4" w:space="0" w:color="auto"/>
            </w:tcBorders>
            <w:shd w:val="clear" w:color="auto" w:fill="auto"/>
            <w:vAlign w:val="center"/>
          </w:tcPr>
          <w:p w14:paraId="399627FE"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vMerge/>
            <w:tcBorders>
              <w:left w:val="single" w:sz="4" w:space="0" w:color="auto"/>
              <w:bottom w:val="single" w:sz="4" w:space="0" w:color="auto"/>
              <w:right w:val="single" w:sz="4" w:space="0" w:color="auto"/>
            </w:tcBorders>
            <w:shd w:val="clear" w:color="auto" w:fill="auto"/>
            <w:vAlign w:val="center"/>
          </w:tcPr>
          <w:p w14:paraId="50890A06" w14:textId="77777777" w:rsidR="00117BB0" w:rsidRPr="00117BB0" w:rsidRDefault="00117BB0" w:rsidP="00117BB0">
            <w:pPr>
              <w:rPr>
                <w:rFonts w:ascii="Calibri" w:eastAsia="Times New Roman" w:hAnsi="Calibri" w:cs="Times New Roman"/>
                <w:sz w:val="20"/>
                <w:szCs w:val="20"/>
                <w:lang w:eastAsia="hr-HR"/>
              </w:rPr>
            </w:pPr>
          </w:p>
        </w:tc>
        <w:tc>
          <w:tcPr>
            <w:tcW w:w="8363" w:type="dxa"/>
            <w:tcBorders>
              <w:top w:val="single" w:sz="6" w:space="0" w:color="000000"/>
              <w:left w:val="single" w:sz="4" w:space="0" w:color="auto"/>
              <w:bottom w:val="single" w:sz="6" w:space="0" w:color="000000"/>
              <w:right w:val="single" w:sz="6" w:space="0" w:color="000000"/>
            </w:tcBorders>
            <w:shd w:val="clear" w:color="auto" w:fill="auto"/>
            <w:vAlign w:val="center"/>
          </w:tcPr>
          <w:p w14:paraId="34525E59" w14:textId="77777777"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Zbrinjavanje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FA51D3" w14:textId="77777777" w:rsidR="00117BB0" w:rsidRPr="00117BB0" w:rsidRDefault="00117BB0">
            <w:pPr>
              <w:numPr>
                <w:ilvl w:val="0"/>
                <w:numId w:val="128"/>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Stožer civilne zaštite </w:t>
            </w:r>
            <w:r w:rsidRPr="00117BB0">
              <w:rPr>
                <w:rFonts w:ascii="Calibri" w:eastAsia="Times New Roman" w:hAnsi="Calibri" w:cs="Calibri"/>
                <w:b/>
                <w:bCs/>
                <w:sz w:val="20"/>
                <w:szCs w:val="20"/>
                <w:u w:val="single"/>
                <w:lang w:eastAsia="hr-HR"/>
              </w:rPr>
              <w:t>(PRILOG 1.)</w:t>
            </w:r>
          </w:p>
          <w:p w14:paraId="5C21EF28" w14:textId="0E97ABC1" w:rsidR="00117BB0" w:rsidRPr="00117BB0" w:rsidRDefault="00117BB0">
            <w:pPr>
              <w:numPr>
                <w:ilvl w:val="0"/>
                <w:numId w:val="128"/>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GDCK </w:t>
            </w:r>
            <w:r w:rsidR="003467BF">
              <w:rPr>
                <w:rFonts w:eastAsia="Times New Roman" w:cstheme="minorHAnsi"/>
                <w:sz w:val="20"/>
                <w:szCs w:val="20"/>
                <w:lang w:eastAsia="hr-HR"/>
              </w:rPr>
              <w:t>Varaždin</w:t>
            </w:r>
            <w:r w:rsidRPr="00117BB0">
              <w:rPr>
                <w:rFonts w:eastAsia="Times New Roman" w:cstheme="minorHAnsi"/>
                <w:sz w:val="20"/>
                <w:szCs w:val="20"/>
                <w:lang w:eastAsia="hr-HR"/>
              </w:rPr>
              <w:t xml:space="preserve"> </w:t>
            </w:r>
            <w:r w:rsidRPr="00117BB0">
              <w:rPr>
                <w:rFonts w:ascii="Calibri" w:eastAsia="Times New Roman" w:hAnsi="Calibri" w:cs="Calibri"/>
                <w:b/>
                <w:bCs/>
                <w:sz w:val="20"/>
                <w:szCs w:val="20"/>
                <w:u w:val="single"/>
                <w:lang w:eastAsia="hr-HR"/>
              </w:rPr>
              <w:t>(PRILOG 3.)</w:t>
            </w:r>
          </w:p>
          <w:p w14:paraId="1CE0B3C4" w14:textId="1986B518" w:rsidR="00117BB0" w:rsidRPr="00117BB0" w:rsidRDefault="003467BF">
            <w:pPr>
              <w:numPr>
                <w:ilvl w:val="0"/>
                <w:numId w:val="128"/>
              </w:numPr>
              <w:ind w:left="357" w:hanging="357"/>
              <w:jc w:val="both"/>
              <w:rPr>
                <w:rFonts w:ascii="Times New Roman" w:eastAsia="Times New Roman" w:hAnsi="Times New Roman" w:cs="Times New Roman"/>
                <w:sz w:val="20"/>
                <w:szCs w:val="20"/>
                <w:lang w:eastAsia="hr-HR"/>
              </w:rPr>
            </w:pPr>
            <w:r>
              <w:rPr>
                <w:rFonts w:eastAsia="Times New Roman" w:cstheme="minorHAnsi"/>
                <w:sz w:val="20"/>
                <w:szCs w:val="20"/>
                <w:lang w:eastAsia="hr-HR"/>
              </w:rPr>
              <w:t>Hrvatski zavod za socijalni rad – Područni ured Varaždin</w:t>
            </w:r>
            <w:r w:rsidR="00117BB0" w:rsidRPr="00117BB0">
              <w:rPr>
                <w:rFonts w:eastAsia="Times New Roman" w:cstheme="minorHAnsi"/>
                <w:sz w:val="20"/>
                <w:szCs w:val="20"/>
                <w:lang w:eastAsia="hr-HR"/>
              </w:rPr>
              <w:t xml:space="preserve"> </w:t>
            </w:r>
            <w:r w:rsidR="00117BB0" w:rsidRPr="00117BB0">
              <w:rPr>
                <w:rFonts w:ascii="Calibri" w:eastAsia="Times New Roman" w:hAnsi="Calibri" w:cs="Calibri"/>
                <w:b/>
                <w:bCs/>
                <w:sz w:val="20"/>
                <w:szCs w:val="20"/>
                <w:u w:val="single"/>
                <w:lang w:eastAsia="hr-HR"/>
              </w:rPr>
              <w:t>(PRILOG 1</w:t>
            </w:r>
            <w:r>
              <w:rPr>
                <w:rFonts w:ascii="Calibri" w:eastAsia="Times New Roman" w:hAnsi="Calibri" w:cs="Calibri"/>
                <w:b/>
                <w:bCs/>
                <w:sz w:val="20"/>
                <w:szCs w:val="20"/>
                <w:u w:val="single"/>
                <w:lang w:eastAsia="hr-HR"/>
              </w:rPr>
              <w:t>4</w:t>
            </w:r>
            <w:r w:rsidR="00117BB0" w:rsidRPr="00117BB0">
              <w:rPr>
                <w:rFonts w:ascii="Calibri" w:eastAsia="Times New Roman" w:hAnsi="Calibri" w:cs="Calibri"/>
                <w:b/>
                <w:bCs/>
                <w:sz w:val="20"/>
                <w:szCs w:val="20"/>
                <w:u w:val="single"/>
                <w:lang w:eastAsia="hr-HR"/>
              </w:rPr>
              <w:t>.)</w:t>
            </w:r>
          </w:p>
        </w:tc>
      </w:tr>
      <w:tr w:rsidR="00117BB0" w:rsidRPr="00117BB0" w14:paraId="255BA4D3" w14:textId="77777777" w:rsidTr="000C25A2">
        <w:tc>
          <w:tcPr>
            <w:tcW w:w="686" w:type="dxa"/>
            <w:tcBorders>
              <w:top w:val="single" w:sz="4" w:space="0" w:color="auto"/>
              <w:left w:val="single" w:sz="6" w:space="0" w:color="000000"/>
              <w:bottom w:val="single" w:sz="6" w:space="0" w:color="000000"/>
              <w:right w:val="single" w:sz="6" w:space="0" w:color="000000"/>
            </w:tcBorders>
            <w:shd w:val="clear" w:color="auto" w:fill="auto"/>
            <w:vAlign w:val="center"/>
          </w:tcPr>
          <w:p w14:paraId="566F9138"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4" w:space="0" w:color="auto"/>
              <w:left w:val="single" w:sz="6" w:space="0" w:color="000000"/>
              <w:bottom w:val="single" w:sz="6" w:space="0" w:color="000000"/>
              <w:right w:val="single" w:sz="6" w:space="0" w:color="000000"/>
            </w:tcBorders>
            <w:shd w:val="clear" w:color="auto" w:fill="auto"/>
            <w:vAlign w:val="center"/>
          </w:tcPr>
          <w:p w14:paraId="1122E33E"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02748975" w14:textId="77777777" w:rsidR="00117BB0" w:rsidRPr="00117BB0" w:rsidRDefault="00117BB0" w:rsidP="00117BB0">
            <w:pPr>
              <w:autoSpaceDE w:val="0"/>
              <w:autoSpaceDN w:val="0"/>
              <w:adjustRightInd w:val="0"/>
              <w:spacing w:before="120"/>
              <w:jc w:val="both"/>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Operateri na čijoj lokaciji je došlo do nesreće spašavat će materijalna dobra i okoliš svojim materijalno-tehničkim snagama i ljudstvom.</w:t>
            </w:r>
          </w:p>
          <w:p w14:paraId="4BCA0F5E" w14:textId="5FDE0BD8" w:rsidR="00117BB0" w:rsidRPr="00117BB0" w:rsidRDefault="00117BB0" w:rsidP="00117BB0">
            <w:pPr>
              <w:autoSpaceDE w:val="0"/>
              <w:autoSpaceDN w:val="0"/>
              <w:adjustRightInd w:val="0"/>
              <w:spacing w:before="120"/>
              <w:jc w:val="both"/>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VZ</w:t>
            </w:r>
            <w:r w:rsidR="00DA2151">
              <w:rPr>
                <w:rFonts w:ascii="Calibri" w:eastAsia="Times New Roman" w:hAnsi="Calibri" w:cs="Calibri"/>
                <w:sz w:val="20"/>
                <w:szCs w:val="20"/>
                <w:lang w:eastAsia="hr-HR"/>
              </w:rPr>
              <w:t>O Cestica</w:t>
            </w:r>
            <w:r w:rsidR="003467BF">
              <w:rPr>
                <w:rFonts w:ascii="Calibri" w:eastAsia="Times New Roman" w:hAnsi="Calibri" w:cs="Calibri"/>
                <w:sz w:val="20"/>
                <w:szCs w:val="20"/>
                <w:lang w:eastAsia="hr-HR"/>
              </w:rPr>
              <w:t xml:space="preserve"> </w:t>
            </w:r>
            <w:r w:rsidRPr="00117BB0">
              <w:rPr>
                <w:rFonts w:ascii="Calibri" w:eastAsia="Times New Roman" w:hAnsi="Calibri" w:cs="Calibri"/>
                <w:sz w:val="20"/>
                <w:szCs w:val="20"/>
                <w:lang w:eastAsia="hr-HR"/>
              </w:rPr>
              <w:t>i komunalna poduzeća osigurat će materijalno-tehnička sredstva</w:t>
            </w:r>
            <w:r w:rsidRPr="00117BB0">
              <w:rPr>
                <w:rFonts w:ascii="Calibri" w:eastAsia="Calibri" w:hAnsi="Calibri" w:cs="Calibri"/>
                <w:bCs/>
                <w:sz w:val="20"/>
                <w:szCs w:val="20"/>
              </w:rPr>
              <w:t xml:space="preserve"> i prijevoz materijalnih dobara na lokacije za pohranu spašenih materijalnih dobara.</w:t>
            </w:r>
          </w:p>
          <w:p w14:paraId="21BC5608" w14:textId="77777777" w:rsidR="00117BB0" w:rsidRPr="00117BB0" w:rsidRDefault="00117BB0" w:rsidP="00117BB0">
            <w:pPr>
              <w:autoSpaceDE w:val="0"/>
              <w:autoSpaceDN w:val="0"/>
              <w:adjustRightInd w:val="0"/>
              <w:spacing w:before="120"/>
              <w:jc w:val="both"/>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Autoprijevoznici će pomoći u evakuaciji materijalnih dobara.</w:t>
            </w:r>
          </w:p>
          <w:p w14:paraId="513D22F5" w14:textId="77777777" w:rsidR="00117BB0" w:rsidRPr="00117BB0" w:rsidRDefault="00117BB0" w:rsidP="00117BB0">
            <w:pPr>
              <w:autoSpaceDE w:val="0"/>
              <w:autoSpaceDN w:val="0"/>
              <w:adjustRightInd w:val="0"/>
              <w:spacing w:before="120"/>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Potrebno je:</w:t>
            </w:r>
          </w:p>
          <w:p w14:paraId="3172F7BB" w14:textId="77777777" w:rsidR="00117BB0" w:rsidRPr="00117BB0" w:rsidRDefault="00117BB0">
            <w:pPr>
              <w:numPr>
                <w:ilvl w:val="0"/>
                <w:numId w:val="122"/>
              </w:numPr>
              <w:jc w:val="both"/>
              <w:rPr>
                <w:rFonts w:eastAsia="Times New Roman" w:cstheme="minorHAnsi"/>
                <w:sz w:val="20"/>
                <w:szCs w:val="20"/>
                <w:lang w:eastAsia="hr-HR"/>
              </w:rPr>
            </w:pPr>
            <w:r w:rsidRPr="00117BB0">
              <w:rPr>
                <w:rFonts w:eastAsia="Times New Roman" w:cstheme="minorHAnsi"/>
                <w:sz w:val="20"/>
                <w:szCs w:val="20"/>
                <w:lang w:eastAsia="hr-HR"/>
              </w:rPr>
              <w:t>odrediti pravne osobe, operatere zadužene za spašavanje materijalnih dobara (pregled-popis, navesti odgovorne osobe, ime i prezime, broj telefona i mobitela, adresa)</w:t>
            </w:r>
          </w:p>
          <w:p w14:paraId="22969BE6" w14:textId="77777777" w:rsidR="00117BB0" w:rsidRPr="00117BB0" w:rsidRDefault="00117BB0">
            <w:pPr>
              <w:numPr>
                <w:ilvl w:val="0"/>
                <w:numId w:val="122"/>
              </w:numPr>
              <w:jc w:val="both"/>
              <w:rPr>
                <w:rFonts w:eastAsia="Times New Roman" w:cstheme="minorHAnsi"/>
                <w:sz w:val="20"/>
                <w:szCs w:val="20"/>
                <w:lang w:eastAsia="hr-HR"/>
              </w:rPr>
            </w:pPr>
            <w:r w:rsidRPr="00117BB0">
              <w:rPr>
                <w:rFonts w:eastAsia="Times New Roman" w:cstheme="minorHAnsi"/>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06E78DAA" w14:textId="77777777" w:rsidR="00117BB0" w:rsidRPr="00117BB0" w:rsidRDefault="00117BB0">
            <w:pPr>
              <w:numPr>
                <w:ilvl w:val="0"/>
                <w:numId w:val="122"/>
              </w:numPr>
              <w:jc w:val="both"/>
              <w:rPr>
                <w:rFonts w:eastAsia="Times New Roman" w:cstheme="minorHAnsi"/>
                <w:sz w:val="20"/>
                <w:szCs w:val="20"/>
                <w:lang w:eastAsia="hr-HR"/>
              </w:rPr>
            </w:pPr>
            <w:r w:rsidRPr="00117BB0">
              <w:rPr>
                <w:rFonts w:eastAsia="Times New Roman" w:cstheme="minorHAnsi"/>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7C3274B1" w14:textId="77777777" w:rsidR="00117BB0" w:rsidRPr="00117BB0" w:rsidRDefault="00117BB0">
            <w:pPr>
              <w:numPr>
                <w:ilvl w:val="0"/>
                <w:numId w:val="122"/>
              </w:numPr>
              <w:jc w:val="both"/>
              <w:rPr>
                <w:rFonts w:eastAsia="Times New Roman" w:cstheme="minorHAnsi"/>
                <w:sz w:val="20"/>
                <w:szCs w:val="20"/>
                <w:lang w:eastAsia="hr-HR"/>
              </w:rPr>
            </w:pPr>
            <w:r w:rsidRPr="00117BB0">
              <w:rPr>
                <w:rFonts w:eastAsia="Times New Roman" w:cstheme="minorHAnsi"/>
                <w:sz w:val="20"/>
                <w:szCs w:val="20"/>
                <w:lang w:eastAsia="hr-HR"/>
              </w:rPr>
              <w:t>načiniti popis spašenih materijalnih dobara i lokaciju gdje se ista nalaze</w:t>
            </w:r>
          </w:p>
          <w:p w14:paraId="36B3A482" w14:textId="77777777" w:rsidR="00117BB0" w:rsidRPr="00117BB0" w:rsidRDefault="00117BB0">
            <w:pPr>
              <w:numPr>
                <w:ilvl w:val="0"/>
                <w:numId w:val="122"/>
              </w:numPr>
              <w:jc w:val="both"/>
              <w:rPr>
                <w:rFonts w:eastAsia="Times New Roman" w:cstheme="minorHAnsi"/>
                <w:sz w:val="20"/>
                <w:szCs w:val="20"/>
                <w:lang w:eastAsia="hr-HR"/>
              </w:rPr>
            </w:pPr>
            <w:r w:rsidRPr="00117BB0">
              <w:rPr>
                <w:rFonts w:eastAsia="Times New Roman" w:cstheme="minorHAnsi"/>
                <w:sz w:val="20"/>
                <w:szCs w:val="20"/>
                <w:lang w:eastAsia="hr-HR"/>
              </w:rPr>
              <w:t>napraviti upute i obavijesti (vrijedi za sve građane) za provedbu mjera osobne i uzajamne zaštite</w:t>
            </w:r>
          </w:p>
          <w:p w14:paraId="24BAF2F5" w14:textId="77777777" w:rsidR="00117BB0" w:rsidRPr="00117BB0" w:rsidRDefault="00117BB0">
            <w:pPr>
              <w:numPr>
                <w:ilvl w:val="0"/>
                <w:numId w:val="122"/>
              </w:numPr>
              <w:jc w:val="both"/>
              <w:rPr>
                <w:rFonts w:eastAsia="Times New Roman" w:cstheme="minorHAnsi"/>
                <w:sz w:val="20"/>
                <w:szCs w:val="20"/>
                <w:lang w:eastAsia="hr-HR"/>
              </w:rPr>
            </w:pPr>
            <w:r w:rsidRPr="00117BB0">
              <w:rPr>
                <w:rFonts w:eastAsia="Times New Roman" w:cstheme="minorHAnsi"/>
                <w:sz w:val="20"/>
                <w:szCs w:val="20"/>
                <w:lang w:eastAsia="hr-HR"/>
              </w:rPr>
              <w:lastRenderedPageBreak/>
              <w:t>napraviti upute za provedbu mjera CZ, sklanjanje, evakuacija, zbrinjavanje, asanacija.</w:t>
            </w:r>
          </w:p>
          <w:p w14:paraId="330771C7" w14:textId="77777777" w:rsidR="00117BB0" w:rsidRPr="00117BB0" w:rsidRDefault="00117BB0">
            <w:pPr>
              <w:numPr>
                <w:ilvl w:val="0"/>
                <w:numId w:val="122"/>
              </w:numPr>
              <w:jc w:val="both"/>
              <w:rPr>
                <w:rFonts w:ascii="Times New Roman" w:eastAsia="Times New Roman" w:hAnsi="Times New Roman" w:cs="Times New Roman"/>
                <w:sz w:val="20"/>
                <w:szCs w:val="20"/>
                <w:lang w:eastAsia="hr-HR"/>
              </w:rPr>
            </w:pPr>
            <w:r w:rsidRPr="00117BB0">
              <w:rPr>
                <w:rFonts w:eastAsia="Times New Roman" w:cstheme="minorHAnsi"/>
                <w:sz w:val="20"/>
                <w:szCs w:val="20"/>
                <w:lang w:eastAsia="hr-HR"/>
              </w:rPr>
              <w:t>predvidjeti naknadu troškova i izraditi zahtjeve (sukladno Zakonu o sustavu civilne zaštite, Pravilniku o mobilizaciji)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A4B1CA" w14:textId="3F61167E" w:rsidR="00117BB0" w:rsidRPr="00117BB0" w:rsidRDefault="003467BF">
            <w:pPr>
              <w:numPr>
                <w:ilvl w:val="0"/>
                <w:numId w:val="129"/>
              </w:numPr>
              <w:ind w:left="357" w:hanging="357"/>
              <w:jc w:val="both"/>
              <w:rPr>
                <w:rFonts w:eastAsia="Times New Roman" w:cstheme="minorHAnsi"/>
                <w:b/>
                <w:sz w:val="20"/>
                <w:szCs w:val="20"/>
                <w:lang w:eastAsia="hr-HR"/>
              </w:rPr>
            </w:pPr>
            <w:r>
              <w:rPr>
                <w:rFonts w:eastAsia="Times New Roman" w:cstheme="minorHAnsi"/>
                <w:sz w:val="20"/>
                <w:szCs w:val="20"/>
                <w:lang w:eastAsia="hr-HR"/>
              </w:rPr>
              <w:lastRenderedPageBreak/>
              <w:t>Či</w:t>
            </w:r>
            <w:r w:rsidR="0067232D">
              <w:rPr>
                <w:rFonts w:eastAsia="Times New Roman" w:cstheme="minorHAnsi"/>
                <w:sz w:val="20"/>
                <w:szCs w:val="20"/>
                <w:lang w:eastAsia="hr-HR"/>
              </w:rPr>
              <w:t>s</w:t>
            </w:r>
            <w:r>
              <w:rPr>
                <w:rFonts w:eastAsia="Times New Roman" w:cstheme="minorHAnsi"/>
                <w:sz w:val="20"/>
                <w:szCs w:val="20"/>
                <w:lang w:eastAsia="hr-HR"/>
              </w:rPr>
              <w:t>toća d.o.o.</w:t>
            </w:r>
            <w:r w:rsidR="00117BB0" w:rsidRPr="00117BB0">
              <w:rPr>
                <w:rFonts w:eastAsia="Times New Roman" w:cstheme="minorHAnsi"/>
                <w:sz w:val="20"/>
                <w:szCs w:val="20"/>
                <w:lang w:eastAsia="hr-HR"/>
              </w:rPr>
              <w:t xml:space="preserve"> </w:t>
            </w:r>
            <w:r w:rsidR="00117BB0" w:rsidRPr="00117BB0">
              <w:rPr>
                <w:rFonts w:ascii="Calibri" w:eastAsia="Times New Roman" w:hAnsi="Calibri" w:cs="Calibri"/>
                <w:b/>
                <w:bCs/>
                <w:sz w:val="20"/>
                <w:szCs w:val="20"/>
                <w:u w:val="single"/>
                <w:lang w:eastAsia="hr-HR"/>
              </w:rPr>
              <w:t>(PRILOG 2</w:t>
            </w:r>
            <w:r>
              <w:rPr>
                <w:rFonts w:ascii="Calibri" w:eastAsia="Times New Roman" w:hAnsi="Calibri" w:cs="Calibri"/>
                <w:b/>
                <w:bCs/>
                <w:sz w:val="20"/>
                <w:szCs w:val="20"/>
                <w:u w:val="single"/>
                <w:lang w:eastAsia="hr-HR"/>
              </w:rPr>
              <w:t>0</w:t>
            </w:r>
            <w:r w:rsidR="00117BB0" w:rsidRPr="00117BB0">
              <w:rPr>
                <w:rFonts w:ascii="Calibri" w:eastAsia="Times New Roman" w:hAnsi="Calibri" w:cs="Calibri"/>
                <w:b/>
                <w:bCs/>
                <w:sz w:val="20"/>
                <w:szCs w:val="20"/>
                <w:u w:val="single"/>
                <w:lang w:eastAsia="hr-HR"/>
              </w:rPr>
              <w:t>.)</w:t>
            </w:r>
          </w:p>
          <w:p w14:paraId="296FD71B" w14:textId="77777777" w:rsidR="003467BF" w:rsidRPr="003478A8" w:rsidRDefault="003467BF">
            <w:pPr>
              <w:numPr>
                <w:ilvl w:val="0"/>
                <w:numId w:val="66"/>
              </w:numPr>
              <w:autoSpaceDE w:val="0"/>
              <w:autoSpaceDN w:val="0"/>
              <w:adjustRightInd w:val="0"/>
              <w:ind w:left="357" w:hanging="357"/>
              <w:contextualSpacing/>
              <w:jc w:val="both"/>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 xml:space="preserve">Pravne osobe s MTS </w:t>
            </w:r>
            <w:r>
              <w:rPr>
                <w:rFonts w:ascii="Calibri" w:eastAsia="Times New Roman" w:hAnsi="Calibri" w:cs="Calibri"/>
                <w:b/>
                <w:bCs/>
                <w:sz w:val="20"/>
                <w:szCs w:val="20"/>
                <w:lang w:val="en-US" w:eastAsia="hr-HR"/>
              </w:rPr>
              <w:t>(</w:t>
            </w:r>
            <w:r w:rsidRPr="00C9045A">
              <w:rPr>
                <w:rFonts w:ascii="Calibri" w:eastAsia="Times New Roman" w:hAnsi="Calibri" w:cs="Calibri"/>
                <w:b/>
                <w:bCs/>
                <w:sz w:val="20"/>
                <w:szCs w:val="20"/>
                <w:u w:val="single"/>
                <w:lang w:val="en-US" w:eastAsia="hr-HR"/>
              </w:rPr>
              <w:t>PRILOG 21.</w:t>
            </w:r>
            <w:r>
              <w:rPr>
                <w:rFonts w:ascii="Calibri" w:eastAsia="Times New Roman" w:hAnsi="Calibri" w:cs="Calibri"/>
                <w:b/>
                <w:bCs/>
                <w:sz w:val="20"/>
                <w:szCs w:val="20"/>
                <w:lang w:val="en-US" w:eastAsia="hr-HR"/>
              </w:rPr>
              <w:t>)</w:t>
            </w:r>
          </w:p>
          <w:p w14:paraId="00CC7465" w14:textId="4FFAF3D4" w:rsidR="00117BB0" w:rsidRPr="00117BB0" w:rsidRDefault="00117BB0">
            <w:pPr>
              <w:numPr>
                <w:ilvl w:val="0"/>
                <w:numId w:val="129"/>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VZ</w:t>
            </w:r>
            <w:r w:rsidR="003467BF">
              <w:rPr>
                <w:rFonts w:eastAsia="Times New Roman" w:cstheme="minorHAnsi"/>
                <w:sz w:val="20"/>
                <w:szCs w:val="20"/>
                <w:lang w:eastAsia="hr-HR"/>
              </w:rPr>
              <w:t>O</w:t>
            </w:r>
            <w:r w:rsidRPr="00117BB0">
              <w:rPr>
                <w:rFonts w:eastAsia="Times New Roman" w:cstheme="minorHAnsi"/>
                <w:sz w:val="20"/>
                <w:szCs w:val="20"/>
                <w:lang w:eastAsia="hr-HR"/>
              </w:rPr>
              <w:t xml:space="preserve"> </w:t>
            </w:r>
            <w:r w:rsidR="003467BF">
              <w:rPr>
                <w:rFonts w:eastAsia="Times New Roman" w:cstheme="minorHAnsi"/>
                <w:sz w:val="20"/>
                <w:szCs w:val="20"/>
                <w:lang w:eastAsia="hr-HR"/>
              </w:rPr>
              <w:t>Cestica</w:t>
            </w:r>
            <w:r w:rsidRPr="00117BB0">
              <w:rPr>
                <w:rFonts w:eastAsia="Times New Roman" w:cstheme="minorHAnsi"/>
                <w:sz w:val="20"/>
                <w:szCs w:val="20"/>
                <w:lang w:eastAsia="hr-HR"/>
              </w:rPr>
              <w:t xml:space="preserve"> </w:t>
            </w:r>
            <w:r w:rsidRPr="00117BB0">
              <w:rPr>
                <w:rFonts w:ascii="Calibri" w:eastAsia="Times New Roman" w:hAnsi="Calibri" w:cs="Calibri"/>
                <w:b/>
                <w:bCs/>
                <w:sz w:val="20"/>
                <w:szCs w:val="20"/>
                <w:u w:val="single"/>
                <w:lang w:eastAsia="hr-HR"/>
              </w:rPr>
              <w:t>(PRILOG 2.)</w:t>
            </w:r>
          </w:p>
          <w:p w14:paraId="3E9A0136" w14:textId="4165BC6C" w:rsidR="00117BB0" w:rsidRPr="00117BB0" w:rsidRDefault="00117BB0">
            <w:pPr>
              <w:numPr>
                <w:ilvl w:val="0"/>
                <w:numId w:val="129"/>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PU varaždinska – PP </w:t>
            </w:r>
            <w:r w:rsidR="003467BF">
              <w:rPr>
                <w:rFonts w:eastAsia="Times New Roman" w:cstheme="minorHAnsi"/>
                <w:sz w:val="20"/>
                <w:szCs w:val="20"/>
                <w:lang w:eastAsia="hr-HR"/>
              </w:rPr>
              <w:t>Varaždin</w:t>
            </w:r>
            <w:r w:rsidRPr="00117BB0">
              <w:rPr>
                <w:rFonts w:eastAsia="Times New Roman" w:cstheme="minorHAnsi"/>
                <w:sz w:val="20"/>
                <w:szCs w:val="20"/>
                <w:lang w:eastAsia="hr-HR"/>
              </w:rPr>
              <w:t xml:space="preserve"> </w:t>
            </w:r>
          </w:p>
          <w:p w14:paraId="352D4923" w14:textId="79CFEBE7" w:rsidR="00117BB0" w:rsidRPr="00117BB0" w:rsidRDefault="00117BB0" w:rsidP="00117BB0">
            <w:pPr>
              <w:ind w:left="357"/>
              <w:rPr>
                <w:rFonts w:eastAsia="Times New Roman" w:cstheme="minorHAnsi"/>
                <w:sz w:val="20"/>
                <w:szCs w:val="20"/>
                <w:lang w:eastAsia="hr-HR"/>
              </w:rPr>
            </w:pPr>
            <w:r w:rsidRPr="00117BB0">
              <w:rPr>
                <w:rFonts w:ascii="Calibri" w:eastAsia="Times New Roman" w:hAnsi="Calibri" w:cs="Calibri"/>
                <w:b/>
                <w:bCs/>
                <w:sz w:val="20"/>
                <w:szCs w:val="20"/>
                <w:u w:val="single"/>
                <w:lang w:eastAsia="hr-HR"/>
              </w:rPr>
              <w:t>(PRILOG 1</w:t>
            </w:r>
            <w:r w:rsidR="003467BF">
              <w:rPr>
                <w:rFonts w:ascii="Calibri" w:eastAsia="Times New Roman" w:hAnsi="Calibri" w:cs="Calibri"/>
                <w:b/>
                <w:bCs/>
                <w:sz w:val="20"/>
                <w:szCs w:val="20"/>
                <w:u w:val="single"/>
                <w:lang w:eastAsia="hr-HR"/>
              </w:rPr>
              <w:t>5</w:t>
            </w:r>
            <w:r w:rsidRPr="00117BB0">
              <w:rPr>
                <w:rFonts w:ascii="Calibri" w:eastAsia="Times New Roman" w:hAnsi="Calibri" w:cs="Calibri"/>
                <w:b/>
                <w:bCs/>
                <w:sz w:val="20"/>
                <w:szCs w:val="20"/>
                <w:u w:val="single"/>
                <w:lang w:eastAsia="hr-HR"/>
              </w:rPr>
              <w:t>.)</w:t>
            </w:r>
          </w:p>
        </w:tc>
      </w:tr>
      <w:tr w:rsidR="00117BB0" w:rsidRPr="00117BB0" w14:paraId="26037199" w14:textId="77777777" w:rsidTr="000C25A2">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CEF5B7"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B536C2"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Ustrojavanje operativnog dežurstva, prijema i prijenosa informacija, pozivanja osoba, obavješćivanja i uzbunjivanja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2A30A" w14:textId="77777777" w:rsidR="00117BB0" w:rsidRPr="00117BB0" w:rsidRDefault="00117BB0" w:rsidP="00117BB0">
            <w:pPr>
              <w:jc w:val="both"/>
              <w:rPr>
                <w:rFonts w:eastAsia="Times New Roman" w:cstheme="minorHAnsi"/>
                <w:sz w:val="20"/>
                <w:szCs w:val="20"/>
                <w:lang w:eastAsia="hr-HR"/>
              </w:rPr>
            </w:pPr>
            <w:r w:rsidRPr="00117BB0">
              <w:rPr>
                <w:rFonts w:eastAsia="Times New Roman" w:cstheme="minorHAnsi"/>
                <w:sz w:val="20"/>
                <w:szCs w:val="20"/>
                <w:lang w:eastAsia="hr-HR"/>
              </w:rPr>
              <w:t>Operativno dežurstvo ustrojit će Stožer civilne zaštite u slučaju akcidenta s opasnim tvarima.</w:t>
            </w:r>
          </w:p>
          <w:p w14:paraId="4835AC6B" w14:textId="5E21C4BD" w:rsidR="00117BB0" w:rsidRPr="00117BB0" w:rsidRDefault="00117BB0" w:rsidP="00117BB0">
            <w:pPr>
              <w:jc w:val="both"/>
              <w:rPr>
                <w:rFonts w:ascii="Times New Roman" w:eastAsia="Times New Roman" w:hAnsi="Times New Roman" w:cs="Calibri"/>
                <w:sz w:val="20"/>
                <w:szCs w:val="20"/>
                <w:lang w:eastAsia="hr-HR"/>
              </w:rPr>
            </w:pPr>
            <w:r w:rsidRPr="00117BB0">
              <w:rPr>
                <w:rFonts w:eastAsia="Times New Roman" w:cstheme="minorHAnsi"/>
                <w:sz w:val="20"/>
                <w:szCs w:val="20"/>
                <w:lang w:eastAsia="hr-HR"/>
              </w:rPr>
              <w:t>Operativno dežurstvo činit</w:t>
            </w:r>
            <w:r w:rsidR="0067232D">
              <w:rPr>
                <w:rFonts w:eastAsia="Times New Roman" w:cstheme="minorHAnsi"/>
                <w:sz w:val="20"/>
                <w:szCs w:val="20"/>
                <w:lang w:eastAsia="hr-HR"/>
              </w:rPr>
              <w:t xml:space="preserve"> </w:t>
            </w:r>
            <w:r w:rsidRPr="00117BB0">
              <w:rPr>
                <w:rFonts w:eastAsia="Times New Roman" w:cstheme="minorHAnsi"/>
                <w:sz w:val="20"/>
                <w:szCs w:val="20"/>
                <w:lang w:eastAsia="hr-HR"/>
              </w:rPr>
              <w:t>će predstavnik VZ</w:t>
            </w:r>
            <w:r w:rsidR="00DA2151">
              <w:rPr>
                <w:rFonts w:eastAsia="Times New Roman" w:cstheme="minorHAnsi"/>
                <w:sz w:val="20"/>
                <w:szCs w:val="20"/>
                <w:lang w:eastAsia="hr-HR"/>
              </w:rPr>
              <w:t>O Cestica</w:t>
            </w:r>
            <w:r w:rsidRPr="00117BB0">
              <w:rPr>
                <w:rFonts w:eastAsia="Times New Roman" w:cstheme="minorHAnsi"/>
                <w:sz w:val="20"/>
                <w:szCs w:val="20"/>
                <w:lang w:eastAsia="hr-HR"/>
              </w:rPr>
              <w:t xml:space="preserve"> i član Stožera.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247364" w14:textId="77777777" w:rsidR="00117BB0" w:rsidRPr="00117BB0" w:rsidRDefault="00117BB0">
            <w:pPr>
              <w:numPr>
                <w:ilvl w:val="0"/>
                <w:numId w:val="133"/>
              </w:numPr>
              <w:ind w:left="357" w:hanging="357"/>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Stožer civilne zaštite </w:t>
            </w:r>
            <w:r w:rsidRPr="00117BB0">
              <w:rPr>
                <w:rFonts w:ascii="Calibri" w:eastAsia="Times New Roman" w:hAnsi="Calibri" w:cs="Calibri"/>
                <w:b/>
                <w:bCs/>
                <w:sz w:val="20"/>
                <w:szCs w:val="20"/>
                <w:u w:val="single"/>
                <w:lang w:eastAsia="hr-HR"/>
              </w:rPr>
              <w:t>(PRILOG 1.)</w:t>
            </w:r>
          </w:p>
          <w:p w14:paraId="676B9A18" w14:textId="3ED78608" w:rsidR="00117BB0" w:rsidRPr="00117BB0" w:rsidRDefault="00117BB0">
            <w:pPr>
              <w:numPr>
                <w:ilvl w:val="0"/>
                <w:numId w:val="133"/>
              </w:numPr>
              <w:ind w:left="357" w:hanging="357"/>
              <w:jc w:val="both"/>
              <w:rPr>
                <w:rFonts w:ascii="Calibri" w:eastAsia="Times New Roman" w:hAnsi="Calibri" w:cs="Calibri"/>
                <w:sz w:val="20"/>
                <w:szCs w:val="20"/>
              </w:rPr>
            </w:pPr>
            <w:r w:rsidRPr="00117BB0">
              <w:rPr>
                <w:rFonts w:ascii="Calibri" w:eastAsia="Times New Roman" w:hAnsi="Calibri" w:cs="Times New Roman"/>
                <w:sz w:val="20"/>
                <w:szCs w:val="20"/>
                <w:lang w:eastAsia="hr-HR"/>
              </w:rPr>
              <w:t>VZ</w:t>
            </w:r>
            <w:r w:rsidR="003467BF">
              <w:rPr>
                <w:rFonts w:ascii="Calibri" w:eastAsia="Times New Roman" w:hAnsi="Calibri" w:cs="Times New Roman"/>
                <w:sz w:val="20"/>
                <w:szCs w:val="20"/>
                <w:lang w:eastAsia="hr-HR"/>
              </w:rPr>
              <w:t>O</w:t>
            </w:r>
            <w:r w:rsidRPr="00117BB0">
              <w:rPr>
                <w:rFonts w:ascii="Calibri" w:eastAsia="Times New Roman" w:hAnsi="Calibri" w:cs="Times New Roman"/>
                <w:sz w:val="20"/>
                <w:szCs w:val="20"/>
                <w:lang w:eastAsia="hr-HR"/>
              </w:rPr>
              <w:t xml:space="preserve"> </w:t>
            </w:r>
            <w:r w:rsidR="003467BF">
              <w:rPr>
                <w:rFonts w:ascii="Calibri" w:eastAsia="Times New Roman" w:hAnsi="Calibri" w:cs="Times New Roman"/>
                <w:sz w:val="20"/>
                <w:szCs w:val="20"/>
                <w:lang w:eastAsia="hr-HR"/>
              </w:rPr>
              <w:t>Cestica</w:t>
            </w:r>
            <w:r w:rsidRPr="00117BB0">
              <w:rPr>
                <w:rFonts w:ascii="Calibri" w:eastAsia="Times New Roman" w:hAnsi="Calibri" w:cs="Times New Roman"/>
                <w:sz w:val="20"/>
                <w:szCs w:val="20"/>
                <w:lang w:eastAsia="hr-HR"/>
              </w:rPr>
              <w:t xml:space="preserve"> </w:t>
            </w:r>
            <w:r w:rsidRPr="00117BB0">
              <w:rPr>
                <w:rFonts w:ascii="Calibri" w:eastAsia="Times New Roman" w:hAnsi="Calibri" w:cs="Calibri"/>
                <w:b/>
                <w:bCs/>
                <w:sz w:val="20"/>
                <w:szCs w:val="20"/>
                <w:u w:val="single"/>
                <w:lang w:eastAsia="hr-HR"/>
              </w:rPr>
              <w:t>(PRILOG 2.)</w:t>
            </w:r>
          </w:p>
        </w:tc>
      </w:tr>
      <w:tr w:rsidR="00117BB0" w:rsidRPr="00117BB0" w14:paraId="57E7F574" w14:textId="77777777" w:rsidTr="000C25A2">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29BD1E"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490D20"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Upoznavanje stanovništva sa žurnim mjerama i drugim postupcima u slučaju nesreće</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896DC1" w14:textId="77777777" w:rsidR="00117BB0" w:rsidRPr="00117BB0" w:rsidRDefault="00117BB0" w:rsidP="00117BB0">
            <w:pPr>
              <w:rPr>
                <w:rFonts w:ascii="Times New Roman" w:eastAsia="Times New Roman" w:hAnsi="Times New Roman" w:cs="Times New Roman"/>
                <w:sz w:val="20"/>
                <w:szCs w:val="20"/>
                <w:lang w:eastAsia="hr-HR"/>
              </w:rPr>
            </w:pPr>
            <w:r w:rsidRPr="00117BB0">
              <w:rPr>
                <w:rFonts w:ascii="Calibri" w:eastAsia="Times New Roman" w:hAnsi="Calibri" w:cs="Times New Roman"/>
                <w:sz w:val="20"/>
                <w:szCs w:val="20"/>
                <w:lang w:eastAsia="hr-HR"/>
              </w:rPr>
              <w:t xml:space="preserve">Upoznavanje stanovništva s postupcima u slučaju primjene dijela plana vršit će Stožer civilne zaštite, a odnosi se na </w:t>
            </w:r>
            <w:r w:rsidRPr="00117BB0">
              <w:rPr>
                <w:rFonts w:eastAsia="Times New Roman" w:cstheme="minorHAnsi"/>
                <w:sz w:val="20"/>
                <w:szCs w:val="20"/>
                <w:lang w:eastAsia="hr-HR"/>
              </w:rPr>
              <w:t>evakuaciju  stanovništva i pružanje osobne i uzajamne  zaštite u slučaju akcidenta.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43298" w14:textId="77777777" w:rsidR="00117BB0" w:rsidRPr="00117BB0" w:rsidRDefault="00117BB0">
            <w:pPr>
              <w:numPr>
                <w:ilvl w:val="0"/>
                <w:numId w:val="133"/>
              </w:numPr>
              <w:ind w:left="357" w:hanging="357"/>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Stožer civilne zaštite </w:t>
            </w:r>
            <w:r w:rsidRPr="00117BB0">
              <w:rPr>
                <w:rFonts w:ascii="Calibri" w:eastAsia="Times New Roman" w:hAnsi="Calibri" w:cs="Calibri"/>
                <w:b/>
                <w:bCs/>
                <w:sz w:val="20"/>
                <w:szCs w:val="20"/>
                <w:u w:val="single"/>
                <w:lang w:eastAsia="hr-HR"/>
              </w:rPr>
              <w:t>(PRILOG 1.)</w:t>
            </w:r>
          </w:p>
          <w:p w14:paraId="5855D4DF" w14:textId="66B9F478" w:rsidR="00117BB0" w:rsidRPr="00117BB0" w:rsidRDefault="00117BB0">
            <w:pPr>
              <w:numPr>
                <w:ilvl w:val="0"/>
                <w:numId w:val="133"/>
              </w:numPr>
              <w:ind w:left="357" w:hanging="357"/>
              <w:jc w:val="both"/>
              <w:rPr>
                <w:rFonts w:ascii="Calibri" w:eastAsia="Times New Roman" w:hAnsi="Calibri" w:cs="Times New Roman"/>
                <w:b/>
                <w:sz w:val="20"/>
                <w:szCs w:val="20"/>
                <w:lang w:eastAsia="hr-HR"/>
              </w:rPr>
            </w:pPr>
            <w:r w:rsidRPr="00117BB0">
              <w:rPr>
                <w:rFonts w:ascii="Calibri" w:eastAsia="Times New Roman" w:hAnsi="Calibri" w:cs="Times New Roman"/>
                <w:sz w:val="20"/>
                <w:szCs w:val="20"/>
                <w:lang w:eastAsia="hr-HR"/>
              </w:rPr>
              <w:t>VZ</w:t>
            </w:r>
            <w:r w:rsidR="003467BF">
              <w:rPr>
                <w:rFonts w:ascii="Calibri" w:eastAsia="Times New Roman" w:hAnsi="Calibri" w:cs="Times New Roman"/>
                <w:sz w:val="20"/>
                <w:szCs w:val="20"/>
                <w:lang w:eastAsia="hr-HR"/>
              </w:rPr>
              <w:t>O Cestica</w:t>
            </w:r>
            <w:r w:rsidRPr="00117BB0">
              <w:rPr>
                <w:rFonts w:ascii="Calibri" w:eastAsia="Times New Roman" w:hAnsi="Calibri" w:cs="Times New Roman"/>
                <w:sz w:val="20"/>
                <w:szCs w:val="20"/>
                <w:lang w:eastAsia="hr-HR"/>
              </w:rPr>
              <w:t xml:space="preserve"> </w:t>
            </w:r>
            <w:r w:rsidRPr="00117BB0">
              <w:rPr>
                <w:rFonts w:ascii="Calibri" w:eastAsia="Times New Roman" w:hAnsi="Calibri" w:cs="Calibri"/>
                <w:b/>
                <w:bCs/>
                <w:sz w:val="20"/>
                <w:szCs w:val="20"/>
                <w:u w:val="single"/>
                <w:lang w:eastAsia="hr-HR"/>
              </w:rPr>
              <w:t>(PRILOG 2.)</w:t>
            </w:r>
          </w:p>
          <w:p w14:paraId="6FD45F2D" w14:textId="77777777" w:rsidR="00117BB0" w:rsidRPr="00117BB0" w:rsidRDefault="00117BB0">
            <w:pPr>
              <w:numPr>
                <w:ilvl w:val="0"/>
                <w:numId w:val="133"/>
              </w:numPr>
              <w:ind w:left="357" w:hanging="357"/>
              <w:jc w:val="both"/>
              <w:rPr>
                <w:rFonts w:ascii="Calibri" w:eastAsia="Times New Roman" w:hAnsi="Calibri" w:cs="Times New Roman"/>
                <w:b/>
                <w:sz w:val="20"/>
                <w:szCs w:val="20"/>
                <w:lang w:eastAsia="hr-HR"/>
              </w:rPr>
            </w:pPr>
            <w:r w:rsidRPr="00117BB0">
              <w:rPr>
                <w:rFonts w:ascii="Calibri" w:eastAsia="Times New Roman" w:hAnsi="Calibri" w:cs="Times New Roman"/>
                <w:sz w:val="20"/>
                <w:szCs w:val="20"/>
                <w:lang w:eastAsia="hr-HR"/>
              </w:rPr>
              <w:t>Povjerenici civilne zaštite</w:t>
            </w:r>
          </w:p>
          <w:p w14:paraId="41543E54" w14:textId="0801D2C1" w:rsidR="00117BB0" w:rsidRPr="00117BB0" w:rsidRDefault="00117BB0" w:rsidP="00117BB0">
            <w:pPr>
              <w:ind w:left="357"/>
              <w:rPr>
                <w:rFonts w:ascii="Calibri" w:eastAsia="Times New Roman" w:hAnsi="Calibri" w:cs="Times New Roman"/>
                <w:b/>
                <w:sz w:val="20"/>
                <w:szCs w:val="20"/>
                <w:lang w:eastAsia="hr-HR"/>
              </w:rPr>
            </w:pPr>
            <w:r w:rsidRPr="00117BB0">
              <w:rPr>
                <w:rFonts w:ascii="Calibri" w:eastAsia="Times New Roman" w:hAnsi="Calibri" w:cs="Calibri"/>
                <w:b/>
                <w:bCs/>
                <w:sz w:val="20"/>
                <w:szCs w:val="20"/>
                <w:u w:val="single"/>
                <w:lang w:eastAsia="hr-HR"/>
              </w:rPr>
              <w:t xml:space="preserve">(PRILOG </w:t>
            </w:r>
            <w:r w:rsidR="003467BF">
              <w:rPr>
                <w:rFonts w:ascii="Calibri" w:eastAsia="Times New Roman" w:hAnsi="Calibri" w:cs="Calibri"/>
                <w:b/>
                <w:bCs/>
                <w:sz w:val="20"/>
                <w:szCs w:val="20"/>
                <w:u w:val="single"/>
                <w:lang w:eastAsia="hr-HR"/>
              </w:rPr>
              <w:t>6</w:t>
            </w:r>
            <w:r w:rsidRPr="00117BB0">
              <w:rPr>
                <w:rFonts w:ascii="Calibri" w:eastAsia="Times New Roman" w:hAnsi="Calibri" w:cs="Calibri"/>
                <w:b/>
                <w:bCs/>
                <w:sz w:val="20"/>
                <w:szCs w:val="20"/>
                <w:u w:val="single"/>
                <w:lang w:eastAsia="hr-HR"/>
              </w:rPr>
              <w:t>.)</w:t>
            </w:r>
          </w:p>
        </w:tc>
      </w:tr>
      <w:tr w:rsidR="00117BB0" w:rsidRPr="00117BB0" w14:paraId="67623429" w14:textId="77777777" w:rsidTr="000C25A2">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C05447"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6E32A4"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Informiranje javnosti o nesreći i poduzetim mjerama</w:t>
            </w:r>
          </w:p>
        </w:tc>
        <w:tc>
          <w:tcPr>
            <w:tcW w:w="83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996104" w14:textId="77777777" w:rsidR="00117BB0" w:rsidRPr="00117BB0" w:rsidRDefault="00117BB0" w:rsidP="00117BB0">
            <w:pPr>
              <w:autoSpaceDE w:val="0"/>
              <w:autoSpaceDN w:val="0"/>
              <w:adjustRightInd w:val="0"/>
              <w:spacing w:before="120"/>
              <w:rPr>
                <w:rFonts w:ascii="Calibri" w:eastAsia="Times New Roman" w:hAnsi="Calibri" w:cs="Calibri"/>
                <w:sz w:val="20"/>
                <w:szCs w:val="20"/>
                <w:lang w:eastAsia="hr-HR"/>
              </w:rPr>
            </w:pPr>
            <w:r w:rsidRPr="00117BB0">
              <w:rPr>
                <w:rFonts w:ascii="Calibri" w:eastAsia="Times New Roman" w:hAnsi="Calibri" w:cs="Calibri"/>
                <w:sz w:val="20"/>
                <w:szCs w:val="20"/>
                <w:lang w:eastAsia="hr-HR"/>
              </w:rPr>
              <w:t>Plan  izvješćivanja javnosti o nastanku izvanrednog događaja i poduzetim mjerama razrađen je kod operatera opasnih tvari sukladno ranijoj i novoj zakonskoj regulativi, te kod lokalne samouprave i kao redovna djelatnost. Područni ured civilne zaštite Varaždin vrši adekvatna informiranja i usmjeravanja građana po ovim vrstama ugroza incidenata.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2BD36E" w14:textId="7D736A06" w:rsidR="00117BB0" w:rsidRPr="00117BB0" w:rsidRDefault="003467BF">
            <w:pPr>
              <w:numPr>
                <w:ilvl w:val="0"/>
                <w:numId w:val="130"/>
              </w:numPr>
              <w:ind w:left="357" w:hanging="357"/>
              <w:jc w:val="both"/>
              <w:rPr>
                <w:rFonts w:eastAsia="Times New Roman" w:cstheme="minorHAnsi"/>
                <w:sz w:val="20"/>
                <w:szCs w:val="20"/>
                <w:lang w:eastAsia="hr-HR"/>
              </w:rPr>
            </w:pPr>
            <w:r>
              <w:rPr>
                <w:rFonts w:eastAsia="Times New Roman" w:cstheme="minorHAnsi"/>
                <w:sz w:val="20"/>
                <w:szCs w:val="20"/>
                <w:lang w:eastAsia="hr-HR"/>
              </w:rPr>
              <w:t>N</w:t>
            </w:r>
            <w:r w:rsidR="00117BB0" w:rsidRPr="00117BB0">
              <w:rPr>
                <w:rFonts w:eastAsia="Times New Roman" w:cstheme="minorHAnsi"/>
                <w:sz w:val="20"/>
                <w:szCs w:val="20"/>
                <w:lang w:eastAsia="hr-HR"/>
              </w:rPr>
              <w:t xml:space="preserve">ačelnik </w:t>
            </w:r>
            <w:r w:rsidR="00117BB0" w:rsidRPr="00117BB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117BB0" w:rsidRPr="00117BB0">
              <w:rPr>
                <w:rFonts w:ascii="Calibri" w:eastAsia="Times New Roman" w:hAnsi="Calibri" w:cs="Calibri"/>
                <w:b/>
                <w:bCs/>
                <w:sz w:val="20"/>
                <w:szCs w:val="20"/>
                <w:u w:val="single"/>
                <w:lang w:eastAsia="hr-HR"/>
              </w:rPr>
              <w:t>.)</w:t>
            </w:r>
          </w:p>
          <w:p w14:paraId="2E5B2244" w14:textId="77777777" w:rsidR="00117BB0" w:rsidRPr="00117BB0" w:rsidRDefault="00117BB0">
            <w:pPr>
              <w:numPr>
                <w:ilvl w:val="0"/>
                <w:numId w:val="130"/>
              </w:numPr>
              <w:ind w:left="357" w:hanging="357"/>
              <w:jc w:val="both"/>
              <w:rPr>
                <w:rFonts w:eastAsia="Times New Roman" w:cstheme="minorHAnsi"/>
                <w:sz w:val="20"/>
                <w:szCs w:val="20"/>
                <w:lang w:eastAsia="hr-HR"/>
              </w:rPr>
            </w:pPr>
            <w:r w:rsidRPr="00117BB0">
              <w:rPr>
                <w:rFonts w:eastAsia="Times New Roman" w:cstheme="minorHAnsi"/>
                <w:sz w:val="20"/>
                <w:szCs w:val="20"/>
                <w:lang w:eastAsia="hr-HR"/>
              </w:rPr>
              <w:t xml:space="preserve">Stožer civilne zaštite </w:t>
            </w:r>
            <w:r w:rsidRPr="00117BB0">
              <w:rPr>
                <w:rFonts w:eastAsia="Times New Roman" w:cstheme="minorHAnsi"/>
                <w:b/>
                <w:sz w:val="20"/>
                <w:szCs w:val="20"/>
                <w:lang w:eastAsia="hr-HR"/>
              </w:rPr>
              <w:t>(</w:t>
            </w:r>
            <w:r w:rsidRPr="00117BB0">
              <w:rPr>
                <w:rFonts w:ascii="Calibri" w:eastAsia="Times New Roman" w:hAnsi="Calibri" w:cs="Calibri"/>
                <w:b/>
                <w:bCs/>
                <w:sz w:val="20"/>
                <w:szCs w:val="20"/>
                <w:u w:val="single"/>
                <w:lang w:eastAsia="hr-HR"/>
              </w:rPr>
              <w:t>PRILOG 1.)</w:t>
            </w:r>
          </w:p>
          <w:p w14:paraId="793E557A" w14:textId="3560AD36" w:rsidR="00117BB0" w:rsidRPr="00117BB0" w:rsidRDefault="00117BB0">
            <w:pPr>
              <w:numPr>
                <w:ilvl w:val="0"/>
                <w:numId w:val="130"/>
              </w:numPr>
              <w:ind w:left="357" w:hanging="357"/>
              <w:jc w:val="both"/>
              <w:rPr>
                <w:rFonts w:ascii="Times New Roman" w:eastAsia="Times New Roman" w:hAnsi="Times New Roman" w:cs="Times New Roman"/>
                <w:sz w:val="20"/>
                <w:szCs w:val="20"/>
                <w:lang w:eastAsia="hr-HR"/>
              </w:rPr>
            </w:pPr>
            <w:r w:rsidRPr="00117BB0">
              <w:rPr>
                <w:rFonts w:eastAsia="Times New Roman" w:cstheme="minorHAnsi"/>
                <w:sz w:val="20"/>
                <w:szCs w:val="20"/>
                <w:lang w:eastAsia="hr-HR"/>
              </w:rPr>
              <w:t xml:space="preserve">MUP, Ravnateljstvo civilne zaštite, Područni ured civilne zaštite Varaždin </w:t>
            </w:r>
            <w:r w:rsidRPr="00117BB0">
              <w:rPr>
                <w:rFonts w:ascii="Calibri" w:eastAsia="Times New Roman" w:hAnsi="Calibri" w:cs="Calibri"/>
                <w:b/>
                <w:bCs/>
                <w:sz w:val="20"/>
                <w:szCs w:val="20"/>
                <w:u w:val="single"/>
                <w:lang w:eastAsia="hr-HR"/>
              </w:rPr>
              <w:t>(PRILOG 1</w:t>
            </w:r>
            <w:r w:rsidR="0064728D">
              <w:rPr>
                <w:rFonts w:ascii="Calibri" w:eastAsia="Times New Roman" w:hAnsi="Calibri" w:cs="Calibri"/>
                <w:b/>
                <w:bCs/>
                <w:sz w:val="20"/>
                <w:szCs w:val="20"/>
                <w:u w:val="single"/>
                <w:lang w:eastAsia="hr-HR"/>
              </w:rPr>
              <w:t>0</w:t>
            </w:r>
            <w:r w:rsidRPr="00117BB0">
              <w:rPr>
                <w:rFonts w:ascii="Calibri" w:eastAsia="Times New Roman" w:hAnsi="Calibri" w:cs="Calibri"/>
                <w:b/>
                <w:bCs/>
                <w:sz w:val="20"/>
                <w:szCs w:val="20"/>
                <w:u w:val="single"/>
                <w:lang w:eastAsia="hr-HR"/>
              </w:rPr>
              <w:t>.)</w:t>
            </w:r>
          </w:p>
        </w:tc>
      </w:tr>
      <w:tr w:rsidR="00117BB0" w:rsidRPr="00117BB0" w14:paraId="6EACCF2B" w14:textId="77777777" w:rsidTr="000C25A2">
        <w:tc>
          <w:tcPr>
            <w:tcW w:w="686" w:type="dxa"/>
            <w:tcBorders>
              <w:top w:val="single" w:sz="6" w:space="0" w:color="000000"/>
              <w:left w:val="single" w:sz="6" w:space="0" w:color="000000"/>
              <w:bottom w:val="single" w:sz="6" w:space="0" w:color="000000"/>
              <w:right w:val="single" w:sz="6" w:space="0" w:color="000000"/>
            </w:tcBorders>
            <w:vAlign w:val="center"/>
          </w:tcPr>
          <w:p w14:paraId="3D77F910" w14:textId="77777777" w:rsidR="00117BB0" w:rsidRPr="00117BB0" w:rsidRDefault="00117BB0">
            <w:pPr>
              <w:numPr>
                <w:ilvl w:val="0"/>
                <w:numId w:val="131"/>
              </w:numPr>
              <w:jc w:val="both"/>
              <w:rPr>
                <w:rFonts w:eastAsia="Times New Roman" w:cstheme="minorHAnsi"/>
                <w:sz w:val="20"/>
                <w:szCs w:val="20"/>
                <w:lang w:eastAsia="hr-HR"/>
              </w:rPr>
            </w:pPr>
          </w:p>
        </w:tc>
        <w:tc>
          <w:tcPr>
            <w:tcW w:w="2008" w:type="dxa"/>
            <w:tcBorders>
              <w:top w:val="single" w:sz="6" w:space="0" w:color="000000"/>
              <w:left w:val="single" w:sz="6" w:space="0" w:color="000000"/>
              <w:bottom w:val="single" w:sz="6" w:space="0" w:color="000000"/>
              <w:right w:val="single" w:sz="6" w:space="0" w:color="000000"/>
            </w:tcBorders>
            <w:vAlign w:val="center"/>
          </w:tcPr>
          <w:p w14:paraId="3E9AB16E" w14:textId="77777777" w:rsidR="00117BB0" w:rsidRPr="00117BB0" w:rsidRDefault="00117BB0" w:rsidP="00117BB0">
            <w:pPr>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Financiranje provedbe aktivnosti.</w:t>
            </w:r>
          </w:p>
        </w:tc>
        <w:tc>
          <w:tcPr>
            <w:tcW w:w="8363" w:type="dxa"/>
            <w:tcBorders>
              <w:top w:val="single" w:sz="6" w:space="0" w:color="000000"/>
              <w:left w:val="single" w:sz="6" w:space="0" w:color="000000"/>
              <w:bottom w:val="single" w:sz="6" w:space="0" w:color="000000"/>
              <w:right w:val="single" w:sz="6" w:space="0" w:color="000000"/>
            </w:tcBorders>
            <w:vAlign w:val="center"/>
          </w:tcPr>
          <w:p w14:paraId="4F95A1E6" w14:textId="086EE6FD" w:rsidR="00117BB0" w:rsidRPr="00117BB0" w:rsidRDefault="00117BB0" w:rsidP="00117BB0">
            <w:pPr>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Zahtjeve za naknadu troškova angažiranja pravnih osoba i redovnih službi vršit će se od strane davatelja  usluga odnosno angažiranih pravnih osoba i redovnih službi prema nadležnom Stožeru civilne zaštite na razini </w:t>
            </w:r>
            <w:r w:rsidR="00DA2151">
              <w:rPr>
                <w:rFonts w:ascii="Calibri" w:eastAsia="Times New Roman" w:hAnsi="Calibri" w:cs="Times New Roman"/>
                <w:sz w:val="20"/>
                <w:szCs w:val="20"/>
                <w:lang w:eastAsia="hr-HR"/>
              </w:rPr>
              <w:t>Općine</w:t>
            </w:r>
            <w:r w:rsidRPr="00117BB0">
              <w:rPr>
                <w:rFonts w:ascii="Calibri" w:eastAsia="Times New Roman" w:hAnsi="Calibri" w:cs="Times New Roman"/>
                <w:sz w:val="20"/>
                <w:szCs w:val="20"/>
                <w:lang w:eastAsia="hr-HR"/>
              </w:rPr>
              <w:t>.</w:t>
            </w:r>
          </w:p>
        </w:tc>
        <w:tc>
          <w:tcPr>
            <w:tcW w:w="3544" w:type="dxa"/>
            <w:tcBorders>
              <w:top w:val="single" w:sz="6" w:space="0" w:color="000000"/>
              <w:left w:val="single" w:sz="6" w:space="0" w:color="000000"/>
              <w:bottom w:val="single" w:sz="6" w:space="0" w:color="000000"/>
              <w:right w:val="single" w:sz="6" w:space="0" w:color="000000"/>
            </w:tcBorders>
            <w:vAlign w:val="center"/>
          </w:tcPr>
          <w:p w14:paraId="3A70E5B2" w14:textId="4FE66382" w:rsidR="00117BB0" w:rsidRPr="00117BB0" w:rsidRDefault="0064728D">
            <w:pPr>
              <w:numPr>
                <w:ilvl w:val="0"/>
                <w:numId w:val="134"/>
              </w:numPr>
              <w:ind w:left="357" w:hanging="357"/>
              <w:jc w:val="both"/>
              <w:rPr>
                <w:rFonts w:ascii="Calibri" w:eastAsia="Times New Roman" w:hAnsi="Calibri" w:cs="Times New Roman"/>
                <w:sz w:val="20"/>
                <w:szCs w:val="20"/>
                <w:lang w:eastAsia="hr-HR"/>
              </w:rPr>
            </w:pPr>
            <w:r>
              <w:rPr>
                <w:rFonts w:ascii="Calibri" w:eastAsia="Times New Roman" w:hAnsi="Calibri" w:cs="Times New Roman"/>
                <w:sz w:val="20"/>
                <w:szCs w:val="20"/>
                <w:lang w:eastAsia="hr-HR"/>
              </w:rPr>
              <w:t>Općina Cestica</w:t>
            </w:r>
            <w:r w:rsidR="00117BB0" w:rsidRPr="00117BB0">
              <w:rPr>
                <w:rFonts w:ascii="Calibri" w:eastAsia="Times New Roman" w:hAnsi="Calibri" w:cs="Times New Roman"/>
                <w:sz w:val="20"/>
                <w:szCs w:val="20"/>
                <w:lang w:eastAsia="hr-HR"/>
              </w:rPr>
              <w:t xml:space="preserve"> </w:t>
            </w:r>
            <w:r w:rsidR="00117BB0" w:rsidRPr="00117BB0">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9</w:t>
            </w:r>
            <w:r w:rsidR="00117BB0" w:rsidRPr="00117BB0">
              <w:rPr>
                <w:rFonts w:ascii="Calibri" w:eastAsia="Times New Roman" w:hAnsi="Calibri" w:cs="Calibri"/>
                <w:b/>
                <w:bCs/>
                <w:sz w:val="20"/>
                <w:szCs w:val="20"/>
                <w:u w:val="single"/>
                <w:lang w:eastAsia="hr-HR"/>
              </w:rPr>
              <w:t>.)</w:t>
            </w:r>
          </w:p>
          <w:p w14:paraId="1828C225" w14:textId="77777777" w:rsidR="00117BB0" w:rsidRPr="00117BB0" w:rsidRDefault="00117BB0">
            <w:pPr>
              <w:numPr>
                <w:ilvl w:val="0"/>
                <w:numId w:val="134"/>
              </w:numPr>
              <w:ind w:left="357" w:hanging="357"/>
              <w:jc w:val="both"/>
              <w:rPr>
                <w:rFonts w:ascii="Calibri" w:eastAsia="Times New Roman" w:hAnsi="Calibri" w:cs="Times New Roman"/>
                <w:sz w:val="20"/>
                <w:szCs w:val="20"/>
                <w:lang w:eastAsia="hr-HR"/>
              </w:rPr>
            </w:pPr>
            <w:r w:rsidRPr="00117BB0">
              <w:rPr>
                <w:rFonts w:ascii="Calibri" w:eastAsia="Times New Roman" w:hAnsi="Calibri" w:cs="Times New Roman"/>
                <w:sz w:val="20"/>
                <w:szCs w:val="20"/>
                <w:lang w:eastAsia="hr-HR"/>
              </w:rPr>
              <w:t xml:space="preserve">Operateri </w:t>
            </w:r>
          </w:p>
        </w:tc>
      </w:tr>
    </w:tbl>
    <w:p w14:paraId="177B473E" w14:textId="77777777" w:rsidR="00117BB0" w:rsidRDefault="00117BB0" w:rsidP="00117BB0">
      <w:pPr>
        <w:rPr>
          <w:lang w:eastAsia="hr-HR"/>
        </w:rPr>
        <w:sectPr w:rsidR="00117BB0" w:rsidSect="00117BB0">
          <w:pgSz w:w="16838" w:h="11906" w:orient="landscape"/>
          <w:pgMar w:top="1417" w:right="1417" w:bottom="1417" w:left="1417" w:header="708" w:footer="708" w:gutter="0"/>
          <w:cols w:space="708"/>
          <w:docGrid w:linePitch="360"/>
        </w:sectPr>
      </w:pPr>
    </w:p>
    <w:p w14:paraId="4E9FD72C" w14:textId="77777777" w:rsidR="00117BB0" w:rsidRDefault="00117BB0" w:rsidP="00117BB0">
      <w:pPr>
        <w:pStyle w:val="Naslov2"/>
        <w:rPr>
          <w:lang w:eastAsia="hr-HR"/>
        </w:rPr>
      </w:pPr>
      <w:r>
        <w:rPr>
          <w:lang w:eastAsia="hr-HR"/>
        </w:rPr>
        <w:lastRenderedPageBreak/>
        <w:t xml:space="preserve"> </w:t>
      </w:r>
      <w:bookmarkStart w:id="138" w:name="_Toc181097654"/>
      <w:r>
        <w:rPr>
          <w:lang w:eastAsia="hr-HR"/>
        </w:rPr>
        <w:t>Način zahtijevanja i pružanja pomoći između različitih hijerarhijskih razina sustava civilne zaštite u velikoj nesreći i katastrofi</w:t>
      </w:r>
      <w:bookmarkEnd w:id="138"/>
    </w:p>
    <w:p w14:paraId="3C2F7447" w14:textId="3F0B7E6C" w:rsidR="00117BB0" w:rsidRPr="00117BB0" w:rsidRDefault="00117BB0" w:rsidP="00117BB0">
      <w:pPr>
        <w:spacing w:after="0" w:line="276" w:lineRule="auto"/>
        <w:jc w:val="both"/>
        <w:rPr>
          <w:rFonts w:ascii="Calibri" w:eastAsia="Calibri" w:hAnsi="Calibri" w:cs="Arial"/>
          <w:sz w:val="24"/>
        </w:rPr>
      </w:pPr>
      <w:r w:rsidRPr="00117BB0">
        <w:rPr>
          <w:rFonts w:ascii="Calibri" w:eastAsia="Calibri" w:hAnsi="Calibri" w:cs="Arial"/>
          <w:sz w:val="24"/>
        </w:rPr>
        <w:t xml:space="preserve">Općina </w:t>
      </w:r>
      <w:r>
        <w:rPr>
          <w:rFonts w:ascii="Calibri" w:eastAsia="Calibri" w:hAnsi="Calibri" w:cs="Arial"/>
          <w:sz w:val="24"/>
        </w:rPr>
        <w:t>Cestica</w:t>
      </w:r>
      <w:r w:rsidRPr="00117BB0">
        <w:rPr>
          <w:rFonts w:ascii="Calibri" w:eastAsia="Calibri" w:hAnsi="Calibri" w:cs="Arial"/>
          <w:sz w:val="24"/>
        </w:rPr>
        <w:t xml:space="preserve"> nakon što je aktivirala sve raspoložive snage sustava civilne zaštite iz njene nadležnosti koje su se pokazale nedostatne u sprečavanju odnosno otklanjanju posljedici u velikim nesrećama može </w:t>
      </w:r>
      <w:r w:rsidRPr="005102D1">
        <w:rPr>
          <w:rFonts w:ascii="Calibri" w:eastAsia="Calibri" w:hAnsi="Calibri" w:cs="Arial"/>
          <w:sz w:val="24"/>
        </w:rPr>
        <w:t>zahtijevati pomoć s više razine. Pomoć će zatražit</w:t>
      </w:r>
      <w:r w:rsidR="0067232D" w:rsidRPr="005102D1">
        <w:rPr>
          <w:rFonts w:ascii="Calibri" w:eastAsia="Calibri" w:hAnsi="Calibri" w:cs="Arial"/>
          <w:sz w:val="24"/>
        </w:rPr>
        <w:t>i</w:t>
      </w:r>
      <w:r w:rsidRPr="005102D1">
        <w:rPr>
          <w:rFonts w:ascii="Calibri" w:eastAsia="Calibri" w:hAnsi="Calibri" w:cs="Arial"/>
          <w:sz w:val="24"/>
        </w:rPr>
        <w:t xml:space="preserve"> sa županijske odnosno državne razine putem Centra 112</w:t>
      </w:r>
      <w:r w:rsidR="005102D1" w:rsidRPr="005102D1">
        <w:rPr>
          <w:rFonts w:ascii="Calibri" w:eastAsia="Calibri" w:hAnsi="Calibri" w:cs="Arial"/>
          <w:sz w:val="24"/>
        </w:rPr>
        <w:t>.</w:t>
      </w:r>
    </w:p>
    <w:p w14:paraId="57BD728C" w14:textId="77777777" w:rsidR="00117BB0" w:rsidRDefault="00117BB0" w:rsidP="00117BB0">
      <w:pPr>
        <w:rPr>
          <w:lang w:eastAsia="hr-HR"/>
        </w:rPr>
      </w:pPr>
    </w:p>
    <w:p w14:paraId="2245DBD8" w14:textId="77777777" w:rsidR="00117BB0" w:rsidRDefault="00117BB0" w:rsidP="00117BB0">
      <w:pPr>
        <w:pStyle w:val="Naslov2"/>
        <w:rPr>
          <w:lang w:eastAsia="hr-HR"/>
        </w:rPr>
      </w:pPr>
      <w:bookmarkStart w:id="139" w:name="_Toc181097655"/>
      <w:r>
        <w:rPr>
          <w:lang w:eastAsia="hr-HR"/>
        </w:rPr>
        <w:t>Osiguravanje specifičnih mjera sukladno potrebama osoba s invaliditetom</w:t>
      </w:r>
      <w:bookmarkEnd w:id="139"/>
    </w:p>
    <w:p w14:paraId="0C971020" w14:textId="77777777" w:rsidR="00377242" w:rsidRPr="00377242" w:rsidRDefault="00377242" w:rsidP="00377242">
      <w:pPr>
        <w:spacing w:after="0" w:line="276" w:lineRule="auto"/>
        <w:jc w:val="both"/>
        <w:rPr>
          <w:rFonts w:cs="Calibri"/>
          <w:sz w:val="24"/>
          <w:szCs w:val="28"/>
        </w:rPr>
      </w:pPr>
      <w:r w:rsidRPr="00377242">
        <w:rPr>
          <w:rFonts w:cs="Calibri"/>
          <w:sz w:val="24"/>
          <w:szCs w:val="28"/>
        </w:rPr>
        <w:t>Mjere civilne zaštite temeljno obuhvaćaju sve potrebne mjere i aktivnosti koje provode sudionici i operativne snage sustava civilne zaštite, a koje je potrebno poduzeti radi spašavanja ljudi, materijalnih dobara i okoliša u poplavama, u slučaju potresa, požara na otvorenom, ekstremnih temperatura, epidemija i pandemija, snijega i leda, industrijskih, nuklearnih i radioloških nesreća i suša, odnosno u svim izvanrednim događajima kada operativne snage iz prve grupe sudjeluju u otklanjanju njihovih posljedica.</w:t>
      </w:r>
    </w:p>
    <w:p w14:paraId="1A524B0F" w14:textId="77777777" w:rsidR="00377242" w:rsidRPr="00377242" w:rsidRDefault="00377242" w:rsidP="00377242">
      <w:pPr>
        <w:spacing w:after="0" w:line="276" w:lineRule="auto"/>
        <w:jc w:val="both"/>
        <w:rPr>
          <w:rFonts w:cs="Calibri"/>
          <w:sz w:val="24"/>
          <w:szCs w:val="28"/>
        </w:rPr>
      </w:pPr>
    </w:p>
    <w:p w14:paraId="62163119" w14:textId="77777777" w:rsidR="00377242" w:rsidRPr="00377242" w:rsidRDefault="00377242" w:rsidP="00377242">
      <w:pPr>
        <w:spacing w:after="0" w:line="276" w:lineRule="auto"/>
        <w:jc w:val="both"/>
        <w:rPr>
          <w:rFonts w:cs="Calibri"/>
          <w:sz w:val="24"/>
          <w:szCs w:val="28"/>
        </w:rPr>
      </w:pPr>
      <w:r w:rsidRPr="00377242">
        <w:rPr>
          <w:rFonts w:cs="Calibri"/>
          <w:sz w:val="24"/>
          <w:szCs w:val="28"/>
        </w:rPr>
        <w:t xml:space="preserve">U Planu djelovanja civilne zaštite razrađuju se mjere za nediskriminirano postupanje sudionika i operativnih snaga sustava civilne zaštite prema osobama s invaliditetom s ciljem njihove zaštite i sigurnosti u slučaju katastrofe (prirodne ili tehničko – tehnološke) kao i u slučajevima oružanih sukoba i humanitarnih kriza. Planom djelovanja civilne zaštite razrađuje se i način provođenja tih obaveza te potrebne snage i mjere. </w:t>
      </w:r>
    </w:p>
    <w:p w14:paraId="08668432" w14:textId="77777777" w:rsidR="00377242" w:rsidRPr="00377242" w:rsidRDefault="00377242" w:rsidP="00377242">
      <w:pPr>
        <w:spacing w:after="0" w:line="276" w:lineRule="auto"/>
        <w:jc w:val="both"/>
        <w:rPr>
          <w:rFonts w:cs="Calibri"/>
          <w:sz w:val="24"/>
          <w:szCs w:val="28"/>
        </w:rPr>
      </w:pPr>
    </w:p>
    <w:p w14:paraId="5FEA2C28" w14:textId="77777777" w:rsidR="00377242" w:rsidRPr="00377242" w:rsidRDefault="00377242" w:rsidP="00377242">
      <w:pPr>
        <w:spacing w:line="276" w:lineRule="auto"/>
        <w:jc w:val="both"/>
        <w:rPr>
          <w:rFonts w:cs="Calibri"/>
          <w:sz w:val="24"/>
          <w:szCs w:val="28"/>
        </w:rPr>
      </w:pPr>
      <w:r w:rsidRPr="00377242">
        <w:rPr>
          <w:rFonts w:cs="Calibri"/>
          <w:sz w:val="24"/>
          <w:szCs w:val="28"/>
        </w:rPr>
        <w:t xml:space="preserve">Osobe s invaliditetom susreću se s mnogim preprekama u različitim područjima društvenog života, uključujući i postupanje prije i tijekom različitih situacija. Prepreke mogu biti neodgovarajući standardi zaštite, nedostatak odredbi koje se odnose na zaštitu i spašavanje osoba s invaliditetom, nepristupačnost, predrasude i/ili negativni stavovi, nedostatne informacije ili neodgovarajuća komunikacija, nedovoljno resursa, isključenost prilikom donošenja odluka koje se odnose na same osobe s invaliditetom i sl. </w:t>
      </w:r>
    </w:p>
    <w:p w14:paraId="35ACEB00" w14:textId="77777777" w:rsidR="00377242" w:rsidRPr="00377242" w:rsidRDefault="00377242" w:rsidP="00377242">
      <w:pPr>
        <w:spacing w:line="276" w:lineRule="auto"/>
        <w:jc w:val="both"/>
        <w:rPr>
          <w:rFonts w:cs="Calibri"/>
          <w:sz w:val="24"/>
          <w:szCs w:val="28"/>
        </w:rPr>
      </w:pPr>
      <w:r w:rsidRPr="00377242">
        <w:rPr>
          <w:rFonts w:cs="Calibri"/>
          <w:sz w:val="24"/>
          <w:szCs w:val="28"/>
        </w:rPr>
        <w:t>Planovi djelovanja civilne zaštite lokalnih samouprava moraju sadržavati osiguravanje specifičnih potreba svake osobe s invaliditetom, osobito gluhih, slijepih, gluhoslijepih, polupokretnih i nepokretnih osoba.</w:t>
      </w:r>
    </w:p>
    <w:p w14:paraId="45C02B21" w14:textId="77777777" w:rsidR="00377242" w:rsidRPr="00377242" w:rsidRDefault="00377242" w:rsidP="00377242">
      <w:pPr>
        <w:spacing w:line="276" w:lineRule="auto"/>
        <w:jc w:val="both"/>
        <w:rPr>
          <w:rFonts w:cs="Calibri"/>
          <w:sz w:val="24"/>
          <w:szCs w:val="28"/>
        </w:rPr>
      </w:pPr>
      <w:r w:rsidRPr="00377242">
        <w:rPr>
          <w:rFonts w:cs="Calibri"/>
          <w:sz w:val="24"/>
          <w:szCs w:val="28"/>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78435971" w14:textId="77777777" w:rsidR="00377242" w:rsidRPr="00377242" w:rsidRDefault="00377242" w:rsidP="00377242">
      <w:pPr>
        <w:shd w:val="clear" w:color="auto" w:fill="FFFFFF"/>
        <w:spacing w:after="0" w:line="276" w:lineRule="auto"/>
        <w:jc w:val="both"/>
        <w:textAlignment w:val="baseline"/>
        <w:rPr>
          <w:rFonts w:eastAsia="Times New Roman" w:cs="Calibri"/>
          <w:sz w:val="24"/>
          <w:szCs w:val="28"/>
          <w:lang w:eastAsia="hr-HR"/>
        </w:rPr>
      </w:pPr>
      <w:r w:rsidRPr="00377242">
        <w:rPr>
          <w:rFonts w:eastAsia="Times New Roman" w:cs="Calibri"/>
          <w:sz w:val="24"/>
          <w:szCs w:val="28"/>
          <w:lang w:eastAsia="hr-HR"/>
        </w:rPr>
        <w:lastRenderedPageBreak/>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4ACB36B1" w14:textId="77777777" w:rsidR="00377242" w:rsidRPr="00377242" w:rsidRDefault="00377242" w:rsidP="00377242">
      <w:pPr>
        <w:shd w:val="clear" w:color="auto" w:fill="FFFFFF"/>
        <w:spacing w:after="0" w:line="276" w:lineRule="auto"/>
        <w:jc w:val="both"/>
        <w:textAlignment w:val="baseline"/>
        <w:rPr>
          <w:rFonts w:eastAsia="Times New Roman" w:cs="Calibri"/>
          <w:sz w:val="24"/>
          <w:szCs w:val="28"/>
          <w:lang w:eastAsia="hr-HR"/>
        </w:rPr>
      </w:pPr>
      <w:r w:rsidRPr="00377242">
        <w:rPr>
          <w:rFonts w:eastAsia="Times New Roman" w:cs="Calibri"/>
          <w:sz w:val="24"/>
          <w:szCs w:val="28"/>
          <w:lang w:eastAsia="hr-HR"/>
        </w:rPr>
        <w:t>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0BFD78BB" w14:textId="77777777" w:rsidR="00377242" w:rsidRDefault="00377242" w:rsidP="00117BB0">
      <w:pPr>
        <w:rPr>
          <w:lang w:eastAsia="hr-HR"/>
        </w:rPr>
      </w:pPr>
    </w:p>
    <w:p w14:paraId="6E8ECEAF" w14:textId="77777777" w:rsidR="008B7D21" w:rsidRDefault="008B7D21" w:rsidP="008B7D21">
      <w:pPr>
        <w:pStyle w:val="Naslov3"/>
        <w:rPr>
          <w:lang w:eastAsia="hr-HR"/>
        </w:rPr>
      </w:pPr>
      <w:r>
        <w:rPr>
          <w:lang w:eastAsia="hr-HR"/>
        </w:rPr>
        <w:t xml:space="preserve"> </w:t>
      </w:r>
      <w:bookmarkStart w:id="140" w:name="_Toc181097656"/>
      <w:r>
        <w:rPr>
          <w:lang w:eastAsia="hr-HR"/>
        </w:rPr>
        <w:t>Informiranje osoba s invaliditetom</w:t>
      </w:r>
      <w:bookmarkEnd w:id="140"/>
    </w:p>
    <w:p w14:paraId="2BDC0C15" w14:textId="77777777" w:rsidR="008B7D21" w:rsidRPr="008B7D21" w:rsidRDefault="008B7D21" w:rsidP="008B7D21">
      <w:pPr>
        <w:spacing w:line="276" w:lineRule="auto"/>
        <w:jc w:val="both"/>
        <w:rPr>
          <w:sz w:val="24"/>
          <w:szCs w:val="24"/>
          <w:lang w:eastAsia="hr-HR"/>
        </w:rPr>
      </w:pPr>
      <w:r w:rsidRPr="008B7D21">
        <w:rPr>
          <w:sz w:val="24"/>
          <w:szCs w:val="24"/>
          <w:lang w:eastAsia="hr-HR"/>
        </w:rPr>
        <w:t>Nužno je redovno informirati osobe s invaliditetom o načinima na koje je moguće kontaktirati hitne službe.</w:t>
      </w:r>
    </w:p>
    <w:p w14:paraId="33C84D9B" w14:textId="77777777" w:rsidR="008B7D21" w:rsidRPr="008B7D21" w:rsidRDefault="008B7D21" w:rsidP="008B7D21">
      <w:pPr>
        <w:spacing w:line="276" w:lineRule="auto"/>
        <w:jc w:val="both"/>
        <w:rPr>
          <w:sz w:val="24"/>
          <w:szCs w:val="24"/>
          <w:lang w:eastAsia="hr-HR"/>
        </w:rPr>
      </w:pPr>
      <w:r w:rsidRPr="008B7D21">
        <w:rPr>
          <w:sz w:val="24"/>
          <w:szCs w:val="24"/>
          <w:lang w:eastAsia="hr-HR"/>
        </w:rPr>
        <w:t>Pored općih uputa o brojevima hitnih službi upućenih svim građanima, potrebno je informirati javnost o:</w:t>
      </w:r>
    </w:p>
    <w:p w14:paraId="26561431" w14:textId="77777777" w:rsidR="008B7D21" w:rsidRPr="008B7D21" w:rsidRDefault="008B7D21">
      <w:pPr>
        <w:numPr>
          <w:ilvl w:val="0"/>
          <w:numId w:val="135"/>
        </w:numPr>
        <w:spacing w:after="0" w:line="276" w:lineRule="auto"/>
        <w:jc w:val="both"/>
        <w:rPr>
          <w:sz w:val="24"/>
          <w:szCs w:val="24"/>
          <w:lang w:val="en-US" w:eastAsia="hr-HR"/>
        </w:rPr>
      </w:pPr>
      <w:r w:rsidRPr="008B7D21">
        <w:rPr>
          <w:sz w:val="24"/>
          <w:szCs w:val="24"/>
          <w:lang w:val="en-US" w:eastAsia="hr-HR"/>
        </w:rPr>
        <w:t>mogućnosti slanja SMS poruka u rizičnoj situaciji na broj 112, koja je pružena osobama s oštećenjem sluha,</w:t>
      </w:r>
    </w:p>
    <w:p w14:paraId="4F517052" w14:textId="77777777" w:rsidR="008B7D21" w:rsidRPr="008B7D21" w:rsidRDefault="008B7D21">
      <w:pPr>
        <w:numPr>
          <w:ilvl w:val="0"/>
          <w:numId w:val="135"/>
        </w:numPr>
        <w:spacing w:after="0" w:line="276" w:lineRule="auto"/>
        <w:jc w:val="both"/>
        <w:rPr>
          <w:sz w:val="24"/>
          <w:szCs w:val="24"/>
          <w:lang w:val="en-US" w:eastAsia="hr-HR"/>
        </w:rPr>
      </w:pPr>
      <w:r w:rsidRPr="008B7D21">
        <w:rPr>
          <w:sz w:val="24"/>
          <w:szCs w:val="24"/>
          <w:lang w:val="en-US" w:eastAsia="hr-HR"/>
        </w:rPr>
        <w:t>aplikaciji e – dojava Ministarstva unutarnjih poslova (MUP)</w:t>
      </w:r>
    </w:p>
    <w:p w14:paraId="024ECF70" w14:textId="77777777" w:rsidR="008B7D21" w:rsidRDefault="008B7D21">
      <w:pPr>
        <w:numPr>
          <w:ilvl w:val="0"/>
          <w:numId w:val="135"/>
        </w:numPr>
        <w:spacing w:after="0" w:line="276" w:lineRule="auto"/>
        <w:jc w:val="both"/>
        <w:rPr>
          <w:sz w:val="24"/>
          <w:szCs w:val="24"/>
          <w:lang w:val="en-US" w:eastAsia="hr-HR"/>
        </w:rPr>
      </w:pPr>
      <w:r w:rsidRPr="008B7D21">
        <w:rPr>
          <w:sz w:val="24"/>
          <w:szCs w:val="24"/>
          <w:lang w:val="en-US" w:eastAsia="hr-HR"/>
        </w:rPr>
        <w:t xml:space="preserve">aplikaciji “Policija – sigurnost i povjerenje” za upućivanje dojava policiji (osoba pametnim telefonom fotografira ili snimi događaj, pri čemu je poželjno imati uključene geografske koordinate – lokacija uređaja, kako bi se skratilo vrijeme potrebno za intervenciju. Aplikacija služi i kao “poziv u pomoć” ako se osoba izgubila i potrebno je organizirati traganje i spašavanje. Aplikacija omogućava jednostavniju i bržu komunikaciju s policijom gluhim i nagluhim osobama te osobama s teškoćama u govoru. Aplikacija je učinkovitija od slanja SMS poruke na broj 112 jer fotografija u pravilu daje više informacija u kraćem vremenu te može točno pokazati geografske koordinate. Također, ako osoba s oštećenjem vida, bez pratnje, sumnja da predstoji opasnost ili je nastupio ugrožavajući događaj, može fotografirati svoju okolinu te će policijski službenici moći brže procijeniti situaciju te radi li se o opasnosti i da li je potrebno žurno spašavanje). </w:t>
      </w:r>
    </w:p>
    <w:p w14:paraId="63102066" w14:textId="77777777" w:rsidR="008B7D21" w:rsidRPr="008B7D21" w:rsidRDefault="008B7D21" w:rsidP="008B7D21">
      <w:pPr>
        <w:spacing w:after="0" w:line="276" w:lineRule="auto"/>
        <w:ind w:left="720"/>
        <w:jc w:val="both"/>
        <w:rPr>
          <w:sz w:val="24"/>
          <w:szCs w:val="24"/>
          <w:lang w:val="en-US" w:eastAsia="hr-HR"/>
        </w:rPr>
      </w:pPr>
    </w:p>
    <w:p w14:paraId="42AE6969" w14:textId="77777777" w:rsidR="008B7D21" w:rsidRPr="008B7D21" w:rsidRDefault="008B7D21" w:rsidP="008B7D21">
      <w:pPr>
        <w:spacing w:line="276" w:lineRule="auto"/>
        <w:jc w:val="both"/>
        <w:rPr>
          <w:sz w:val="24"/>
          <w:szCs w:val="24"/>
          <w:lang w:eastAsia="hr-HR"/>
        </w:rPr>
      </w:pPr>
      <w:r w:rsidRPr="008B7D21">
        <w:rPr>
          <w:sz w:val="24"/>
          <w:szCs w:val="24"/>
          <w:lang w:eastAsia="hr-HR"/>
        </w:rPr>
        <w:t xml:space="preserve">Prilikom informiranja javnosti o mogućim opasnostima te postupanju u slučaju opasnosti, potrebno je voditi računa o svim vrstama invaliditeta. </w:t>
      </w:r>
    </w:p>
    <w:p w14:paraId="380EB165" w14:textId="77777777" w:rsidR="008B7D21" w:rsidRPr="008B7D21" w:rsidRDefault="008B7D21" w:rsidP="008B7D21">
      <w:pPr>
        <w:spacing w:line="276" w:lineRule="auto"/>
        <w:jc w:val="both"/>
        <w:rPr>
          <w:sz w:val="24"/>
          <w:szCs w:val="24"/>
          <w:lang w:eastAsia="hr-HR"/>
        </w:rPr>
      </w:pPr>
      <w:r w:rsidRPr="008B7D21">
        <w:rPr>
          <w:sz w:val="24"/>
          <w:szCs w:val="24"/>
          <w:lang w:eastAsia="hr-HR"/>
        </w:rPr>
        <w:t xml:space="preserve">Načini informiranja osoba s invaliditetom: </w:t>
      </w:r>
    </w:p>
    <w:p w14:paraId="26B837C6" w14:textId="77777777" w:rsidR="008B7D21" w:rsidRPr="008B7D21" w:rsidRDefault="008B7D21">
      <w:pPr>
        <w:numPr>
          <w:ilvl w:val="0"/>
          <w:numId w:val="136"/>
        </w:numPr>
        <w:spacing w:after="0" w:line="276" w:lineRule="auto"/>
        <w:jc w:val="both"/>
        <w:rPr>
          <w:sz w:val="24"/>
          <w:szCs w:val="24"/>
          <w:lang w:val="en-US" w:eastAsia="hr-HR"/>
        </w:rPr>
      </w:pPr>
      <w:r w:rsidRPr="008B7D21">
        <w:rPr>
          <w:sz w:val="24"/>
          <w:szCs w:val="24"/>
          <w:lang w:val="en-US" w:eastAsia="hr-HR"/>
        </w:rPr>
        <w:t xml:space="preserve">televizijski prilozi i video spotovi (moraju biti detaljni, jasni s titlovima i prevedeni na znakovni jezik), </w:t>
      </w:r>
    </w:p>
    <w:p w14:paraId="044076BB" w14:textId="77777777" w:rsidR="008B7D21" w:rsidRPr="008B7D21" w:rsidRDefault="008B7D21">
      <w:pPr>
        <w:numPr>
          <w:ilvl w:val="0"/>
          <w:numId w:val="136"/>
        </w:numPr>
        <w:spacing w:after="0" w:line="276" w:lineRule="auto"/>
        <w:jc w:val="both"/>
        <w:rPr>
          <w:sz w:val="24"/>
          <w:szCs w:val="24"/>
          <w:lang w:val="en-US" w:eastAsia="hr-HR"/>
        </w:rPr>
      </w:pPr>
      <w:r w:rsidRPr="008B7D21">
        <w:rPr>
          <w:sz w:val="24"/>
          <w:szCs w:val="24"/>
          <w:lang w:val="en-US" w:eastAsia="hr-HR"/>
        </w:rPr>
        <w:t>informacije u tekstualnom obliku moraju biti dostupne na Brailleovom pismu,</w:t>
      </w:r>
    </w:p>
    <w:p w14:paraId="3817A892" w14:textId="77777777" w:rsidR="008B7D21" w:rsidRPr="008B7D21" w:rsidRDefault="008B7D21">
      <w:pPr>
        <w:numPr>
          <w:ilvl w:val="0"/>
          <w:numId w:val="136"/>
        </w:numPr>
        <w:spacing w:after="0" w:line="276" w:lineRule="auto"/>
        <w:jc w:val="both"/>
        <w:rPr>
          <w:sz w:val="24"/>
          <w:szCs w:val="24"/>
          <w:lang w:val="en-US" w:eastAsia="hr-HR"/>
        </w:rPr>
      </w:pPr>
      <w:r w:rsidRPr="008B7D21">
        <w:rPr>
          <w:sz w:val="24"/>
          <w:szCs w:val="24"/>
          <w:lang w:val="en-US" w:eastAsia="hr-HR"/>
        </w:rPr>
        <w:t xml:space="preserve">upute moraju biti vizualno uočljive i jednostavno razumljive. </w:t>
      </w:r>
    </w:p>
    <w:p w14:paraId="3CD54464" w14:textId="50F0F4E3" w:rsidR="008B7D21" w:rsidRPr="008B7D21" w:rsidRDefault="008B7D21" w:rsidP="008B7D21">
      <w:pPr>
        <w:rPr>
          <w:lang w:eastAsia="hr-HR"/>
        </w:rPr>
        <w:sectPr w:rsidR="008B7D21" w:rsidRPr="008B7D21" w:rsidSect="00117BB0">
          <w:pgSz w:w="11906" w:h="16838"/>
          <w:pgMar w:top="1417" w:right="1417" w:bottom="1417" w:left="1417" w:header="708" w:footer="708" w:gutter="0"/>
          <w:cols w:space="708"/>
          <w:docGrid w:linePitch="360"/>
        </w:sectPr>
      </w:pPr>
    </w:p>
    <w:p w14:paraId="1F74736C" w14:textId="77777777" w:rsidR="00160C9F" w:rsidRDefault="008B7D21" w:rsidP="008B7D21">
      <w:pPr>
        <w:pStyle w:val="Naslov3"/>
      </w:pPr>
      <w:r>
        <w:lastRenderedPageBreak/>
        <w:t xml:space="preserve"> </w:t>
      </w:r>
      <w:bookmarkStart w:id="141" w:name="_Toc181097657"/>
      <w:r>
        <w:t>Uzbunjivanje osoba s invaliditetom</w:t>
      </w:r>
      <w:bookmarkEnd w:id="141"/>
    </w:p>
    <w:p w14:paraId="3742F47F" w14:textId="77777777" w:rsidR="00987937" w:rsidRPr="00987937" w:rsidRDefault="00987937" w:rsidP="00987937">
      <w:pPr>
        <w:shd w:val="clear" w:color="auto" w:fill="FFFFFF"/>
        <w:spacing w:after="0" w:line="276" w:lineRule="auto"/>
        <w:jc w:val="both"/>
        <w:textAlignment w:val="baseline"/>
        <w:rPr>
          <w:rFonts w:eastAsia="Times New Roman" w:cs="Calibri"/>
          <w:sz w:val="24"/>
          <w:szCs w:val="28"/>
          <w:lang w:eastAsia="hr-HR"/>
        </w:rPr>
      </w:pPr>
      <w:r w:rsidRPr="00987937">
        <w:rPr>
          <w:rFonts w:eastAsia="Times New Roman" w:cs="Calibri"/>
          <w:sz w:val="24"/>
          <w:szCs w:val="28"/>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1EAA87DB" w14:textId="77777777" w:rsidR="00987937" w:rsidRPr="008A3447" w:rsidRDefault="00987937" w:rsidP="00987937">
      <w:pPr>
        <w:shd w:val="clear" w:color="auto" w:fill="FFFFFF"/>
        <w:spacing w:after="48"/>
        <w:textAlignment w:val="baseline"/>
        <w:rPr>
          <w:rFonts w:eastAsia="Times New Roman" w:cs="Calibri"/>
          <w:sz w:val="28"/>
          <w:szCs w:val="28"/>
          <w:lang w:eastAsia="hr-HR"/>
        </w:rPr>
      </w:pPr>
    </w:p>
    <w:p w14:paraId="0F2A8D44" w14:textId="77777777" w:rsidR="00987937" w:rsidRPr="00987937" w:rsidRDefault="00987937">
      <w:pPr>
        <w:numPr>
          <w:ilvl w:val="0"/>
          <w:numId w:val="137"/>
        </w:numPr>
        <w:shd w:val="clear" w:color="auto" w:fill="FFFFFF"/>
        <w:spacing w:after="0" w:line="276" w:lineRule="auto"/>
        <w:ind w:left="714" w:hanging="357"/>
        <w:jc w:val="both"/>
        <w:textAlignment w:val="baseline"/>
        <w:rPr>
          <w:rFonts w:eastAsia="Times New Roman" w:cs="Calibri"/>
          <w:b/>
          <w:bCs/>
          <w:sz w:val="24"/>
          <w:szCs w:val="28"/>
          <w:lang w:eastAsia="hr-HR"/>
        </w:rPr>
      </w:pPr>
      <w:r w:rsidRPr="00987937">
        <w:rPr>
          <w:rFonts w:eastAsia="Times New Roman" w:cs="Calibri"/>
          <w:b/>
          <w:bCs/>
          <w:sz w:val="24"/>
          <w:szCs w:val="28"/>
          <w:lang w:eastAsia="hr-HR"/>
        </w:rPr>
        <w:t>Standardni način uzbunjivanja</w:t>
      </w:r>
    </w:p>
    <w:p w14:paraId="6E7A1FB9" w14:textId="77777777" w:rsidR="00987937" w:rsidRPr="00987937" w:rsidRDefault="00987937" w:rsidP="00987937">
      <w:pPr>
        <w:shd w:val="clear" w:color="auto" w:fill="FFFFFF"/>
        <w:spacing w:after="0" w:line="276" w:lineRule="auto"/>
        <w:jc w:val="both"/>
        <w:textAlignment w:val="baseline"/>
        <w:rPr>
          <w:rFonts w:eastAsia="Times New Roman" w:cs="Calibri"/>
          <w:b/>
          <w:bCs/>
          <w:sz w:val="24"/>
          <w:szCs w:val="24"/>
          <w:lang w:eastAsia="hr-HR"/>
        </w:rPr>
      </w:pPr>
      <w:r w:rsidRPr="00987937">
        <w:rPr>
          <w:rFonts w:eastAsia="Times New Roman" w:cs="Calibri"/>
          <w:iCs/>
          <w:color w:val="000000"/>
          <w:sz w:val="24"/>
          <w:szCs w:val="28"/>
          <w:lang w:eastAsia="hr-HR"/>
        </w:rPr>
        <w:t>Uzbunjivanje i obavješćivanje</w:t>
      </w:r>
      <w:r w:rsidRPr="00987937">
        <w:rPr>
          <w:rFonts w:eastAsia="Times New Roman" w:cs="Calibri"/>
          <w:color w:val="000000"/>
          <w:sz w:val="24"/>
          <w:szCs w:val="28"/>
          <w:lang w:eastAsia="hr-HR"/>
        </w:rPr>
        <w:t> je skretanje pozornosti na opasnost korištenjem propisanih znakova za uzbunjivanje te pružanje pravodobnih i nužnih informacija radi poduzimanja aktivnosti za učinkovitu zaštitu.</w:t>
      </w:r>
    </w:p>
    <w:p w14:paraId="5E1FFAFC" w14:textId="77777777" w:rsidR="00987937" w:rsidRPr="00987937" w:rsidRDefault="00987937" w:rsidP="00987937">
      <w:pPr>
        <w:spacing w:after="0" w:line="276" w:lineRule="auto"/>
        <w:jc w:val="both"/>
        <w:rPr>
          <w:rFonts w:eastAsia="Times New Roman" w:cs="Calibri"/>
          <w:color w:val="000000"/>
          <w:sz w:val="24"/>
          <w:szCs w:val="28"/>
          <w:lang w:eastAsia="hr-HR"/>
        </w:rPr>
      </w:pPr>
    </w:p>
    <w:p w14:paraId="0BEC7C47" w14:textId="77777777" w:rsidR="00987937" w:rsidRPr="00987937" w:rsidRDefault="00987937" w:rsidP="00987937">
      <w:pPr>
        <w:spacing w:after="0" w:line="276" w:lineRule="auto"/>
        <w:jc w:val="both"/>
        <w:rPr>
          <w:i/>
          <w:iCs/>
          <w:sz w:val="24"/>
          <w:szCs w:val="28"/>
        </w:rPr>
      </w:pPr>
      <w:r w:rsidRPr="00987937">
        <w:rPr>
          <w:sz w:val="24"/>
          <w:szCs w:val="28"/>
        </w:rPr>
        <w:t xml:space="preserve">Uzbunjivanje stanovništva provodit će se sukladno </w:t>
      </w:r>
      <w:r w:rsidRPr="00987937">
        <w:rPr>
          <w:i/>
          <w:iCs/>
          <w:sz w:val="24"/>
          <w:szCs w:val="28"/>
        </w:rPr>
        <w:t xml:space="preserve">Pravilniku o postupku uzbunjivanja stanovništva („Narodne Novine“ broj 69/16). </w:t>
      </w:r>
    </w:p>
    <w:p w14:paraId="0A686465" w14:textId="77777777" w:rsidR="00987937" w:rsidRPr="00987937" w:rsidRDefault="00987937" w:rsidP="00987937">
      <w:pPr>
        <w:spacing w:after="0" w:line="276" w:lineRule="auto"/>
        <w:jc w:val="both"/>
        <w:rPr>
          <w:sz w:val="24"/>
          <w:szCs w:val="28"/>
        </w:rPr>
      </w:pPr>
    </w:p>
    <w:p w14:paraId="61E03DCC" w14:textId="77777777" w:rsidR="00987937" w:rsidRPr="00987937" w:rsidRDefault="00987937" w:rsidP="00987937">
      <w:pPr>
        <w:spacing w:after="0" w:line="276" w:lineRule="auto"/>
        <w:jc w:val="both"/>
        <w:rPr>
          <w:sz w:val="24"/>
          <w:szCs w:val="28"/>
        </w:rPr>
      </w:pPr>
      <w:r w:rsidRPr="00987937">
        <w:rPr>
          <w:sz w:val="24"/>
          <w:szCs w:val="28"/>
        </w:rPr>
        <w:t xml:space="preserve">Standardni način uzbunjivanja detaljno je razrađen pod točkom 3.2. </w:t>
      </w:r>
    </w:p>
    <w:p w14:paraId="72AFA368" w14:textId="77777777" w:rsidR="00987937" w:rsidRPr="00987937" w:rsidRDefault="00987937" w:rsidP="00987937">
      <w:pPr>
        <w:spacing w:after="0" w:line="276" w:lineRule="auto"/>
        <w:jc w:val="both"/>
        <w:rPr>
          <w:sz w:val="24"/>
          <w:szCs w:val="28"/>
        </w:rPr>
      </w:pPr>
    </w:p>
    <w:p w14:paraId="571CC6FD" w14:textId="77777777" w:rsidR="00987937" w:rsidRPr="00987937" w:rsidRDefault="00987937">
      <w:pPr>
        <w:numPr>
          <w:ilvl w:val="0"/>
          <w:numId w:val="137"/>
        </w:numPr>
        <w:shd w:val="clear" w:color="auto" w:fill="FFFFFF"/>
        <w:spacing w:after="0" w:line="276" w:lineRule="auto"/>
        <w:jc w:val="both"/>
        <w:textAlignment w:val="baseline"/>
        <w:rPr>
          <w:rFonts w:eastAsia="Times New Roman" w:cs="Calibri"/>
          <w:b/>
          <w:bCs/>
          <w:sz w:val="24"/>
          <w:szCs w:val="28"/>
          <w:lang w:eastAsia="hr-HR"/>
        </w:rPr>
      </w:pPr>
      <w:r w:rsidRPr="00987937">
        <w:rPr>
          <w:rFonts w:eastAsia="Times New Roman" w:cs="Calibri"/>
          <w:b/>
          <w:bCs/>
          <w:sz w:val="24"/>
          <w:szCs w:val="28"/>
          <w:lang w:eastAsia="hr-HR"/>
        </w:rPr>
        <w:t>Dopunski načini uzbunjivanja</w:t>
      </w:r>
    </w:p>
    <w:p w14:paraId="060ABBA5" w14:textId="77777777" w:rsidR="00987937" w:rsidRPr="00987937" w:rsidRDefault="00987937" w:rsidP="00987937">
      <w:pPr>
        <w:spacing w:after="0" w:line="276" w:lineRule="auto"/>
        <w:jc w:val="both"/>
        <w:rPr>
          <w:sz w:val="24"/>
          <w:szCs w:val="28"/>
        </w:rPr>
      </w:pPr>
      <w:r w:rsidRPr="00987937">
        <w:rPr>
          <w:sz w:val="24"/>
          <w:szCs w:val="28"/>
        </w:rPr>
        <w:t xml:space="preserve">Obuhvaćaju načine javnog uzbunjivanja, uporabu novih tehnologija i novih komunikacijskih postupaka, s naglaskom na prilagođavanje prijenosa informacija primjerenih kategorijama invaliditeta.  </w:t>
      </w:r>
    </w:p>
    <w:p w14:paraId="64CD5359" w14:textId="77777777" w:rsidR="00987937" w:rsidRPr="00987937" w:rsidRDefault="00987937" w:rsidP="00987937">
      <w:pPr>
        <w:spacing w:after="0" w:line="276" w:lineRule="auto"/>
        <w:jc w:val="both"/>
        <w:rPr>
          <w:sz w:val="24"/>
          <w:szCs w:val="28"/>
        </w:rPr>
      </w:pPr>
    </w:p>
    <w:p w14:paraId="34037631" w14:textId="77777777" w:rsidR="00987937" w:rsidRPr="00987937" w:rsidRDefault="00987937" w:rsidP="00987937">
      <w:pPr>
        <w:spacing w:after="0" w:line="276" w:lineRule="auto"/>
        <w:jc w:val="both"/>
        <w:rPr>
          <w:sz w:val="24"/>
          <w:szCs w:val="28"/>
        </w:rPr>
      </w:pPr>
      <w:r w:rsidRPr="00987937">
        <w:rPr>
          <w:sz w:val="24"/>
          <w:szCs w:val="28"/>
        </w:rPr>
        <w:t xml:space="preserve">U slučaju nastanka rizične situacije, osobe s invaliditetom trebaju sljedeće informacije o evakuaciji: </w:t>
      </w:r>
    </w:p>
    <w:p w14:paraId="03DA0F1F" w14:textId="77777777" w:rsidR="00987937" w:rsidRPr="00987937" w:rsidRDefault="00987937">
      <w:pPr>
        <w:numPr>
          <w:ilvl w:val="0"/>
          <w:numId w:val="138"/>
        </w:numPr>
        <w:spacing w:after="0" w:line="276" w:lineRule="auto"/>
        <w:contextualSpacing/>
        <w:jc w:val="both"/>
        <w:rPr>
          <w:sz w:val="24"/>
          <w:szCs w:val="28"/>
          <w:lang w:val="en-US"/>
        </w:rPr>
      </w:pPr>
      <w:r w:rsidRPr="00987937">
        <w:rPr>
          <w:sz w:val="24"/>
          <w:szCs w:val="28"/>
          <w:lang w:val="en-US"/>
        </w:rPr>
        <w:t>obavješćivanje (koja je hitna situacija?)</w:t>
      </w:r>
    </w:p>
    <w:p w14:paraId="5F82B927" w14:textId="77777777" w:rsidR="00987937" w:rsidRPr="00987937" w:rsidRDefault="00987937">
      <w:pPr>
        <w:numPr>
          <w:ilvl w:val="0"/>
          <w:numId w:val="138"/>
        </w:numPr>
        <w:spacing w:after="0" w:line="276" w:lineRule="auto"/>
        <w:contextualSpacing/>
        <w:jc w:val="both"/>
        <w:rPr>
          <w:sz w:val="24"/>
          <w:szCs w:val="28"/>
          <w:lang w:val="en-US"/>
        </w:rPr>
      </w:pPr>
      <w:r w:rsidRPr="00987937">
        <w:rPr>
          <w:sz w:val="24"/>
          <w:szCs w:val="28"/>
          <w:lang w:val="en-US"/>
        </w:rPr>
        <w:t>traženje evakuacijskog puta (gdje je izlaz?)</w:t>
      </w:r>
    </w:p>
    <w:p w14:paraId="35060368" w14:textId="77777777" w:rsidR="00987937" w:rsidRPr="00987937" w:rsidRDefault="00987937">
      <w:pPr>
        <w:numPr>
          <w:ilvl w:val="0"/>
          <w:numId w:val="138"/>
        </w:numPr>
        <w:spacing w:after="0" w:line="276" w:lineRule="auto"/>
        <w:contextualSpacing/>
        <w:jc w:val="both"/>
        <w:rPr>
          <w:sz w:val="24"/>
          <w:szCs w:val="28"/>
          <w:lang w:val="en-US"/>
        </w:rPr>
      </w:pPr>
      <w:r w:rsidRPr="00987937">
        <w:rPr>
          <w:sz w:val="24"/>
          <w:szCs w:val="28"/>
          <w:lang w:val="en-US"/>
        </w:rPr>
        <w:t>način kretanja evakuacijskim putem (sam, sam s pomagalom, sam s pomagačem?)</w:t>
      </w:r>
    </w:p>
    <w:p w14:paraId="42BD7862" w14:textId="77777777" w:rsidR="00987937" w:rsidRPr="00987937" w:rsidRDefault="00987937">
      <w:pPr>
        <w:numPr>
          <w:ilvl w:val="0"/>
          <w:numId w:val="138"/>
        </w:numPr>
        <w:spacing w:after="0" w:line="276" w:lineRule="auto"/>
        <w:contextualSpacing/>
        <w:jc w:val="both"/>
        <w:rPr>
          <w:sz w:val="24"/>
          <w:szCs w:val="28"/>
          <w:lang w:val="en-US"/>
        </w:rPr>
      </w:pPr>
      <w:r w:rsidRPr="00987937">
        <w:rPr>
          <w:sz w:val="24"/>
          <w:szCs w:val="28"/>
          <w:lang w:val="en-US"/>
        </w:rPr>
        <w:t xml:space="preserve">pomoć druge osobe (tko? što? gdje? kada? kako?). </w:t>
      </w:r>
    </w:p>
    <w:p w14:paraId="79C02C01" w14:textId="77777777" w:rsidR="00987937" w:rsidRPr="00987937" w:rsidRDefault="00987937" w:rsidP="00987937">
      <w:pPr>
        <w:spacing w:after="0" w:line="276" w:lineRule="auto"/>
        <w:ind w:left="720"/>
        <w:contextualSpacing/>
        <w:jc w:val="both"/>
        <w:rPr>
          <w:sz w:val="24"/>
          <w:szCs w:val="28"/>
          <w:lang w:val="en-US"/>
        </w:rPr>
      </w:pPr>
    </w:p>
    <w:p w14:paraId="5C650B7C" w14:textId="77777777" w:rsidR="00987937" w:rsidRPr="00987937" w:rsidRDefault="00987937" w:rsidP="00987937">
      <w:pPr>
        <w:spacing w:after="0" w:line="276" w:lineRule="auto"/>
        <w:jc w:val="both"/>
        <w:rPr>
          <w:sz w:val="24"/>
          <w:szCs w:val="28"/>
        </w:rPr>
      </w:pPr>
      <w:r w:rsidRPr="00987937">
        <w:rPr>
          <w:sz w:val="24"/>
          <w:szCs w:val="28"/>
        </w:rPr>
        <w:t xml:space="preserve">U slučaju predstojeće opasnosti upozorenja treba prilagoditi svim vrstama invaliditeta, da bi svaka osoba mogla jednako ostvariti pravo da bude zaštićena i spašena. </w:t>
      </w:r>
    </w:p>
    <w:p w14:paraId="2B768E42" w14:textId="77777777" w:rsidR="00987937" w:rsidRPr="00987937" w:rsidRDefault="00987937" w:rsidP="00987937">
      <w:pPr>
        <w:spacing w:after="0" w:line="276" w:lineRule="auto"/>
        <w:jc w:val="both"/>
        <w:rPr>
          <w:sz w:val="24"/>
          <w:szCs w:val="28"/>
        </w:rPr>
      </w:pPr>
    </w:p>
    <w:p w14:paraId="7E3C3744" w14:textId="77777777" w:rsidR="00987937" w:rsidRPr="00987937" w:rsidRDefault="00987937" w:rsidP="00987937">
      <w:pPr>
        <w:spacing w:after="0" w:line="276" w:lineRule="auto"/>
        <w:jc w:val="both"/>
        <w:rPr>
          <w:sz w:val="24"/>
          <w:szCs w:val="28"/>
        </w:rPr>
      </w:pPr>
      <w:r w:rsidRPr="00987937">
        <w:rPr>
          <w:sz w:val="24"/>
          <w:szCs w:val="28"/>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67211BDE" w14:textId="77777777" w:rsidR="00987937" w:rsidRPr="00987937" w:rsidRDefault="00987937" w:rsidP="00987937">
      <w:pPr>
        <w:spacing w:after="0" w:line="276" w:lineRule="auto"/>
        <w:jc w:val="both"/>
        <w:rPr>
          <w:sz w:val="24"/>
          <w:szCs w:val="28"/>
        </w:rPr>
      </w:pPr>
    </w:p>
    <w:p w14:paraId="7C3710B3" w14:textId="77777777" w:rsidR="00987937" w:rsidRPr="00987937" w:rsidRDefault="00987937" w:rsidP="00987937">
      <w:pPr>
        <w:spacing w:after="0" w:line="276" w:lineRule="auto"/>
        <w:jc w:val="both"/>
        <w:rPr>
          <w:sz w:val="24"/>
          <w:szCs w:val="28"/>
        </w:rPr>
      </w:pPr>
      <w:r w:rsidRPr="00987937">
        <w:rPr>
          <w:sz w:val="24"/>
          <w:szCs w:val="28"/>
        </w:rPr>
        <w:t xml:space="preserve">Sredstva javnog informiranja moraju prilagoditi prijenose svim vrstama invaliditeta o tome te obavijestiti javnost. </w:t>
      </w:r>
    </w:p>
    <w:p w14:paraId="6788A94C" w14:textId="77777777" w:rsidR="00987937" w:rsidRPr="00987937" w:rsidRDefault="00987937" w:rsidP="00987937">
      <w:pPr>
        <w:spacing w:after="0" w:line="276" w:lineRule="auto"/>
        <w:jc w:val="both"/>
        <w:rPr>
          <w:sz w:val="24"/>
          <w:szCs w:val="28"/>
        </w:rPr>
      </w:pPr>
    </w:p>
    <w:p w14:paraId="00D3B5A2" w14:textId="77777777" w:rsidR="00987937" w:rsidRPr="00987937" w:rsidRDefault="00987937" w:rsidP="00987937">
      <w:pPr>
        <w:spacing w:after="0" w:line="276" w:lineRule="auto"/>
        <w:jc w:val="both"/>
        <w:rPr>
          <w:sz w:val="24"/>
          <w:szCs w:val="28"/>
        </w:rPr>
      </w:pPr>
      <w:r w:rsidRPr="00987937">
        <w:rPr>
          <w:sz w:val="24"/>
          <w:szCs w:val="28"/>
        </w:rPr>
        <w:lastRenderedPageBreak/>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54EBC657" w14:textId="77777777" w:rsidR="00987937" w:rsidRPr="00987937" w:rsidRDefault="00987937" w:rsidP="00987937">
      <w:pPr>
        <w:spacing w:after="0" w:line="276" w:lineRule="auto"/>
        <w:jc w:val="both"/>
        <w:rPr>
          <w:sz w:val="24"/>
          <w:szCs w:val="28"/>
        </w:rPr>
      </w:pPr>
    </w:p>
    <w:p w14:paraId="7424E42D" w14:textId="77777777" w:rsidR="00987937" w:rsidRPr="00987937" w:rsidRDefault="00987937" w:rsidP="00987937">
      <w:pPr>
        <w:spacing w:after="0" w:line="276" w:lineRule="auto"/>
        <w:jc w:val="both"/>
        <w:rPr>
          <w:sz w:val="24"/>
          <w:szCs w:val="28"/>
        </w:rPr>
      </w:pPr>
      <w:r w:rsidRPr="00987937">
        <w:rPr>
          <w:sz w:val="24"/>
          <w:szCs w:val="28"/>
        </w:rPr>
        <w:t xml:space="preserve">Također, kao i kod informiranja osoba s invaliditetom: </w:t>
      </w:r>
    </w:p>
    <w:p w14:paraId="46527F38" w14:textId="77777777" w:rsidR="00987937" w:rsidRPr="00987937" w:rsidRDefault="00987937">
      <w:pPr>
        <w:numPr>
          <w:ilvl w:val="0"/>
          <w:numId w:val="136"/>
        </w:numPr>
        <w:spacing w:line="276" w:lineRule="auto"/>
        <w:contextualSpacing/>
        <w:jc w:val="both"/>
        <w:rPr>
          <w:sz w:val="24"/>
          <w:szCs w:val="28"/>
          <w:lang w:val="en-US"/>
        </w:rPr>
      </w:pPr>
      <w:r w:rsidRPr="00987937">
        <w:rPr>
          <w:sz w:val="24"/>
          <w:szCs w:val="28"/>
          <w:lang w:val="en-US"/>
        </w:rPr>
        <w:t xml:space="preserve">televizijski prilozi i video spotovi (moraju biti detaljni, jasni s titlovima i prevedeni na znakovni jezik), </w:t>
      </w:r>
    </w:p>
    <w:p w14:paraId="65E75E55" w14:textId="77777777" w:rsidR="00987937" w:rsidRPr="00987937" w:rsidRDefault="00987937">
      <w:pPr>
        <w:numPr>
          <w:ilvl w:val="0"/>
          <w:numId w:val="136"/>
        </w:numPr>
        <w:spacing w:line="276" w:lineRule="auto"/>
        <w:contextualSpacing/>
        <w:jc w:val="both"/>
        <w:rPr>
          <w:sz w:val="24"/>
          <w:szCs w:val="28"/>
          <w:lang w:val="en-US"/>
        </w:rPr>
      </w:pPr>
      <w:r w:rsidRPr="00987937">
        <w:rPr>
          <w:sz w:val="24"/>
          <w:szCs w:val="28"/>
          <w:lang w:val="en-US"/>
        </w:rPr>
        <w:t>informacije u tekstualnom obliku moraju biti dostupne na Brailleovom pismu,</w:t>
      </w:r>
    </w:p>
    <w:p w14:paraId="781ADEA8" w14:textId="77777777" w:rsidR="00987937" w:rsidRPr="00987937" w:rsidRDefault="00987937">
      <w:pPr>
        <w:numPr>
          <w:ilvl w:val="0"/>
          <w:numId w:val="136"/>
        </w:numPr>
        <w:spacing w:line="276" w:lineRule="auto"/>
        <w:contextualSpacing/>
        <w:jc w:val="both"/>
        <w:rPr>
          <w:sz w:val="24"/>
          <w:szCs w:val="28"/>
          <w:lang w:val="en-US"/>
        </w:rPr>
      </w:pPr>
      <w:r w:rsidRPr="00987937">
        <w:rPr>
          <w:sz w:val="24"/>
          <w:szCs w:val="28"/>
          <w:lang w:val="en-US"/>
        </w:rPr>
        <w:t xml:space="preserve">upute moraju biti vizualno uočljive i jednostavno razumljive. </w:t>
      </w:r>
    </w:p>
    <w:p w14:paraId="4C01253E" w14:textId="77777777" w:rsidR="00987937" w:rsidRDefault="00987937" w:rsidP="00987937"/>
    <w:p w14:paraId="0B9DC777" w14:textId="4BDBE663" w:rsidR="00987937" w:rsidRDefault="00987937" w:rsidP="00987937">
      <w:pPr>
        <w:pStyle w:val="Naslov3"/>
      </w:pPr>
      <w:r>
        <w:t xml:space="preserve"> </w:t>
      </w:r>
      <w:bookmarkStart w:id="142" w:name="_Toc181097658"/>
      <w:r>
        <w:t>Evakuacija, hitan prijevoz, utočište i rehabilitacija</w:t>
      </w:r>
      <w:bookmarkEnd w:id="142"/>
    </w:p>
    <w:p w14:paraId="4221639F" w14:textId="77777777" w:rsidR="00987937" w:rsidRPr="00987937" w:rsidRDefault="00987937" w:rsidP="00987937">
      <w:pPr>
        <w:shd w:val="clear" w:color="auto" w:fill="FFFFFF"/>
        <w:spacing w:after="0" w:line="276" w:lineRule="auto"/>
        <w:jc w:val="both"/>
        <w:textAlignment w:val="baseline"/>
        <w:rPr>
          <w:rFonts w:eastAsia="Times New Roman" w:cs="Calibri"/>
          <w:color w:val="231F20"/>
          <w:sz w:val="24"/>
          <w:szCs w:val="28"/>
          <w:lang w:eastAsia="hr-HR"/>
        </w:rPr>
      </w:pPr>
      <w:r w:rsidRPr="00987937">
        <w:rPr>
          <w:rFonts w:eastAsia="Times New Roman" w:cs="Calibri"/>
          <w:color w:val="231F20"/>
          <w:sz w:val="24"/>
          <w:szCs w:val="28"/>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15F79219" w14:textId="77777777" w:rsidR="00987937" w:rsidRPr="00987937" w:rsidRDefault="00987937" w:rsidP="00987937">
      <w:pPr>
        <w:spacing w:after="0" w:line="276" w:lineRule="auto"/>
        <w:jc w:val="both"/>
        <w:rPr>
          <w:sz w:val="24"/>
          <w:szCs w:val="24"/>
        </w:rPr>
      </w:pPr>
    </w:p>
    <w:p w14:paraId="55AC798F" w14:textId="77777777" w:rsidR="00987937" w:rsidRPr="00987937" w:rsidRDefault="00987937">
      <w:pPr>
        <w:numPr>
          <w:ilvl w:val="0"/>
          <w:numId w:val="139"/>
        </w:numPr>
        <w:spacing w:line="276" w:lineRule="auto"/>
        <w:contextualSpacing/>
        <w:jc w:val="both"/>
        <w:rPr>
          <w:b/>
          <w:bCs/>
          <w:sz w:val="24"/>
          <w:szCs w:val="28"/>
          <w:lang w:val="en-US"/>
        </w:rPr>
      </w:pPr>
      <w:r w:rsidRPr="00987937">
        <w:rPr>
          <w:b/>
          <w:bCs/>
          <w:sz w:val="24"/>
          <w:szCs w:val="28"/>
          <w:lang w:val="en-US"/>
        </w:rPr>
        <w:t>Evakuacija</w:t>
      </w:r>
    </w:p>
    <w:p w14:paraId="54C050CB" w14:textId="77777777" w:rsidR="00987937" w:rsidRPr="00987937" w:rsidRDefault="00987937" w:rsidP="00987937">
      <w:pPr>
        <w:spacing w:before="240" w:after="0" w:line="276" w:lineRule="auto"/>
        <w:jc w:val="both"/>
        <w:rPr>
          <w:sz w:val="24"/>
          <w:szCs w:val="28"/>
        </w:rPr>
      </w:pPr>
      <w:r w:rsidRPr="00987937">
        <w:rPr>
          <w:bCs/>
          <w:sz w:val="24"/>
          <w:szCs w:val="28"/>
        </w:rPr>
        <w:t>Evakuacija</w:t>
      </w:r>
      <w:r w:rsidRPr="00987937">
        <w:rPr>
          <w:sz w:val="24"/>
          <w:szCs w:val="28"/>
        </w:rPr>
        <w:t xml:space="preserve"> je postupak u kojem odgovorno tijelo vlasti provodi planirano i organizirano izmještanje stanovništva s ugroženog na neugroženo, odnosno manje ugroženo područje, na vrijeme duže od 48 sati, uz organizirano zbrinjavanje evakuiranog stanovništva. Za provedbu evakuacije stanovništva Općine ili dijela Općine odgovoran je Općinski načelnik. </w:t>
      </w:r>
    </w:p>
    <w:p w14:paraId="70E86086" w14:textId="77777777" w:rsidR="00987937" w:rsidRPr="00987937" w:rsidRDefault="00987937" w:rsidP="00987937">
      <w:pPr>
        <w:spacing w:after="0" w:line="276" w:lineRule="auto"/>
        <w:jc w:val="both"/>
        <w:rPr>
          <w:sz w:val="24"/>
          <w:szCs w:val="28"/>
        </w:rPr>
      </w:pPr>
    </w:p>
    <w:p w14:paraId="1DCBDA49" w14:textId="77777777" w:rsidR="00987937" w:rsidRPr="00987937" w:rsidRDefault="00987937" w:rsidP="00987937">
      <w:pPr>
        <w:spacing w:after="0" w:line="276" w:lineRule="auto"/>
        <w:jc w:val="both"/>
        <w:rPr>
          <w:sz w:val="24"/>
          <w:szCs w:val="28"/>
        </w:rPr>
      </w:pPr>
      <w:r w:rsidRPr="00987937">
        <w:rPr>
          <w:sz w:val="24"/>
          <w:szCs w:val="28"/>
        </w:rPr>
        <w:t>Prije početka evakuacije, sve se osobe koje se evidentiraju obavezno evidentiraju (ime i prezime, ime i prezime roditelja, datum rođenja, adresa stanovanja, broj članova obitelji koji se evakuiraju – isti podaci i srodstvo); uz osobne podatke, u evidencijske liste upisuje se vozilo kojim se osoba evakuira te mjesto na koje se evakuira, s mjesta prihvata.</w:t>
      </w:r>
    </w:p>
    <w:p w14:paraId="3081E1AF" w14:textId="77777777" w:rsidR="00987937" w:rsidRPr="00987937" w:rsidRDefault="00987937" w:rsidP="00987937">
      <w:pPr>
        <w:spacing w:after="0" w:line="276" w:lineRule="auto"/>
        <w:jc w:val="both"/>
        <w:rPr>
          <w:sz w:val="24"/>
          <w:szCs w:val="28"/>
        </w:rPr>
      </w:pPr>
      <w:r w:rsidRPr="00987937">
        <w:rPr>
          <w:sz w:val="24"/>
          <w:szCs w:val="28"/>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01BBD523" w14:textId="77777777" w:rsidR="00987937" w:rsidRPr="00987937" w:rsidRDefault="00987937" w:rsidP="00987937">
      <w:pPr>
        <w:spacing w:line="276" w:lineRule="auto"/>
        <w:jc w:val="both"/>
        <w:rPr>
          <w:sz w:val="24"/>
          <w:szCs w:val="28"/>
        </w:rPr>
      </w:pPr>
      <w:r w:rsidRPr="00987937">
        <w:rPr>
          <w:sz w:val="24"/>
          <w:szCs w:val="28"/>
        </w:rPr>
        <w:t>Tijekom pružanja pomoći treba voditi računa o različitim vrstama invaliditeta (o načinu nošenja, uspostavljanju komunikacije i sl.)</w:t>
      </w:r>
    </w:p>
    <w:p w14:paraId="1DEC5C09" w14:textId="31C62693" w:rsidR="00987937" w:rsidRPr="00987937" w:rsidRDefault="00987937" w:rsidP="00987937">
      <w:pPr>
        <w:spacing w:line="276" w:lineRule="auto"/>
        <w:jc w:val="both"/>
        <w:rPr>
          <w:sz w:val="24"/>
          <w:szCs w:val="28"/>
        </w:rPr>
      </w:pPr>
      <w:r w:rsidRPr="00987937">
        <w:rPr>
          <w:sz w:val="24"/>
          <w:szCs w:val="28"/>
        </w:rPr>
        <w:t xml:space="preserve">Uvijek je potrebno pitati da li osoba treba pomoć ili ne, a ako osoba koja pruža pomoć nije upućena u načine komunikacije i pružanje pomoći osobi s invaliditetom, potrebno je zatražit upute od same osobe kako joj pružati pomoć. </w:t>
      </w:r>
    </w:p>
    <w:p w14:paraId="0F938138" w14:textId="77777777" w:rsidR="00987937" w:rsidRPr="00987937" w:rsidRDefault="00987937" w:rsidP="00987937">
      <w:pPr>
        <w:spacing w:line="276" w:lineRule="auto"/>
        <w:jc w:val="both"/>
        <w:rPr>
          <w:sz w:val="24"/>
          <w:szCs w:val="28"/>
        </w:rPr>
      </w:pPr>
      <w:r w:rsidRPr="00987937">
        <w:rPr>
          <w:sz w:val="24"/>
          <w:szCs w:val="28"/>
        </w:rPr>
        <w:t xml:space="preserve">Kod pružanja pomoći treba biti svjestan vlastitih sposobnosti i mogućnosti kako se osobu s invaliditetom ne bi stavilo u veću opasnost. Uvijek je potrebno povjeriti da li je osoba s </w:t>
      </w:r>
      <w:r w:rsidRPr="00987937">
        <w:rPr>
          <w:sz w:val="24"/>
          <w:szCs w:val="28"/>
        </w:rPr>
        <w:lastRenderedPageBreak/>
        <w:t xml:space="preserve">invaliditetom razumjela upute – nedostatne ili pogrešno prenesene ili shvaćene informacije mogu biti pogubne. </w:t>
      </w:r>
    </w:p>
    <w:p w14:paraId="28D0F173" w14:textId="77777777" w:rsidR="00987937" w:rsidRPr="00987937" w:rsidRDefault="00987937" w:rsidP="00987937">
      <w:pPr>
        <w:spacing w:line="276" w:lineRule="auto"/>
        <w:jc w:val="both"/>
        <w:rPr>
          <w:sz w:val="24"/>
          <w:szCs w:val="28"/>
        </w:rPr>
      </w:pPr>
      <w:r w:rsidRPr="00987937">
        <w:rPr>
          <w:sz w:val="24"/>
          <w:szCs w:val="28"/>
        </w:rPr>
        <w:t xml:space="preserve">S obzirom na barijere koje osobe s invaliditetom imaju prilikom postupka zaštite i spašavanja, nužno je provjeriti jesu li spašene sve osobe, uzimajući u obzir osobe za koje je moguće da nisu čule znakove upozorenja i osobe ograničene pokretljivosti. </w:t>
      </w:r>
    </w:p>
    <w:p w14:paraId="72CB93C7" w14:textId="77777777" w:rsidR="00987937" w:rsidRPr="00987937" w:rsidRDefault="00987937" w:rsidP="00987937">
      <w:pPr>
        <w:spacing w:line="276" w:lineRule="auto"/>
        <w:jc w:val="both"/>
        <w:rPr>
          <w:sz w:val="24"/>
          <w:szCs w:val="28"/>
        </w:rPr>
      </w:pPr>
      <w:r w:rsidRPr="00987937">
        <w:rPr>
          <w:sz w:val="24"/>
          <w:szCs w:val="28"/>
        </w:rPr>
        <w:t xml:space="preserve">Također, potrebno je pružiti pomoć psima vodičima, terapijskim te rehabilitacijskim psima u suradnji s vlasnikom psa. </w:t>
      </w:r>
    </w:p>
    <w:p w14:paraId="06F132AE" w14:textId="77777777" w:rsidR="00987937" w:rsidRPr="00987937" w:rsidRDefault="00987937" w:rsidP="00987937">
      <w:pPr>
        <w:spacing w:line="276" w:lineRule="auto"/>
        <w:jc w:val="both"/>
        <w:rPr>
          <w:sz w:val="24"/>
          <w:szCs w:val="28"/>
        </w:rPr>
      </w:pPr>
      <w:r w:rsidRPr="00987937">
        <w:rPr>
          <w:sz w:val="24"/>
          <w:szCs w:val="28"/>
        </w:rPr>
        <w:t xml:space="preserve">Ako je osobi s invaliditetom potrebna pomoć prilikom spašavanja, opseg takve pomoći treba biti naveden u </w:t>
      </w:r>
      <w:r w:rsidRPr="00987937">
        <w:rPr>
          <w:i/>
          <w:iCs/>
          <w:sz w:val="24"/>
          <w:szCs w:val="28"/>
        </w:rPr>
        <w:t>osobnom planu za evakuaciju u hitnim slučajevima, odnosno u evakuacijskom planu s obzirom na vrstu invaliditeta.</w:t>
      </w:r>
      <w:r w:rsidRPr="00987937">
        <w:rPr>
          <w:sz w:val="24"/>
          <w:szCs w:val="28"/>
        </w:rPr>
        <w:t xml:space="preserve">  Cilj osobnog plana za evakuaciju je pružiti pogođenim osobama sve potrebne informacije da mogu upravljati svojim spašavanje. Plan mora sadržavati broj pomagača te vrste metoda koje se primjenjuju prilikom spašavanja. </w:t>
      </w:r>
    </w:p>
    <w:p w14:paraId="6E31FA93" w14:textId="77777777" w:rsidR="00987937" w:rsidRPr="00987937" w:rsidRDefault="00987937" w:rsidP="00987937">
      <w:pPr>
        <w:spacing w:line="276" w:lineRule="auto"/>
        <w:jc w:val="both"/>
        <w:rPr>
          <w:sz w:val="24"/>
          <w:szCs w:val="28"/>
        </w:rPr>
      </w:pPr>
      <w:r w:rsidRPr="00987937">
        <w:rPr>
          <w:sz w:val="24"/>
          <w:szCs w:val="28"/>
        </w:rPr>
        <w:t xml:space="preserve">Moguć je razvoj privremene imobilnosti osobe s invaliditetom što može otežati evakuaciju. Da bi bio djelotvoran, plan za evakuaciju ovisi o mogućnostima pomagača za spašavanje da odgovore brzo i učinkovito. </w:t>
      </w:r>
    </w:p>
    <w:p w14:paraId="0E66D08B" w14:textId="77777777" w:rsidR="00987937" w:rsidRPr="00987937" w:rsidRDefault="00987937" w:rsidP="00987937">
      <w:pPr>
        <w:spacing w:line="276" w:lineRule="auto"/>
        <w:jc w:val="both"/>
        <w:rPr>
          <w:sz w:val="24"/>
          <w:szCs w:val="28"/>
        </w:rPr>
      </w:pPr>
      <w:r w:rsidRPr="00987937">
        <w:rPr>
          <w:sz w:val="24"/>
          <w:szCs w:val="28"/>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14:paraId="195B10C8" w14:textId="77777777" w:rsidR="00987937" w:rsidRPr="00987937" w:rsidRDefault="00987937">
      <w:pPr>
        <w:numPr>
          <w:ilvl w:val="0"/>
          <w:numId w:val="139"/>
        </w:numPr>
        <w:spacing w:line="276" w:lineRule="auto"/>
        <w:contextualSpacing/>
        <w:jc w:val="both"/>
        <w:rPr>
          <w:b/>
          <w:bCs/>
          <w:sz w:val="24"/>
          <w:szCs w:val="28"/>
          <w:lang w:val="en-US"/>
        </w:rPr>
      </w:pPr>
      <w:r w:rsidRPr="00987937">
        <w:rPr>
          <w:b/>
          <w:bCs/>
          <w:sz w:val="24"/>
          <w:szCs w:val="28"/>
          <w:lang w:val="en-US"/>
        </w:rPr>
        <w:t>Hitan prijevoz</w:t>
      </w:r>
    </w:p>
    <w:p w14:paraId="559F898B" w14:textId="77777777" w:rsidR="00987937" w:rsidRPr="00987937" w:rsidRDefault="00987937" w:rsidP="00987937">
      <w:pPr>
        <w:shd w:val="clear" w:color="auto" w:fill="FFFFFF"/>
        <w:spacing w:before="240" w:after="0" w:line="276" w:lineRule="auto"/>
        <w:jc w:val="both"/>
        <w:textAlignment w:val="baseline"/>
        <w:rPr>
          <w:rFonts w:eastAsia="Times New Roman" w:cs="Calibri"/>
          <w:sz w:val="24"/>
          <w:szCs w:val="28"/>
          <w:lang w:eastAsia="hr-HR"/>
        </w:rPr>
      </w:pPr>
      <w:r w:rsidRPr="00987937">
        <w:rPr>
          <w:rFonts w:eastAsia="Times New Roman" w:cs="Calibri"/>
          <w:sz w:val="24"/>
          <w:szCs w:val="28"/>
          <w:lang w:eastAsia="hr-HR"/>
        </w:rPr>
        <w:t>Prilikom provođenja evakuacije ili hitnog postupanja, za osobu s invaliditetom, ako je to potrebno, ovisno o vrsti invaliditeta potrebno je osigurati odgovarajuće transportno vozilo.</w:t>
      </w:r>
    </w:p>
    <w:p w14:paraId="646C7EDF" w14:textId="77777777" w:rsidR="00987937" w:rsidRPr="00987937" w:rsidRDefault="00987937" w:rsidP="00987937">
      <w:pPr>
        <w:shd w:val="clear" w:color="auto" w:fill="FFFFFF"/>
        <w:spacing w:after="0" w:line="276" w:lineRule="auto"/>
        <w:jc w:val="both"/>
        <w:textAlignment w:val="baseline"/>
        <w:rPr>
          <w:rFonts w:eastAsia="Times New Roman" w:cs="Calibri"/>
          <w:lang w:eastAsia="hr-HR"/>
        </w:rPr>
      </w:pPr>
    </w:p>
    <w:p w14:paraId="314C2800" w14:textId="77777777" w:rsidR="00987937" w:rsidRPr="00987937" w:rsidRDefault="00987937">
      <w:pPr>
        <w:numPr>
          <w:ilvl w:val="0"/>
          <w:numId w:val="139"/>
        </w:numPr>
        <w:shd w:val="clear" w:color="auto" w:fill="FFFFFF"/>
        <w:spacing w:after="0" w:line="276" w:lineRule="auto"/>
        <w:jc w:val="both"/>
        <w:textAlignment w:val="baseline"/>
        <w:rPr>
          <w:rFonts w:eastAsia="Times New Roman" w:cs="Calibri"/>
          <w:b/>
          <w:bCs/>
          <w:sz w:val="24"/>
          <w:szCs w:val="28"/>
          <w:lang w:eastAsia="hr-HR"/>
        </w:rPr>
      </w:pPr>
      <w:r w:rsidRPr="00987937">
        <w:rPr>
          <w:rFonts w:eastAsia="Times New Roman" w:cs="Calibri"/>
          <w:b/>
          <w:bCs/>
          <w:sz w:val="24"/>
          <w:szCs w:val="28"/>
          <w:lang w:eastAsia="hr-HR"/>
        </w:rPr>
        <w:t>Utočište</w:t>
      </w:r>
    </w:p>
    <w:p w14:paraId="51A74C8F" w14:textId="77777777" w:rsidR="00987937" w:rsidRPr="00987937" w:rsidRDefault="00987937" w:rsidP="00987937">
      <w:pPr>
        <w:shd w:val="clear" w:color="auto" w:fill="FFFFFF"/>
        <w:spacing w:after="0" w:line="276" w:lineRule="auto"/>
        <w:jc w:val="both"/>
        <w:textAlignment w:val="baseline"/>
        <w:rPr>
          <w:rFonts w:eastAsia="Times New Roman" w:cs="Calibri"/>
          <w:b/>
          <w:bCs/>
          <w:sz w:val="24"/>
          <w:szCs w:val="28"/>
          <w:lang w:eastAsia="hr-HR"/>
        </w:rPr>
      </w:pPr>
      <w:r w:rsidRPr="00987937">
        <w:rPr>
          <w:sz w:val="24"/>
          <w:szCs w:val="28"/>
        </w:rPr>
        <w:t xml:space="preserve">Općina mora pripremiti kapacitete za zbrinjavanje sukladno potrebama osobama s invaliditetom. </w:t>
      </w:r>
      <w:r w:rsidRPr="00987937">
        <w:rPr>
          <w:i/>
          <w:iCs/>
          <w:sz w:val="24"/>
          <w:szCs w:val="28"/>
        </w:rPr>
        <w:t>(Pravilnik o osiguranju pristupačnosti građevina osobama s invaliditetom i smanjene pokretljivosti, NN 78/13).</w:t>
      </w:r>
      <w:r w:rsidRPr="00987937">
        <w:rPr>
          <w:sz w:val="24"/>
          <w:szCs w:val="28"/>
        </w:rPr>
        <w:t xml:space="preserve"> </w:t>
      </w:r>
      <w:r w:rsidRPr="00987937">
        <w:rPr>
          <w:bCs/>
          <w:sz w:val="24"/>
          <w:szCs w:val="28"/>
        </w:rPr>
        <w:t>Zbrinjavanje stanovnika</w:t>
      </w:r>
      <w:r w:rsidRPr="00987937">
        <w:rPr>
          <w:sz w:val="24"/>
          <w:szCs w:val="28"/>
        </w:rPr>
        <w:t xml:space="preserve"> podrazumijeva osiguranje boravka, prehrane i najnužnije zdravstvene skrbi.</w:t>
      </w:r>
    </w:p>
    <w:p w14:paraId="1A30EB82" w14:textId="77777777" w:rsidR="00987937" w:rsidRPr="00987937" w:rsidRDefault="00987937" w:rsidP="00987937">
      <w:pPr>
        <w:spacing w:after="0" w:line="276" w:lineRule="auto"/>
        <w:jc w:val="both"/>
        <w:rPr>
          <w:sz w:val="24"/>
          <w:szCs w:val="28"/>
        </w:rPr>
      </w:pPr>
    </w:p>
    <w:p w14:paraId="61C7A0BB" w14:textId="77777777" w:rsidR="00987937" w:rsidRPr="00987937" w:rsidRDefault="00987937">
      <w:pPr>
        <w:numPr>
          <w:ilvl w:val="0"/>
          <w:numId w:val="139"/>
        </w:numPr>
        <w:shd w:val="clear" w:color="auto" w:fill="FFFFFF"/>
        <w:spacing w:after="0" w:line="276" w:lineRule="auto"/>
        <w:jc w:val="both"/>
        <w:textAlignment w:val="baseline"/>
        <w:rPr>
          <w:rFonts w:eastAsia="Times New Roman" w:cs="Calibri"/>
          <w:b/>
          <w:bCs/>
          <w:sz w:val="24"/>
          <w:szCs w:val="28"/>
          <w:lang w:eastAsia="hr-HR"/>
        </w:rPr>
      </w:pPr>
      <w:r w:rsidRPr="00987937">
        <w:rPr>
          <w:rFonts w:eastAsia="Times New Roman" w:cs="Calibri"/>
          <w:b/>
          <w:bCs/>
          <w:sz w:val="24"/>
          <w:szCs w:val="28"/>
          <w:lang w:eastAsia="hr-HR"/>
        </w:rPr>
        <w:t>Rehabilitacija</w:t>
      </w:r>
    </w:p>
    <w:p w14:paraId="6E6FDCEB" w14:textId="77777777" w:rsidR="00987937" w:rsidRDefault="00987937" w:rsidP="00987937">
      <w:pPr>
        <w:shd w:val="clear" w:color="auto" w:fill="FFFFFF"/>
        <w:spacing w:line="276" w:lineRule="auto"/>
        <w:jc w:val="both"/>
        <w:textAlignment w:val="baseline"/>
        <w:rPr>
          <w:sz w:val="24"/>
          <w:szCs w:val="28"/>
        </w:rPr>
        <w:sectPr w:rsidR="00987937" w:rsidSect="00160C9F">
          <w:pgSz w:w="11906" w:h="16838"/>
          <w:pgMar w:top="1417" w:right="1417" w:bottom="1417" w:left="1417" w:header="708" w:footer="708" w:gutter="0"/>
          <w:cols w:space="708"/>
          <w:docGrid w:linePitch="360"/>
        </w:sectPr>
      </w:pPr>
      <w:r w:rsidRPr="00987937">
        <w:rPr>
          <w:sz w:val="24"/>
          <w:szCs w:val="28"/>
        </w:rPr>
        <w:t>Općina u suradnji s nadležnim službama, zdravstvenim ustanovama i centrom za socijalnu skrb, prilikom velike nesreće i katastrofe, osobama s invaliditetom mora osigurati svu potrebnu zdravstvenu i psihološku pomoć.</w:t>
      </w:r>
    </w:p>
    <w:p w14:paraId="426E2337" w14:textId="5C6AF6D6" w:rsidR="00987937" w:rsidRDefault="00987937" w:rsidP="00987937">
      <w:pPr>
        <w:pStyle w:val="Naslov3"/>
        <w:rPr>
          <w:rFonts w:eastAsia="Times New Roman"/>
          <w:lang w:eastAsia="hr-HR"/>
        </w:rPr>
      </w:pPr>
      <w:r>
        <w:rPr>
          <w:rFonts w:eastAsia="Times New Roman"/>
          <w:lang w:eastAsia="hr-HR"/>
        </w:rPr>
        <w:lastRenderedPageBreak/>
        <w:t xml:space="preserve"> </w:t>
      </w:r>
      <w:bookmarkStart w:id="143" w:name="_Toc181097659"/>
      <w:r>
        <w:rPr>
          <w:rFonts w:eastAsia="Times New Roman"/>
          <w:lang w:eastAsia="hr-HR"/>
        </w:rPr>
        <w:t>Mjere i aktivnosti spašavanja osoba s invaliditetom u velikoj nesreći ili katastrofi</w:t>
      </w:r>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679"/>
        <w:gridCol w:w="1414"/>
        <w:gridCol w:w="3887"/>
        <w:gridCol w:w="4017"/>
        <w:gridCol w:w="1321"/>
      </w:tblGrid>
      <w:tr w:rsidR="00987937" w:rsidRPr="00987937" w14:paraId="57E17DF0" w14:textId="77777777" w:rsidTr="000C25A2">
        <w:trPr>
          <w:jc w:val="center"/>
        </w:trPr>
        <w:tc>
          <w:tcPr>
            <w:tcW w:w="676" w:type="dxa"/>
            <w:shd w:val="clear" w:color="auto" w:fill="auto"/>
            <w:vAlign w:val="center"/>
          </w:tcPr>
          <w:p w14:paraId="37DB32A2"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R. Br.</w:t>
            </w:r>
          </w:p>
        </w:tc>
        <w:tc>
          <w:tcPr>
            <w:tcW w:w="2679" w:type="dxa"/>
            <w:shd w:val="clear" w:color="auto" w:fill="auto"/>
            <w:vAlign w:val="center"/>
          </w:tcPr>
          <w:p w14:paraId="6F3253AE"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Vrsta invaliditeta i opis poteškoća</w:t>
            </w:r>
          </w:p>
        </w:tc>
        <w:tc>
          <w:tcPr>
            <w:tcW w:w="1414" w:type="dxa"/>
            <w:shd w:val="clear" w:color="auto" w:fill="auto"/>
            <w:vAlign w:val="center"/>
          </w:tcPr>
          <w:p w14:paraId="78C12A73"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Mjere i aktivnosti</w:t>
            </w:r>
          </w:p>
        </w:tc>
        <w:tc>
          <w:tcPr>
            <w:tcW w:w="3887" w:type="dxa"/>
            <w:shd w:val="clear" w:color="auto" w:fill="auto"/>
            <w:vAlign w:val="center"/>
          </w:tcPr>
          <w:p w14:paraId="258681E1"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Opis mjere i aktivnosti</w:t>
            </w:r>
          </w:p>
        </w:tc>
        <w:tc>
          <w:tcPr>
            <w:tcW w:w="4017" w:type="dxa"/>
            <w:shd w:val="clear" w:color="auto" w:fill="auto"/>
            <w:vAlign w:val="center"/>
          </w:tcPr>
          <w:p w14:paraId="34315135"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Nositelji obaveza</w:t>
            </w:r>
          </w:p>
        </w:tc>
        <w:tc>
          <w:tcPr>
            <w:tcW w:w="1321" w:type="dxa"/>
            <w:shd w:val="clear" w:color="auto" w:fill="auto"/>
            <w:vAlign w:val="center"/>
          </w:tcPr>
          <w:p w14:paraId="63052822"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Napomena</w:t>
            </w:r>
          </w:p>
        </w:tc>
      </w:tr>
      <w:tr w:rsidR="00987937" w:rsidRPr="00987937" w14:paraId="5AE6465F" w14:textId="77777777" w:rsidTr="000C25A2">
        <w:trPr>
          <w:jc w:val="center"/>
        </w:trPr>
        <w:tc>
          <w:tcPr>
            <w:tcW w:w="676" w:type="dxa"/>
            <w:vMerge w:val="restart"/>
            <w:shd w:val="clear" w:color="auto" w:fill="auto"/>
            <w:vAlign w:val="center"/>
          </w:tcPr>
          <w:p w14:paraId="00A93503" w14:textId="77777777" w:rsidR="00987937" w:rsidRPr="00987937" w:rsidRDefault="00987937" w:rsidP="00987937">
            <w:pPr>
              <w:spacing w:after="0" w:line="240" w:lineRule="auto"/>
              <w:jc w:val="center"/>
              <w:rPr>
                <w:rFonts w:ascii="Calibri" w:eastAsia="Calibri" w:hAnsi="Calibri" w:cs="Calibri"/>
                <w:sz w:val="20"/>
                <w:szCs w:val="20"/>
              </w:rPr>
            </w:pPr>
            <w:bookmarkStart w:id="144" w:name="_Hlk49938520"/>
            <w:r w:rsidRPr="00987937">
              <w:rPr>
                <w:rFonts w:ascii="Calibri" w:eastAsia="Calibri" w:hAnsi="Calibri" w:cs="Calibri"/>
                <w:sz w:val="20"/>
                <w:szCs w:val="20"/>
              </w:rPr>
              <w:t xml:space="preserve">1. </w:t>
            </w:r>
          </w:p>
        </w:tc>
        <w:tc>
          <w:tcPr>
            <w:tcW w:w="2679" w:type="dxa"/>
            <w:vMerge w:val="restart"/>
            <w:shd w:val="clear" w:color="auto" w:fill="auto"/>
            <w:vAlign w:val="center"/>
          </w:tcPr>
          <w:p w14:paraId="766358E0"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Osobe ograničene pokretljivosti</w:t>
            </w:r>
          </w:p>
          <w:p w14:paraId="5C5590B2" w14:textId="77777777" w:rsidR="00987937" w:rsidRPr="00987937" w:rsidRDefault="00987937" w:rsidP="00987937">
            <w:pPr>
              <w:spacing w:after="0" w:line="240" w:lineRule="auto"/>
              <w:jc w:val="center"/>
              <w:rPr>
                <w:rFonts w:ascii="Calibri" w:eastAsia="Calibri" w:hAnsi="Calibri" w:cs="Calibri"/>
                <w:b/>
                <w:bCs/>
                <w:sz w:val="20"/>
                <w:szCs w:val="20"/>
              </w:rPr>
            </w:pPr>
          </w:p>
          <w:p w14:paraId="599CE3B0" w14:textId="77777777" w:rsidR="00987937" w:rsidRPr="00987937" w:rsidRDefault="00987937" w:rsidP="00987937">
            <w:pPr>
              <w:spacing w:after="0" w:line="240" w:lineRule="auto"/>
              <w:rPr>
                <w:rFonts w:ascii="Calibri" w:eastAsia="Calibri" w:hAnsi="Calibri" w:cs="Calibri"/>
                <w:b/>
                <w:bCs/>
                <w:sz w:val="20"/>
                <w:szCs w:val="20"/>
              </w:rPr>
            </w:pPr>
            <w:r w:rsidRPr="00987937">
              <w:rPr>
                <w:rFonts w:ascii="Calibri" w:eastAsia="Calibri" w:hAnsi="Calibri" w:cs="Calibri"/>
                <w:sz w:val="20"/>
                <w:szCs w:val="20"/>
              </w:rPr>
              <w:t>- 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414" w:type="dxa"/>
            <w:shd w:val="clear" w:color="auto" w:fill="auto"/>
            <w:vAlign w:val="center"/>
          </w:tcPr>
          <w:p w14:paraId="72D7CDC5"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Uzbunjivanje</w:t>
            </w:r>
          </w:p>
        </w:tc>
        <w:tc>
          <w:tcPr>
            <w:tcW w:w="3887" w:type="dxa"/>
            <w:shd w:val="clear" w:color="auto" w:fill="auto"/>
            <w:vAlign w:val="center"/>
          </w:tcPr>
          <w:p w14:paraId="5BFE01E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ograničene pokretljivosti mogu čuti standardni alarm i glasovne objave putem javnim sustava informiranja te mogu vidjeti aktivirane vizualne uređaje uzbunjivanja koji upozoravaju na opasnost i potrebu za evakuacijom</w:t>
            </w:r>
          </w:p>
          <w:p w14:paraId="3A9C57E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nije potrebno dodatno planiranje i posebna prilagodba za tu funkciju</w:t>
            </w:r>
          </w:p>
        </w:tc>
        <w:tc>
          <w:tcPr>
            <w:tcW w:w="4017" w:type="dxa"/>
            <w:shd w:val="clear" w:color="auto" w:fill="auto"/>
            <w:vAlign w:val="center"/>
          </w:tcPr>
          <w:p w14:paraId="1AE445D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Ravnateljstvo civilne zaštite </w:t>
            </w:r>
            <w:r w:rsidRPr="00987937">
              <w:rPr>
                <w:rFonts w:ascii="Calibri" w:eastAsia="Calibri" w:hAnsi="Calibri" w:cs="Calibri"/>
                <w:b/>
                <w:bCs/>
                <w:sz w:val="20"/>
                <w:szCs w:val="20"/>
                <w:u w:val="single"/>
              </w:rPr>
              <w:t>(PRILOG 10.)</w:t>
            </w:r>
          </w:p>
          <w:p w14:paraId="4257AFDB" w14:textId="77777777" w:rsidR="00987937" w:rsidRPr="00987937" w:rsidRDefault="00987937" w:rsidP="00987937">
            <w:pPr>
              <w:spacing w:after="0" w:line="240" w:lineRule="auto"/>
              <w:rPr>
                <w:rFonts w:ascii="Calibri" w:eastAsia="Calibri" w:hAnsi="Calibri" w:cs="Calibri"/>
                <w:b/>
                <w:bCs/>
                <w:i/>
                <w:iCs/>
                <w:sz w:val="20"/>
                <w:szCs w:val="20"/>
              </w:rPr>
            </w:pPr>
            <w:r w:rsidRPr="00987937">
              <w:rPr>
                <w:rFonts w:ascii="Calibri" w:eastAsia="Calibri" w:hAnsi="Calibri" w:cs="Calibri"/>
                <w:sz w:val="20"/>
                <w:szCs w:val="20"/>
              </w:rPr>
              <w:t xml:space="preserve">- Stožer civilne zaštite </w:t>
            </w:r>
            <w:r w:rsidRPr="00987937">
              <w:rPr>
                <w:rFonts w:ascii="Calibri" w:eastAsia="Calibri" w:hAnsi="Calibri" w:cs="Calibri"/>
                <w:b/>
                <w:bCs/>
                <w:sz w:val="20"/>
                <w:szCs w:val="20"/>
                <w:u w:val="single"/>
              </w:rPr>
              <w:t>(PRILOG 1.)</w:t>
            </w:r>
          </w:p>
          <w:p w14:paraId="3902363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24E74ED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Mediji </w:t>
            </w:r>
            <w:r w:rsidRPr="00987937">
              <w:rPr>
                <w:rFonts w:ascii="Calibri" w:eastAsia="Calibri" w:hAnsi="Calibri" w:cs="Calibri"/>
                <w:b/>
                <w:bCs/>
                <w:sz w:val="20"/>
                <w:szCs w:val="20"/>
                <w:u w:val="single"/>
              </w:rPr>
              <w:t>(PRILOG 28.)</w:t>
            </w:r>
          </w:p>
          <w:p w14:paraId="58C7C2E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028BFD7F" w14:textId="5C8BC48C"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 xml:space="preserve">(PRILOG </w:t>
            </w:r>
            <w:r w:rsidR="00AF4A50">
              <w:rPr>
                <w:rFonts w:ascii="Calibri" w:eastAsia="Calibri" w:hAnsi="Calibri" w:cs="Calibri"/>
                <w:b/>
                <w:bCs/>
                <w:sz w:val="20"/>
                <w:szCs w:val="20"/>
                <w:u w:val="single"/>
              </w:rPr>
              <w:t>29</w:t>
            </w:r>
            <w:r w:rsidRPr="00987937">
              <w:rPr>
                <w:rFonts w:ascii="Calibri" w:eastAsia="Calibri" w:hAnsi="Calibri" w:cs="Calibri"/>
                <w:b/>
                <w:bCs/>
                <w:sz w:val="20"/>
                <w:szCs w:val="20"/>
                <w:u w:val="single"/>
              </w:rPr>
              <w:t>.)</w:t>
            </w:r>
          </w:p>
          <w:p w14:paraId="4F8896C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Obitelj, Susjedi</w:t>
            </w:r>
          </w:p>
        </w:tc>
        <w:tc>
          <w:tcPr>
            <w:tcW w:w="1321" w:type="dxa"/>
            <w:shd w:val="clear" w:color="auto" w:fill="auto"/>
            <w:vAlign w:val="center"/>
          </w:tcPr>
          <w:p w14:paraId="460C24A2"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04836C83" w14:textId="77777777" w:rsidTr="000C25A2">
        <w:trPr>
          <w:jc w:val="center"/>
        </w:trPr>
        <w:tc>
          <w:tcPr>
            <w:tcW w:w="676" w:type="dxa"/>
            <w:vMerge/>
            <w:shd w:val="clear" w:color="auto" w:fill="auto"/>
            <w:vAlign w:val="center"/>
          </w:tcPr>
          <w:p w14:paraId="4F269D73"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1773370C"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3A137AE9"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Evakuacija</w:t>
            </w:r>
          </w:p>
        </w:tc>
        <w:tc>
          <w:tcPr>
            <w:tcW w:w="3887" w:type="dxa"/>
            <w:shd w:val="clear" w:color="auto" w:fill="auto"/>
            <w:vAlign w:val="center"/>
          </w:tcPr>
          <w:p w14:paraId="185F154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ovise o pomoći drugih u kretanju prema izlazu ili sigurnoj zoni</w:t>
            </w:r>
          </w:p>
          <w:p w14:paraId="12C066C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upoznati osobu s pristupačnim putem kretanja iz građevine u kojoj se nalazi ili opasne zone</w:t>
            </w:r>
          </w:p>
          <w:p w14:paraId="7A3421F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ako nema pristupačnih puteva, potrebno je isplanirati alternativne rute i metode evakuacije</w:t>
            </w:r>
          </w:p>
          <w:p w14:paraId="3D0888C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korištenje pomagala prilikom evakuacije: rampa, stepenice, dizalo (ako je njegova upotreba dozvoljena), evakuacijska stolica, dizalica, uređaji za spuštanje po stepenicama, invalidska kolica</w:t>
            </w:r>
          </w:p>
          <w:p w14:paraId="0B74180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ako pomagala nisu dostupa, osobu se može evakuirati koristeći tehnike nošenja uz pomoć pomagača</w:t>
            </w:r>
          </w:p>
          <w:p w14:paraId="7FCAA74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osigurati adekvatno transportno vozilo</w:t>
            </w:r>
          </w:p>
        </w:tc>
        <w:tc>
          <w:tcPr>
            <w:tcW w:w="4017" w:type="dxa"/>
            <w:shd w:val="clear" w:color="auto" w:fill="auto"/>
            <w:vAlign w:val="center"/>
          </w:tcPr>
          <w:p w14:paraId="1C80F7E3" w14:textId="66241B06"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932E10">
              <w:rPr>
                <w:rFonts w:ascii="Calibri" w:eastAsia="Calibri" w:hAnsi="Calibri" w:cs="Calibri"/>
                <w:sz w:val="20"/>
                <w:szCs w:val="20"/>
              </w:rPr>
              <w:t>Nastavni zavod</w:t>
            </w:r>
            <w:r w:rsidRPr="00987937">
              <w:rPr>
                <w:rFonts w:ascii="Calibri" w:eastAsia="Calibri" w:hAnsi="Calibri" w:cs="Calibri"/>
                <w:sz w:val="20"/>
                <w:szCs w:val="20"/>
              </w:rPr>
              <w:t xml:space="preserve"> za hitnu medicinu </w:t>
            </w:r>
            <w:r w:rsidR="00932E10">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r w:rsidRPr="00987937">
              <w:rPr>
                <w:rFonts w:ascii="Calibri" w:eastAsia="Calibri" w:hAnsi="Calibri" w:cs="Calibri"/>
                <w:sz w:val="20"/>
                <w:szCs w:val="20"/>
              </w:rPr>
              <w:t xml:space="preserve"> </w:t>
            </w:r>
          </w:p>
          <w:p w14:paraId="1AB27AE3" w14:textId="77777777" w:rsidR="00987937" w:rsidRPr="00987937" w:rsidRDefault="00987937" w:rsidP="00987937">
            <w:pPr>
              <w:spacing w:after="0" w:line="240" w:lineRule="auto"/>
              <w:rPr>
                <w:rFonts w:ascii="Calibri" w:eastAsia="Calibri" w:hAnsi="Calibri" w:cs="Calibri"/>
                <w:b/>
                <w:bCs/>
                <w:sz w:val="20"/>
                <w:szCs w:val="20"/>
                <w:u w:val="single"/>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4C210B83" w14:textId="0AEC9A3E"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932E10">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3.)</w:t>
            </w:r>
          </w:p>
          <w:p w14:paraId="2AC39182" w14:textId="43AB4D68"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HGSS Stanica </w:t>
            </w:r>
            <w:r w:rsidR="00932E10">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4.)</w:t>
            </w:r>
          </w:p>
          <w:p w14:paraId="2BB1F7C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657C499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(PRILOG 29.)</w:t>
            </w:r>
          </w:p>
          <w:p w14:paraId="6C1F0E3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Obitelj, Susjedi</w:t>
            </w:r>
          </w:p>
          <w:p w14:paraId="7E70A22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Pravne osobe s prijevoznim sredstvima </w:t>
            </w:r>
          </w:p>
        </w:tc>
        <w:tc>
          <w:tcPr>
            <w:tcW w:w="1321" w:type="dxa"/>
            <w:shd w:val="clear" w:color="auto" w:fill="auto"/>
            <w:vAlign w:val="center"/>
          </w:tcPr>
          <w:p w14:paraId="42099419"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5DFBCBDD" w14:textId="77777777" w:rsidTr="000C25A2">
        <w:trPr>
          <w:jc w:val="center"/>
        </w:trPr>
        <w:tc>
          <w:tcPr>
            <w:tcW w:w="676" w:type="dxa"/>
            <w:vMerge/>
            <w:shd w:val="clear" w:color="auto" w:fill="auto"/>
            <w:vAlign w:val="center"/>
          </w:tcPr>
          <w:p w14:paraId="40E68082"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65DCC76D"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61DB9662"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Zbrinjavanje</w:t>
            </w:r>
          </w:p>
        </w:tc>
        <w:tc>
          <w:tcPr>
            <w:tcW w:w="3887" w:type="dxa"/>
            <w:shd w:val="clear" w:color="auto" w:fill="auto"/>
            <w:vAlign w:val="center"/>
          </w:tcPr>
          <w:p w14:paraId="40251C1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zbrinuti u adekvatnu medicinsku ustanovu ako je ozlijeđena, ovisno o stupnju ozljede</w:t>
            </w:r>
          </w:p>
          <w:p w14:paraId="6AB4A80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privremeno zbrinuti u objekt koji zadovoljava potrebe s obzirom na vrstu invaliditeta</w:t>
            </w:r>
          </w:p>
          <w:p w14:paraId="2F9EFB6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u slučaju nemogućnosti povratka na mjesto prebivališta, nakon velike nesreće osobi je potrebno osigurati privremeni smještaj</w:t>
            </w:r>
          </w:p>
        </w:tc>
        <w:tc>
          <w:tcPr>
            <w:tcW w:w="4017" w:type="dxa"/>
            <w:shd w:val="clear" w:color="auto" w:fill="auto"/>
            <w:vAlign w:val="center"/>
          </w:tcPr>
          <w:p w14:paraId="012020C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Općina </w:t>
            </w:r>
            <w:r w:rsidRPr="00987937">
              <w:rPr>
                <w:rFonts w:ascii="Calibri" w:eastAsia="Calibri" w:hAnsi="Calibri" w:cs="Calibri"/>
                <w:b/>
                <w:bCs/>
                <w:sz w:val="20"/>
                <w:szCs w:val="20"/>
              </w:rPr>
              <w:t>(PRILOG 9.)</w:t>
            </w:r>
          </w:p>
          <w:p w14:paraId="48960ACB" w14:textId="13B41761" w:rsidR="00987937" w:rsidRPr="001B0159"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Pr="001B0159">
              <w:rPr>
                <w:rFonts w:ascii="Calibri" w:eastAsia="Calibri" w:hAnsi="Calibri" w:cs="Calibri"/>
                <w:sz w:val="20"/>
                <w:szCs w:val="20"/>
              </w:rPr>
              <w:t xml:space="preserve">GDCK </w:t>
            </w:r>
            <w:r w:rsidR="00932E10" w:rsidRPr="001B0159">
              <w:rPr>
                <w:rFonts w:ascii="Calibri" w:eastAsia="Calibri" w:hAnsi="Calibri" w:cs="Calibri"/>
                <w:sz w:val="20"/>
                <w:szCs w:val="20"/>
              </w:rPr>
              <w:t>Varaždin</w:t>
            </w:r>
            <w:r w:rsidRPr="001B0159">
              <w:rPr>
                <w:rFonts w:ascii="Calibri" w:eastAsia="Calibri" w:hAnsi="Calibri" w:cs="Calibri"/>
                <w:sz w:val="20"/>
                <w:szCs w:val="20"/>
              </w:rPr>
              <w:t xml:space="preserve"> </w:t>
            </w:r>
            <w:r w:rsidRPr="001B0159">
              <w:rPr>
                <w:rFonts w:ascii="Calibri" w:eastAsia="Calibri" w:hAnsi="Calibri" w:cs="Calibri"/>
                <w:b/>
                <w:bCs/>
                <w:sz w:val="20"/>
                <w:szCs w:val="20"/>
              </w:rPr>
              <w:t>(PRILOG 3.)</w:t>
            </w:r>
          </w:p>
          <w:p w14:paraId="3F28F6CC" w14:textId="16A0AA48" w:rsidR="00987937" w:rsidRPr="001B0159"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smještaj i zbrinjavanje osoba s invaliditetom </w:t>
            </w:r>
            <w:r w:rsidRPr="001B0159">
              <w:rPr>
                <w:rFonts w:ascii="Calibri" w:eastAsia="Calibri" w:hAnsi="Calibri" w:cs="Calibri"/>
                <w:b/>
                <w:bCs/>
                <w:sz w:val="20"/>
                <w:szCs w:val="20"/>
              </w:rPr>
              <w:t>(PRILOG 4</w:t>
            </w:r>
            <w:r w:rsidR="00932E10"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2190C861" w14:textId="2A8C115D" w:rsidR="00987937" w:rsidRPr="00987937"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privremeni smještaj osoba s invaliditetom </w:t>
            </w:r>
            <w:r w:rsidRPr="001B0159">
              <w:rPr>
                <w:rFonts w:ascii="Calibri" w:eastAsia="Calibri" w:hAnsi="Calibri" w:cs="Calibri"/>
                <w:b/>
                <w:bCs/>
                <w:sz w:val="20"/>
                <w:szCs w:val="20"/>
              </w:rPr>
              <w:t>(PRILOG 4</w:t>
            </w:r>
            <w:r w:rsidR="00932E10"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4A63E3AA" w14:textId="4F890654"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7521D3F6" w14:textId="1C117C7E"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2DCD711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rPr>
              <w:t>(PRILOG 13.)</w:t>
            </w:r>
          </w:p>
          <w:p w14:paraId="4A7EC1CE" w14:textId="3DBE762B" w:rsidR="00987937" w:rsidRPr="00595E1E"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Hrvatski zavod za socijalni rad – Područni ured 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rPr>
              <w:t>(PRILOG 14.)</w:t>
            </w:r>
          </w:p>
          <w:p w14:paraId="7BDDD79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rPr>
              <w:t>(PRILOG 6.)</w:t>
            </w:r>
          </w:p>
        </w:tc>
        <w:tc>
          <w:tcPr>
            <w:tcW w:w="1321" w:type="dxa"/>
            <w:shd w:val="clear" w:color="auto" w:fill="auto"/>
            <w:vAlign w:val="center"/>
          </w:tcPr>
          <w:p w14:paraId="08A5DC29"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3F54E6C9" w14:textId="77777777" w:rsidTr="000C25A2">
        <w:trPr>
          <w:jc w:val="center"/>
        </w:trPr>
        <w:tc>
          <w:tcPr>
            <w:tcW w:w="676" w:type="dxa"/>
            <w:vMerge/>
            <w:shd w:val="clear" w:color="auto" w:fill="auto"/>
            <w:vAlign w:val="center"/>
          </w:tcPr>
          <w:p w14:paraId="1FC8B541"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71DE3B87"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759E9DBB"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Pružanje medicinske i psihološke pomoći</w:t>
            </w:r>
          </w:p>
        </w:tc>
        <w:tc>
          <w:tcPr>
            <w:tcW w:w="3887" w:type="dxa"/>
            <w:shd w:val="clear" w:color="auto" w:fill="auto"/>
            <w:vAlign w:val="center"/>
          </w:tcPr>
          <w:p w14:paraId="6115FA2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medicinsku skrb, liječenje i lijekove </w:t>
            </w:r>
          </w:p>
          <w:p w14:paraId="232AA7A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psihološku pomoć </w:t>
            </w:r>
          </w:p>
        </w:tc>
        <w:tc>
          <w:tcPr>
            <w:tcW w:w="4017" w:type="dxa"/>
            <w:shd w:val="clear" w:color="auto" w:fill="auto"/>
            <w:vAlign w:val="center"/>
          </w:tcPr>
          <w:p w14:paraId="366F54D7" w14:textId="2080A99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68169066" w14:textId="20F5D54B"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44AE802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u w:val="single"/>
              </w:rPr>
              <w:t>(PRILOG 13.)</w:t>
            </w:r>
          </w:p>
          <w:p w14:paraId="7E2A0A52" w14:textId="667D07C3"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u w:val="single"/>
              </w:rPr>
              <w:t>(PRILOG 14.)</w:t>
            </w:r>
          </w:p>
        </w:tc>
        <w:tc>
          <w:tcPr>
            <w:tcW w:w="1321" w:type="dxa"/>
            <w:shd w:val="clear" w:color="auto" w:fill="auto"/>
            <w:vAlign w:val="center"/>
          </w:tcPr>
          <w:p w14:paraId="2DDAD61D" w14:textId="77777777" w:rsidR="00987937" w:rsidRPr="00987937" w:rsidRDefault="00987937" w:rsidP="00987937">
            <w:pPr>
              <w:spacing w:after="0" w:line="240" w:lineRule="auto"/>
              <w:rPr>
                <w:rFonts w:ascii="Calibri" w:eastAsia="Calibri" w:hAnsi="Calibri" w:cs="Calibri"/>
                <w:sz w:val="20"/>
                <w:szCs w:val="20"/>
                <w:highlight w:val="yellow"/>
              </w:rPr>
            </w:pPr>
          </w:p>
        </w:tc>
      </w:tr>
      <w:bookmarkEnd w:id="144"/>
      <w:tr w:rsidR="00987937" w:rsidRPr="00987937" w14:paraId="5CF7929E" w14:textId="77777777" w:rsidTr="000C25A2">
        <w:trPr>
          <w:jc w:val="center"/>
        </w:trPr>
        <w:tc>
          <w:tcPr>
            <w:tcW w:w="676" w:type="dxa"/>
            <w:vMerge w:val="restart"/>
            <w:shd w:val="clear" w:color="auto" w:fill="auto"/>
            <w:vAlign w:val="center"/>
          </w:tcPr>
          <w:p w14:paraId="3726751A"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2.</w:t>
            </w:r>
          </w:p>
        </w:tc>
        <w:tc>
          <w:tcPr>
            <w:tcW w:w="2679" w:type="dxa"/>
            <w:vMerge w:val="restart"/>
            <w:shd w:val="clear" w:color="auto" w:fill="auto"/>
            <w:vAlign w:val="center"/>
          </w:tcPr>
          <w:p w14:paraId="5967363E"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Slijepe i slabovidne osobe</w:t>
            </w:r>
          </w:p>
          <w:p w14:paraId="6798D385" w14:textId="77777777" w:rsidR="00987937" w:rsidRPr="00987937" w:rsidRDefault="00987937" w:rsidP="00987937">
            <w:pPr>
              <w:spacing w:after="0" w:line="240" w:lineRule="auto"/>
              <w:jc w:val="center"/>
              <w:rPr>
                <w:rFonts w:ascii="Calibri" w:eastAsia="Calibri" w:hAnsi="Calibri" w:cs="Calibri"/>
                <w:b/>
                <w:bCs/>
                <w:sz w:val="20"/>
                <w:szCs w:val="20"/>
              </w:rPr>
            </w:pPr>
          </w:p>
          <w:p w14:paraId="6CF77DD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mnoge slijepe osobe se oslanjaju na njihov osjet dodira i sluha da bi percipirali svoju okolinu</w:t>
            </w:r>
          </w:p>
          <w:p w14:paraId="6DA389DA" w14:textId="77777777" w:rsidR="00987937" w:rsidRPr="00987937" w:rsidRDefault="00987937" w:rsidP="00987937">
            <w:pPr>
              <w:spacing w:after="0" w:line="240" w:lineRule="auto"/>
              <w:rPr>
                <w:rFonts w:ascii="Calibri" w:eastAsia="Calibri" w:hAnsi="Calibri" w:cs="Calibri"/>
                <w:sz w:val="20"/>
                <w:szCs w:val="20"/>
              </w:rPr>
            </w:pPr>
          </w:p>
          <w:p w14:paraId="35EC6E00" w14:textId="77777777" w:rsidR="00987937" w:rsidRPr="00987937" w:rsidRDefault="00987937" w:rsidP="00987937">
            <w:pPr>
              <w:spacing w:after="0" w:line="240" w:lineRule="auto"/>
              <w:rPr>
                <w:rFonts w:ascii="Calibri" w:eastAsia="Calibri" w:hAnsi="Calibri" w:cs="Calibri"/>
                <w:b/>
                <w:bCs/>
                <w:sz w:val="20"/>
                <w:szCs w:val="20"/>
              </w:rPr>
            </w:pPr>
            <w:r w:rsidRPr="00987937">
              <w:rPr>
                <w:rFonts w:ascii="Calibri" w:eastAsia="Calibri" w:hAnsi="Calibri" w:cs="Calibri"/>
                <w:sz w:val="20"/>
                <w:szCs w:val="20"/>
              </w:rPr>
              <w:t>- prilikom kretanja često se osobe s vidnim oštećenjima korite štapom ili imaju psa vodiča koji može doživjeti stres u kriznim situacijama i nepredvidivo reagirati</w:t>
            </w:r>
          </w:p>
        </w:tc>
        <w:tc>
          <w:tcPr>
            <w:tcW w:w="1414" w:type="dxa"/>
            <w:shd w:val="clear" w:color="auto" w:fill="auto"/>
            <w:vAlign w:val="center"/>
          </w:tcPr>
          <w:p w14:paraId="4A44CEF1"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Uzbunjivanje</w:t>
            </w:r>
          </w:p>
        </w:tc>
        <w:tc>
          <w:tcPr>
            <w:tcW w:w="3887" w:type="dxa"/>
            <w:shd w:val="clear" w:color="auto" w:fill="auto"/>
            <w:vAlign w:val="center"/>
          </w:tcPr>
          <w:p w14:paraId="4CC3BE5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slijepe i slabovidne osobe mogu ćuti standardni protupožarni alarm u objektu i glasovne objave putem javnim sustava informiranja koji upozoravaju a opasnost i potrebu za evakuacijom</w:t>
            </w:r>
          </w:p>
          <w:p w14:paraId="0C6980F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u tom području nije potrebna posebna prilagodba </w:t>
            </w:r>
          </w:p>
        </w:tc>
        <w:tc>
          <w:tcPr>
            <w:tcW w:w="4017" w:type="dxa"/>
            <w:shd w:val="clear" w:color="auto" w:fill="auto"/>
            <w:vAlign w:val="center"/>
          </w:tcPr>
          <w:p w14:paraId="4686805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Ravnateljstvo civilne zaštite </w:t>
            </w:r>
            <w:r w:rsidRPr="00987937">
              <w:rPr>
                <w:rFonts w:ascii="Calibri" w:eastAsia="Calibri" w:hAnsi="Calibri" w:cs="Calibri"/>
                <w:b/>
                <w:bCs/>
                <w:sz w:val="20"/>
                <w:szCs w:val="20"/>
                <w:u w:val="single"/>
              </w:rPr>
              <w:t>(PRILOG 10.)</w:t>
            </w:r>
          </w:p>
          <w:p w14:paraId="30F765CC" w14:textId="77777777" w:rsidR="00987937" w:rsidRPr="00987937" w:rsidRDefault="00987937" w:rsidP="00987937">
            <w:pPr>
              <w:spacing w:after="0" w:line="240" w:lineRule="auto"/>
              <w:rPr>
                <w:rFonts w:ascii="Calibri" w:eastAsia="Calibri" w:hAnsi="Calibri" w:cs="Calibri"/>
                <w:b/>
                <w:bCs/>
                <w:i/>
                <w:iCs/>
                <w:sz w:val="20"/>
                <w:szCs w:val="20"/>
              </w:rPr>
            </w:pPr>
            <w:r w:rsidRPr="00987937">
              <w:rPr>
                <w:rFonts w:ascii="Calibri" w:eastAsia="Calibri" w:hAnsi="Calibri" w:cs="Calibri"/>
                <w:sz w:val="20"/>
                <w:szCs w:val="20"/>
              </w:rPr>
              <w:t xml:space="preserve">- Stožer civilne zaštite </w:t>
            </w:r>
            <w:r w:rsidRPr="00987937">
              <w:rPr>
                <w:rFonts w:ascii="Calibri" w:eastAsia="Calibri" w:hAnsi="Calibri" w:cs="Calibri"/>
                <w:b/>
                <w:bCs/>
                <w:sz w:val="20"/>
                <w:szCs w:val="20"/>
                <w:u w:val="single"/>
              </w:rPr>
              <w:t>(PRILOG 1.)</w:t>
            </w:r>
          </w:p>
          <w:p w14:paraId="1E09202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5F24026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Mediji </w:t>
            </w:r>
            <w:r w:rsidRPr="00987937">
              <w:rPr>
                <w:rFonts w:ascii="Calibri" w:eastAsia="Calibri" w:hAnsi="Calibri" w:cs="Calibri"/>
                <w:b/>
                <w:bCs/>
                <w:sz w:val="20"/>
                <w:szCs w:val="20"/>
                <w:u w:val="single"/>
              </w:rPr>
              <w:t>(PRILOG 28.)</w:t>
            </w:r>
          </w:p>
          <w:p w14:paraId="037C77F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59131D10" w14:textId="0042B4B0"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 xml:space="preserve">(PRILOG </w:t>
            </w:r>
            <w:r w:rsidR="00AF4A50">
              <w:rPr>
                <w:rFonts w:ascii="Calibri" w:eastAsia="Calibri" w:hAnsi="Calibri" w:cs="Calibri"/>
                <w:b/>
                <w:bCs/>
                <w:sz w:val="20"/>
                <w:szCs w:val="20"/>
                <w:u w:val="single"/>
              </w:rPr>
              <w:t>29</w:t>
            </w:r>
            <w:r w:rsidRPr="00987937">
              <w:rPr>
                <w:rFonts w:ascii="Calibri" w:eastAsia="Calibri" w:hAnsi="Calibri" w:cs="Calibri"/>
                <w:b/>
                <w:bCs/>
                <w:sz w:val="20"/>
                <w:szCs w:val="20"/>
                <w:u w:val="single"/>
              </w:rPr>
              <w:t>.)</w:t>
            </w:r>
          </w:p>
          <w:p w14:paraId="4D4EE2F3"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Obitelj, Susjedi</w:t>
            </w:r>
          </w:p>
        </w:tc>
        <w:tc>
          <w:tcPr>
            <w:tcW w:w="1321" w:type="dxa"/>
            <w:shd w:val="clear" w:color="auto" w:fill="auto"/>
            <w:vAlign w:val="center"/>
          </w:tcPr>
          <w:p w14:paraId="666572F2"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02380C0E" w14:textId="77777777" w:rsidTr="000C25A2">
        <w:trPr>
          <w:jc w:val="center"/>
        </w:trPr>
        <w:tc>
          <w:tcPr>
            <w:tcW w:w="676" w:type="dxa"/>
            <w:vMerge/>
            <w:shd w:val="clear" w:color="auto" w:fill="auto"/>
            <w:vAlign w:val="center"/>
          </w:tcPr>
          <w:p w14:paraId="20C09609"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17489A8F"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575E17C5"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Evakuacija</w:t>
            </w:r>
          </w:p>
        </w:tc>
        <w:tc>
          <w:tcPr>
            <w:tcW w:w="3887" w:type="dxa"/>
            <w:shd w:val="clear" w:color="auto" w:fill="auto"/>
            <w:vAlign w:val="center"/>
          </w:tcPr>
          <w:p w14:paraId="4FC2C6C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omogućiti nesmetano kretanje bez pomoći drugih prema izlazu ili sigurnoj zoni </w:t>
            </w:r>
          </w:p>
          <w:p w14:paraId="7E50441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upoznati s pristupačnim putem kretanja ili alternativnom rutom</w:t>
            </w:r>
          </w:p>
          <w:p w14:paraId="6851F07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oznake na izlazu iz građevina moraju sadržavati taktilne oznake i biti prikladno postavljene kako bi slijepoj i slabovidnoj osobi bile dostupne iz svih smjerova</w:t>
            </w:r>
          </w:p>
          <w:p w14:paraId="2A83D13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pristupačan put kretanja potrebno je označiti taktilnom međunarodnom oznakom za pristupačnost</w:t>
            </w:r>
          </w:p>
          <w:p w14:paraId="1DFEE53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preporučuje se vođenje osobe kroz pristupačan put kretanja</w:t>
            </w:r>
          </w:p>
          <w:p w14:paraId="56ACDAA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planovi objekata moraju biti postavljeni na vidljiva mjesta, izvedeni u različitim formatima i visokog kontrasta, označeni Brailleovim pismom ili taktilnim znakovima</w:t>
            </w:r>
          </w:p>
          <w:p w14:paraId="404C364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zadužene za sigurnost objekta moraju usmjeriti osobe s invaliditetom prema pristupačnim evakuacijskim putevima</w:t>
            </w:r>
          </w:p>
          <w:p w14:paraId="46CBB2F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koristiti tehnologiju </w:t>
            </w:r>
            <w:r w:rsidRPr="00987937">
              <w:rPr>
                <w:rFonts w:ascii="Calibri" w:eastAsia="Calibri" w:hAnsi="Calibri" w:cs="Calibri"/>
                <w:i/>
                <w:iCs/>
                <w:sz w:val="20"/>
                <w:szCs w:val="20"/>
              </w:rPr>
              <w:t xml:space="preserve">„zvukovi usmjeravanja“ </w:t>
            </w:r>
            <w:r w:rsidRPr="00987937">
              <w:rPr>
                <w:rFonts w:ascii="Calibri" w:eastAsia="Calibri" w:hAnsi="Calibri" w:cs="Calibri"/>
                <w:sz w:val="20"/>
                <w:szCs w:val="20"/>
              </w:rPr>
              <w:t>koja je dizajnirana da navodi ljude</w:t>
            </w:r>
          </w:p>
          <w:p w14:paraId="0F9E624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kako bi evakuacija bila što lakša potrebno je: postaviti rukohvate, podne obloge različitih tekstura, boje u kontrastu, obilježja dobre gradnje</w:t>
            </w:r>
          </w:p>
          <w:p w14:paraId="4A2D643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provjeriti da li se osoba sama može kretati evakuacijskim putem</w:t>
            </w:r>
          </w:p>
          <w:p w14:paraId="4A6A2F5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osigurati osobi pomoć pri kretanju, podrška</w:t>
            </w:r>
          </w:p>
          <w:p w14:paraId="66A7715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prilikom pristupanja slijepoj ili slabovidnoj osobi, potrebno se najaviti, predstaviti te pitati kako se može pomoći</w:t>
            </w:r>
          </w:p>
          <w:p w14:paraId="40B370F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održavati komunikaciju prilikom kretanja tako da se opisuju fizičke barijere u prostoru i daju smjernice za kretanje</w:t>
            </w:r>
          </w:p>
          <w:p w14:paraId="3F02931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slučaju da slijepa ili slabovidna osoba ima psa vodiča, važno je da se psa ne ometa u radu</w:t>
            </w:r>
          </w:p>
        </w:tc>
        <w:tc>
          <w:tcPr>
            <w:tcW w:w="4017" w:type="dxa"/>
            <w:shd w:val="clear" w:color="auto" w:fill="auto"/>
            <w:vAlign w:val="center"/>
          </w:tcPr>
          <w:p w14:paraId="60D0E85D" w14:textId="0012A56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r w:rsidRPr="00987937">
              <w:rPr>
                <w:rFonts w:ascii="Calibri" w:eastAsia="Calibri" w:hAnsi="Calibri" w:cs="Calibri"/>
                <w:sz w:val="20"/>
                <w:szCs w:val="20"/>
              </w:rPr>
              <w:t xml:space="preserve"> </w:t>
            </w:r>
          </w:p>
          <w:p w14:paraId="496F14EC" w14:textId="77777777" w:rsidR="00987937" w:rsidRPr="00987937" w:rsidRDefault="00987937" w:rsidP="00987937">
            <w:pPr>
              <w:spacing w:after="0" w:line="240" w:lineRule="auto"/>
              <w:rPr>
                <w:rFonts w:ascii="Calibri" w:eastAsia="Calibri" w:hAnsi="Calibri" w:cs="Calibri"/>
                <w:b/>
                <w:bCs/>
                <w:sz w:val="20"/>
                <w:szCs w:val="20"/>
                <w:u w:val="single"/>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4582731B" w14:textId="106C1D36"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3.)</w:t>
            </w:r>
          </w:p>
          <w:p w14:paraId="3886B6B0" w14:textId="09383B0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HGSS Stanica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4.)</w:t>
            </w:r>
          </w:p>
          <w:p w14:paraId="231B5CA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6BBE168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(PRILOG 29.)</w:t>
            </w:r>
          </w:p>
          <w:p w14:paraId="7674460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Obitelj, Susjedi</w:t>
            </w:r>
          </w:p>
          <w:p w14:paraId="65AEC7D1"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Pravne osobe s prijevoznim sredstvima </w:t>
            </w:r>
          </w:p>
        </w:tc>
        <w:tc>
          <w:tcPr>
            <w:tcW w:w="1321" w:type="dxa"/>
            <w:shd w:val="clear" w:color="auto" w:fill="auto"/>
            <w:vAlign w:val="center"/>
          </w:tcPr>
          <w:p w14:paraId="7D3477F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Metode u zatvorenom prostoru:</w:t>
            </w:r>
          </w:p>
          <w:p w14:paraId="60EB0CC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metoda slijeđenja</w:t>
            </w:r>
          </w:p>
          <w:p w14:paraId="34571F2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metoda dugog bijelog štapa (dijagonalna tehnika)</w:t>
            </w:r>
          </w:p>
          <w:p w14:paraId="0D53706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kretanje uz i niz stepenice dugim </w:t>
            </w:r>
            <w:r w:rsidRPr="00987937">
              <w:rPr>
                <w:rFonts w:ascii="Calibri" w:eastAsia="Calibri" w:hAnsi="Calibri" w:cs="Calibri"/>
                <w:sz w:val="20"/>
                <w:szCs w:val="20"/>
              </w:rPr>
              <w:lastRenderedPageBreak/>
              <w:t>bijelim štapom</w:t>
            </w:r>
          </w:p>
          <w:p w14:paraId="550C6A6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zaštitne tehnike</w:t>
            </w:r>
          </w:p>
          <w:p w14:paraId="585AA75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metoda videćeg vodiča</w:t>
            </w:r>
          </w:p>
          <w:p w14:paraId="28D3929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kombinirana metoda</w:t>
            </w:r>
          </w:p>
          <w:p w14:paraId="57ABBC11" w14:textId="77777777" w:rsidR="00987937" w:rsidRPr="00987937" w:rsidRDefault="00987937" w:rsidP="00987937">
            <w:pPr>
              <w:spacing w:after="0" w:line="240" w:lineRule="auto"/>
              <w:rPr>
                <w:rFonts w:ascii="Calibri" w:eastAsia="Calibri" w:hAnsi="Calibri" w:cs="Calibri"/>
                <w:sz w:val="20"/>
                <w:szCs w:val="20"/>
              </w:rPr>
            </w:pPr>
          </w:p>
          <w:p w14:paraId="725AB2C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Metode u otvorenom prostoru:</w:t>
            </w:r>
          </w:p>
          <w:p w14:paraId="1C88D3D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dugi bijeli štap (dodirna tehnika)</w:t>
            </w:r>
          </w:p>
          <w:p w14:paraId="483368EC" w14:textId="1A44EE8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kretanje s</w:t>
            </w:r>
            <w:r w:rsidR="005102D1">
              <w:rPr>
                <w:rFonts w:ascii="Calibri" w:eastAsia="Calibri" w:hAnsi="Calibri" w:cs="Calibri"/>
                <w:sz w:val="20"/>
                <w:szCs w:val="20"/>
              </w:rPr>
              <w:t xml:space="preserve">a </w:t>
            </w:r>
            <w:r w:rsidRPr="00987937">
              <w:rPr>
                <w:rFonts w:ascii="Calibri" w:eastAsia="Calibri" w:hAnsi="Calibri" w:cs="Calibri"/>
                <w:sz w:val="20"/>
                <w:szCs w:val="20"/>
              </w:rPr>
              <w:t>psom vodičem</w:t>
            </w:r>
          </w:p>
          <w:p w14:paraId="774CF7B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kretanje pomoću elektroničkog štapa</w:t>
            </w:r>
          </w:p>
          <w:p w14:paraId="5EC7A9A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metoda videćeg vodiča</w:t>
            </w:r>
          </w:p>
          <w:p w14:paraId="2CC44FD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kombinirana metoda</w:t>
            </w:r>
          </w:p>
        </w:tc>
      </w:tr>
      <w:tr w:rsidR="00987937" w:rsidRPr="00987937" w14:paraId="6942216C" w14:textId="77777777" w:rsidTr="000C25A2">
        <w:trPr>
          <w:jc w:val="center"/>
        </w:trPr>
        <w:tc>
          <w:tcPr>
            <w:tcW w:w="676" w:type="dxa"/>
            <w:vMerge/>
            <w:shd w:val="clear" w:color="auto" w:fill="auto"/>
            <w:vAlign w:val="center"/>
          </w:tcPr>
          <w:p w14:paraId="3B332EDB"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35996320"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587C8BC1"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Zbrinjavanje</w:t>
            </w:r>
          </w:p>
        </w:tc>
        <w:tc>
          <w:tcPr>
            <w:tcW w:w="3887" w:type="dxa"/>
            <w:shd w:val="clear" w:color="auto" w:fill="auto"/>
            <w:vAlign w:val="center"/>
          </w:tcPr>
          <w:p w14:paraId="3D0A4FB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zbrinuti u adekvatnu medicinsku ustanovu ako je ozlijeđena, ovisno o stupnju ozljede</w:t>
            </w:r>
          </w:p>
          <w:p w14:paraId="4FA203B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osobu je potrebno privremeno zbrinuti u objekt koji zadovoljava potrebe s obzirom na vrstu invaliditeta</w:t>
            </w:r>
          </w:p>
          <w:p w14:paraId="157464B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slučaju nemogućnosti povratka na mjesto prebivališta, nakon velike nesreće osobi je potrebno osigurati privremeni smještaj</w:t>
            </w:r>
          </w:p>
        </w:tc>
        <w:tc>
          <w:tcPr>
            <w:tcW w:w="4017" w:type="dxa"/>
            <w:shd w:val="clear" w:color="auto" w:fill="auto"/>
            <w:vAlign w:val="center"/>
          </w:tcPr>
          <w:p w14:paraId="2D48519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Općina </w:t>
            </w:r>
            <w:r w:rsidRPr="00987937">
              <w:rPr>
                <w:rFonts w:ascii="Calibri" w:eastAsia="Calibri" w:hAnsi="Calibri" w:cs="Calibri"/>
                <w:b/>
                <w:bCs/>
                <w:sz w:val="20"/>
                <w:szCs w:val="20"/>
              </w:rPr>
              <w:t>(PRILOG 9.)</w:t>
            </w:r>
          </w:p>
          <w:p w14:paraId="4A6DEB09" w14:textId="685ABA77" w:rsidR="00987937" w:rsidRPr="001B0159"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Pr="001B0159">
              <w:rPr>
                <w:rFonts w:ascii="Calibri" w:eastAsia="Calibri" w:hAnsi="Calibri" w:cs="Calibri"/>
                <w:sz w:val="20"/>
                <w:szCs w:val="20"/>
              </w:rPr>
              <w:t xml:space="preserve">GDCK </w:t>
            </w:r>
            <w:r w:rsidR="00595E1E" w:rsidRPr="001B0159">
              <w:rPr>
                <w:rFonts w:ascii="Calibri" w:eastAsia="Calibri" w:hAnsi="Calibri" w:cs="Calibri"/>
                <w:sz w:val="20"/>
                <w:szCs w:val="20"/>
              </w:rPr>
              <w:t>Varaždin</w:t>
            </w:r>
            <w:r w:rsidRPr="001B0159">
              <w:rPr>
                <w:rFonts w:ascii="Calibri" w:eastAsia="Calibri" w:hAnsi="Calibri" w:cs="Calibri"/>
                <w:sz w:val="20"/>
                <w:szCs w:val="20"/>
              </w:rPr>
              <w:t xml:space="preserve"> </w:t>
            </w:r>
            <w:r w:rsidRPr="001B0159">
              <w:rPr>
                <w:rFonts w:ascii="Calibri" w:eastAsia="Calibri" w:hAnsi="Calibri" w:cs="Calibri"/>
                <w:b/>
                <w:bCs/>
                <w:sz w:val="20"/>
                <w:szCs w:val="20"/>
              </w:rPr>
              <w:t>(PRILOG 3.)</w:t>
            </w:r>
          </w:p>
          <w:p w14:paraId="75DE9D6B" w14:textId="036FD8E2" w:rsidR="00987937" w:rsidRPr="001B0159"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smještaj i zbrinjavanje osoba s invaliditetom </w:t>
            </w:r>
            <w:r w:rsidRPr="001B0159">
              <w:rPr>
                <w:rFonts w:ascii="Calibri" w:eastAsia="Calibri" w:hAnsi="Calibri" w:cs="Calibri"/>
                <w:b/>
                <w:bCs/>
                <w:sz w:val="20"/>
                <w:szCs w:val="20"/>
              </w:rPr>
              <w:t xml:space="preserve">(PRILOG </w:t>
            </w:r>
            <w:r w:rsidR="00595E1E" w:rsidRPr="001B0159">
              <w:rPr>
                <w:rFonts w:ascii="Calibri" w:eastAsia="Calibri" w:hAnsi="Calibri" w:cs="Calibri"/>
                <w:b/>
                <w:bCs/>
                <w:sz w:val="20"/>
                <w:szCs w:val="20"/>
              </w:rPr>
              <w:t>42</w:t>
            </w:r>
            <w:r w:rsidRPr="001B0159">
              <w:rPr>
                <w:rFonts w:ascii="Calibri" w:eastAsia="Calibri" w:hAnsi="Calibri" w:cs="Calibri"/>
                <w:b/>
                <w:bCs/>
                <w:sz w:val="20"/>
                <w:szCs w:val="20"/>
              </w:rPr>
              <w:t>.)</w:t>
            </w:r>
          </w:p>
          <w:p w14:paraId="784A1A50" w14:textId="505B15C4" w:rsidR="00987937" w:rsidRPr="00987937"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lastRenderedPageBreak/>
              <w:t xml:space="preserve">- kapaciteti za privremeni smještaj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4DE0666C" w14:textId="760D79DD"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34C624B6" w14:textId="7E936334"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307B2E0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rPr>
              <w:t>(PRILOG 13.)</w:t>
            </w:r>
          </w:p>
          <w:p w14:paraId="60FC8BDF" w14:textId="5337A4D3" w:rsidR="00987937" w:rsidRPr="00595E1E"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rPr>
              <w:t>(PRILOG 14.)</w:t>
            </w:r>
          </w:p>
          <w:p w14:paraId="538EE75E"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rPr>
              <w:t>(PRILOG 6.)</w:t>
            </w:r>
          </w:p>
        </w:tc>
        <w:tc>
          <w:tcPr>
            <w:tcW w:w="1321" w:type="dxa"/>
            <w:shd w:val="clear" w:color="auto" w:fill="auto"/>
            <w:vAlign w:val="center"/>
          </w:tcPr>
          <w:p w14:paraId="2C4EE208"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39D085ED" w14:textId="77777777" w:rsidTr="000C25A2">
        <w:trPr>
          <w:jc w:val="center"/>
        </w:trPr>
        <w:tc>
          <w:tcPr>
            <w:tcW w:w="676" w:type="dxa"/>
            <w:vMerge/>
            <w:shd w:val="clear" w:color="auto" w:fill="auto"/>
            <w:vAlign w:val="center"/>
          </w:tcPr>
          <w:p w14:paraId="2909283E"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5F599D9A"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0BFFF6F0"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Pružanje medicinske i psihološke pomoći</w:t>
            </w:r>
          </w:p>
        </w:tc>
        <w:tc>
          <w:tcPr>
            <w:tcW w:w="3887" w:type="dxa"/>
            <w:shd w:val="clear" w:color="auto" w:fill="auto"/>
            <w:vAlign w:val="center"/>
          </w:tcPr>
          <w:p w14:paraId="75B10E6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medicinsku skrb, liječenje i lijekove </w:t>
            </w:r>
          </w:p>
          <w:p w14:paraId="2483897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psihološku pomoć </w:t>
            </w:r>
          </w:p>
        </w:tc>
        <w:tc>
          <w:tcPr>
            <w:tcW w:w="4017" w:type="dxa"/>
            <w:shd w:val="clear" w:color="auto" w:fill="auto"/>
            <w:vAlign w:val="center"/>
          </w:tcPr>
          <w:p w14:paraId="653DB601" w14:textId="686A1D8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0B7C3668" w14:textId="2C6FD69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373FF8C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u w:val="single"/>
              </w:rPr>
              <w:t>(PRILOG 13.)</w:t>
            </w:r>
          </w:p>
          <w:p w14:paraId="0557A41D" w14:textId="296F85B8" w:rsidR="00987937" w:rsidRPr="00595E1E"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u w:val="single"/>
              </w:rPr>
              <w:t>(PRILOG 14.)</w:t>
            </w:r>
          </w:p>
        </w:tc>
        <w:tc>
          <w:tcPr>
            <w:tcW w:w="1321" w:type="dxa"/>
            <w:shd w:val="clear" w:color="auto" w:fill="auto"/>
            <w:vAlign w:val="center"/>
          </w:tcPr>
          <w:p w14:paraId="0E3F9F57"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0D523EF3" w14:textId="77777777" w:rsidTr="000C25A2">
        <w:trPr>
          <w:jc w:val="center"/>
        </w:trPr>
        <w:tc>
          <w:tcPr>
            <w:tcW w:w="676" w:type="dxa"/>
            <w:vMerge w:val="restart"/>
            <w:shd w:val="clear" w:color="auto" w:fill="auto"/>
            <w:vAlign w:val="center"/>
          </w:tcPr>
          <w:p w14:paraId="0FAEAD37"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 xml:space="preserve">3. </w:t>
            </w:r>
          </w:p>
        </w:tc>
        <w:tc>
          <w:tcPr>
            <w:tcW w:w="2679" w:type="dxa"/>
            <w:vMerge w:val="restart"/>
            <w:shd w:val="clear" w:color="auto" w:fill="auto"/>
            <w:vAlign w:val="center"/>
          </w:tcPr>
          <w:p w14:paraId="3B37E1D6"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Osobe s teškoćama govora</w:t>
            </w:r>
          </w:p>
          <w:p w14:paraId="69DF93D3" w14:textId="77777777" w:rsidR="00987937" w:rsidRPr="00987937" w:rsidRDefault="00987937" w:rsidP="00987937">
            <w:pPr>
              <w:spacing w:after="0" w:line="240" w:lineRule="auto"/>
              <w:jc w:val="center"/>
              <w:rPr>
                <w:rFonts w:ascii="Calibri" w:eastAsia="Calibri" w:hAnsi="Calibri" w:cs="Calibri"/>
                <w:b/>
                <w:bCs/>
                <w:sz w:val="20"/>
                <w:szCs w:val="20"/>
              </w:rPr>
            </w:pPr>
          </w:p>
          <w:p w14:paraId="4136F1A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zakašnjeli razvoj govora </w:t>
            </w:r>
          </w:p>
          <w:p w14:paraId="73E05725" w14:textId="77777777" w:rsidR="00987937" w:rsidRPr="00987937" w:rsidRDefault="00987937" w:rsidP="00987937">
            <w:pPr>
              <w:spacing w:after="0" w:line="240" w:lineRule="auto"/>
              <w:rPr>
                <w:rFonts w:ascii="Calibri" w:eastAsia="Calibri" w:hAnsi="Calibri" w:cs="Calibri"/>
                <w:sz w:val="20"/>
                <w:szCs w:val="20"/>
              </w:rPr>
            </w:pPr>
          </w:p>
          <w:p w14:paraId="007C265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nedovoljno razvijeni govor</w:t>
            </w:r>
          </w:p>
          <w:p w14:paraId="35D7DA35" w14:textId="77777777" w:rsidR="00987937" w:rsidRPr="00987937" w:rsidRDefault="00987937" w:rsidP="00987937">
            <w:pPr>
              <w:spacing w:after="0" w:line="240" w:lineRule="auto"/>
              <w:rPr>
                <w:rFonts w:ascii="Calibri" w:eastAsia="Calibri" w:hAnsi="Calibri" w:cs="Calibri"/>
                <w:sz w:val="20"/>
                <w:szCs w:val="20"/>
              </w:rPr>
            </w:pPr>
          </w:p>
          <w:p w14:paraId="34DAEDB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alalija – negovorenje</w:t>
            </w:r>
          </w:p>
          <w:p w14:paraId="4DDF195E" w14:textId="77777777" w:rsidR="00987937" w:rsidRPr="00987937" w:rsidRDefault="00987937" w:rsidP="00987937">
            <w:pPr>
              <w:spacing w:after="0" w:line="240" w:lineRule="auto"/>
              <w:rPr>
                <w:rFonts w:ascii="Calibri" w:eastAsia="Calibri" w:hAnsi="Calibri" w:cs="Calibri"/>
                <w:sz w:val="20"/>
                <w:szCs w:val="20"/>
              </w:rPr>
            </w:pPr>
          </w:p>
          <w:p w14:paraId="02DCFD5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dislalija - neispravan izgovor glasova</w:t>
            </w:r>
          </w:p>
          <w:p w14:paraId="72EFFCC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p>
          <w:p w14:paraId="7BC10FA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mucanje – poremećaj tečnosti u govoru ili prijelazni poremećaj u komunikativnoj upotrebi jezika</w:t>
            </w:r>
          </w:p>
          <w:p w14:paraId="38831EDD" w14:textId="77777777" w:rsidR="00987937" w:rsidRPr="00987937" w:rsidRDefault="00987937" w:rsidP="00987937">
            <w:pPr>
              <w:spacing w:after="0" w:line="240" w:lineRule="auto"/>
              <w:rPr>
                <w:rFonts w:ascii="Calibri" w:eastAsia="Calibri" w:hAnsi="Calibri" w:cs="Calibri"/>
                <w:sz w:val="20"/>
                <w:szCs w:val="20"/>
              </w:rPr>
            </w:pPr>
          </w:p>
          <w:p w14:paraId="1943D4F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brzopletost – kaotični, brzi prijelazi s jedne misli na drugu</w:t>
            </w:r>
          </w:p>
          <w:p w14:paraId="5A4E9313" w14:textId="77777777" w:rsidR="00987937" w:rsidRPr="00987937" w:rsidRDefault="00987937" w:rsidP="00987937">
            <w:pPr>
              <w:spacing w:after="0" w:line="240" w:lineRule="auto"/>
              <w:rPr>
                <w:rFonts w:ascii="Calibri" w:eastAsia="Calibri" w:hAnsi="Calibri" w:cs="Calibri"/>
                <w:sz w:val="20"/>
                <w:szCs w:val="20"/>
              </w:rPr>
            </w:pPr>
          </w:p>
          <w:p w14:paraId="136D1D5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bradilalija – patološki usporen govor </w:t>
            </w:r>
          </w:p>
          <w:p w14:paraId="5C0B597C" w14:textId="77777777" w:rsidR="00987937" w:rsidRPr="00987937" w:rsidRDefault="00987937" w:rsidP="00987937">
            <w:pPr>
              <w:spacing w:after="0" w:line="240" w:lineRule="auto"/>
              <w:rPr>
                <w:rFonts w:ascii="Calibri" w:eastAsia="Calibri" w:hAnsi="Calibri" w:cs="Calibri"/>
                <w:sz w:val="20"/>
                <w:szCs w:val="20"/>
              </w:rPr>
            </w:pPr>
          </w:p>
          <w:p w14:paraId="3A74E3C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afazija – nesposobnost upotrebe jezika, posljedica moždanog udara</w:t>
            </w:r>
          </w:p>
          <w:p w14:paraId="3154360C" w14:textId="77777777" w:rsidR="00987937" w:rsidRPr="00987937" w:rsidRDefault="00987937" w:rsidP="00987937">
            <w:pPr>
              <w:spacing w:after="0" w:line="240" w:lineRule="auto"/>
              <w:rPr>
                <w:rFonts w:ascii="Calibri" w:eastAsia="Calibri" w:hAnsi="Calibri" w:cs="Calibri"/>
                <w:sz w:val="20"/>
                <w:szCs w:val="20"/>
              </w:rPr>
            </w:pPr>
          </w:p>
          <w:p w14:paraId="06AA268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posebne jezične teškoće – jezične vještine disproporcionalno siromašnije u odnosu na dob djeteta </w:t>
            </w:r>
          </w:p>
          <w:p w14:paraId="4894DD69" w14:textId="77777777" w:rsidR="00987937" w:rsidRPr="00987937" w:rsidRDefault="00987937" w:rsidP="00987937">
            <w:pPr>
              <w:spacing w:after="0" w:line="240" w:lineRule="auto"/>
              <w:rPr>
                <w:rFonts w:ascii="Calibri" w:eastAsia="Calibri" w:hAnsi="Calibri" w:cs="Calibri"/>
                <w:sz w:val="20"/>
                <w:szCs w:val="20"/>
              </w:rPr>
            </w:pPr>
          </w:p>
          <w:p w14:paraId="11FEF338" w14:textId="77777777" w:rsidR="00987937" w:rsidRPr="00987937" w:rsidRDefault="00987937" w:rsidP="00987937">
            <w:pPr>
              <w:spacing w:after="0" w:line="240" w:lineRule="auto"/>
              <w:rPr>
                <w:rFonts w:ascii="Calibri" w:eastAsia="Calibri" w:hAnsi="Calibri" w:cs="Calibri"/>
                <w:b/>
                <w:bCs/>
                <w:sz w:val="20"/>
                <w:szCs w:val="20"/>
              </w:rPr>
            </w:pPr>
            <w:r w:rsidRPr="00987937">
              <w:rPr>
                <w:rFonts w:ascii="Calibri" w:eastAsia="Calibri" w:hAnsi="Calibri" w:cs="Calibri"/>
                <w:sz w:val="20"/>
                <w:szCs w:val="20"/>
              </w:rPr>
              <w:t>- govorni negativizam – prekid govora s okolinom</w:t>
            </w:r>
          </w:p>
        </w:tc>
        <w:tc>
          <w:tcPr>
            <w:tcW w:w="1414" w:type="dxa"/>
            <w:shd w:val="clear" w:color="auto" w:fill="auto"/>
            <w:vAlign w:val="center"/>
          </w:tcPr>
          <w:p w14:paraId="7CC5584C"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lastRenderedPageBreak/>
              <w:t>Uzbunjivanje</w:t>
            </w:r>
          </w:p>
        </w:tc>
        <w:tc>
          <w:tcPr>
            <w:tcW w:w="3887" w:type="dxa"/>
            <w:shd w:val="clear" w:color="auto" w:fill="auto"/>
            <w:vAlign w:val="center"/>
          </w:tcPr>
          <w:p w14:paraId="39D95B3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s teškoćama u govoru mogu čuti standardni protupožarni alarm u objektu i glasovne objave putem javnih sustava informiranja koji upozoravaju na opasnost i potrebu za evakuacijom</w:t>
            </w:r>
          </w:p>
          <w:p w14:paraId="628D0D5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tom području nije potrebna posebna prilagodba</w:t>
            </w:r>
          </w:p>
        </w:tc>
        <w:tc>
          <w:tcPr>
            <w:tcW w:w="4017" w:type="dxa"/>
            <w:shd w:val="clear" w:color="auto" w:fill="auto"/>
            <w:vAlign w:val="center"/>
          </w:tcPr>
          <w:p w14:paraId="5845C3E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Ravnateljstvo civilne zaštite </w:t>
            </w:r>
            <w:r w:rsidRPr="00987937">
              <w:rPr>
                <w:rFonts w:ascii="Calibri" w:eastAsia="Calibri" w:hAnsi="Calibri" w:cs="Calibri"/>
                <w:b/>
                <w:bCs/>
                <w:sz w:val="20"/>
                <w:szCs w:val="20"/>
                <w:u w:val="single"/>
              </w:rPr>
              <w:t>(PRILOG 10.)</w:t>
            </w:r>
          </w:p>
          <w:p w14:paraId="077A6EEF" w14:textId="77777777" w:rsidR="00987937" w:rsidRPr="00987937" w:rsidRDefault="00987937" w:rsidP="00987937">
            <w:pPr>
              <w:spacing w:after="0" w:line="240" w:lineRule="auto"/>
              <w:rPr>
                <w:rFonts w:ascii="Calibri" w:eastAsia="Calibri" w:hAnsi="Calibri" w:cs="Calibri"/>
                <w:b/>
                <w:bCs/>
                <w:i/>
                <w:iCs/>
                <w:sz w:val="20"/>
                <w:szCs w:val="20"/>
              </w:rPr>
            </w:pPr>
            <w:r w:rsidRPr="00987937">
              <w:rPr>
                <w:rFonts w:ascii="Calibri" w:eastAsia="Calibri" w:hAnsi="Calibri" w:cs="Calibri"/>
                <w:sz w:val="20"/>
                <w:szCs w:val="20"/>
              </w:rPr>
              <w:t xml:space="preserve">- Stožer civilne zaštite </w:t>
            </w:r>
            <w:r w:rsidRPr="00987937">
              <w:rPr>
                <w:rFonts w:ascii="Calibri" w:eastAsia="Calibri" w:hAnsi="Calibri" w:cs="Calibri"/>
                <w:b/>
                <w:bCs/>
                <w:sz w:val="20"/>
                <w:szCs w:val="20"/>
                <w:u w:val="single"/>
              </w:rPr>
              <w:t>(PRILOG 1.)</w:t>
            </w:r>
          </w:p>
          <w:p w14:paraId="7EFE88C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05D174B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Mediji </w:t>
            </w:r>
            <w:r w:rsidRPr="00987937">
              <w:rPr>
                <w:rFonts w:ascii="Calibri" w:eastAsia="Calibri" w:hAnsi="Calibri" w:cs="Calibri"/>
                <w:b/>
                <w:bCs/>
                <w:sz w:val="20"/>
                <w:szCs w:val="20"/>
                <w:u w:val="single"/>
              </w:rPr>
              <w:t>(PRILOG 28.)</w:t>
            </w:r>
          </w:p>
          <w:p w14:paraId="4F76414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06B41E1D" w14:textId="20E7AB61"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 xml:space="preserve">(PRILOG </w:t>
            </w:r>
            <w:r w:rsidR="00C95A46">
              <w:rPr>
                <w:rFonts w:ascii="Calibri" w:eastAsia="Calibri" w:hAnsi="Calibri" w:cs="Calibri"/>
                <w:b/>
                <w:bCs/>
                <w:sz w:val="20"/>
                <w:szCs w:val="20"/>
                <w:u w:val="single"/>
              </w:rPr>
              <w:t>29</w:t>
            </w:r>
            <w:r w:rsidRPr="00987937">
              <w:rPr>
                <w:rFonts w:ascii="Calibri" w:eastAsia="Calibri" w:hAnsi="Calibri" w:cs="Calibri"/>
                <w:b/>
                <w:bCs/>
                <w:sz w:val="20"/>
                <w:szCs w:val="20"/>
                <w:u w:val="single"/>
              </w:rPr>
              <w:t>.)</w:t>
            </w:r>
          </w:p>
          <w:p w14:paraId="46F3EAAB"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Obitelj, Susjedi</w:t>
            </w:r>
          </w:p>
        </w:tc>
        <w:tc>
          <w:tcPr>
            <w:tcW w:w="1321" w:type="dxa"/>
            <w:shd w:val="clear" w:color="auto" w:fill="auto"/>
            <w:vAlign w:val="center"/>
          </w:tcPr>
          <w:p w14:paraId="167E7B70"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33FC8B07" w14:textId="77777777" w:rsidTr="000C25A2">
        <w:trPr>
          <w:jc w:val="center"/>
        </w:trPr>
        <w:tc>
          <w:tcPr>
            <w:tcW w:w="676" w:type="dxa"/>
            <w:vMerge/>
            <w:shd w:val="clear" w:color="auto" w:fill="auto"/>
            <w:vAlign w:val="center"/>
          </w:tcPr>
          <w:p w14:paraId="274599CA"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3429A5FD"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3CD198F4"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Evakuacija</w:t>
            </w:r>
          </w:p>
        </w:tc>
        <w:tc>
          <w:tcPr>
            <w:tcW w:w="3887" w:type="dxa"/>
            <w:shd w:val="clear" w:color="auto" w:fill="auto"/>
            <w:vAlign w:val="center"/>
          </w:tcPr>
          <w:p w14:paraId="4FE58B6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osoba s teškoćama u govoru može koristiti bilo koja standardna sredstva izlaska iz objekta i evakuacije</w:t>
            </w:r>
          </w:p>
          <w:p w14:paraId="3421C23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da planovi s lokacijama i rutom evakuacijskog puta budu jednostavni za primjenu i dostupni svim korisnicima objekta</w:t>
            </w:r>
          </w:p>
          <w:p w14:paraId="0E23882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nakon što su osobe s govornim teškoćama obaviještene o kriznoj situaciji, mogu čitati i slijediti standardne oznake za smjer i izlaz</w:t>
            </w:r>
          </w:p>
          <w:p w14:paraId="042A018E" w14:textId="617EADFE"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pomoć pri evakuaciji u pravilu nije potrebna jer jednom kada je osoba obavještena, može pratiti znakove za izlaz</w:t>
            </w:r>
          </w:p>
          <w:p w14:paraId="5A8A547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kod pružanja pomoći potrebno je održavati kontakt očima da bi se dobila povratna informacija o razumijevanju uputa ili koristiti papir i olovku za jasniju komunikaciju   </w:t>
            </w:r>
          </w:p>
        </w:tc>
        <w:tc>
          <w:tcPr>
            <w:tcW w:w="4017" w:type="dxa"/>
            <w:shd w:val="clear" w:color="auto" w:fill="auto"/>
            <w:vAlign w:val="center"/>
          </w:tcPr>
          <w:p w14:paraId="07D735B2" w14:textId="48011A0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r w:rsidRPr="00987937">
              <w:rPr>
                <w:rFonts w:ascii="Calibri" w:eastAsia="Calibri" w:hAnsi="Calibri" w:cs="Calibri"/>
                <w:sz w:val="20"/>
                <w:szCs w:val="20"/>
              </w:rPr>
              <w:t xml:space="preserve"> </w:t>
            </w:r>
          </w:p>
          <w:p w14:paraId="6633A6AF" w14:textId="77777777" w:rsidR="00987937" w:rsidRPr="00987937" w:rsidRDefault="00987937" w:rsidP="00987937">
            <w:pPr>
              <w:spacing w:after="0" w:line="240" w:lineRule="auto"/>
              <w:rPr>
                <w:rFonts w:ascii="Calibri" w:eastAsia="Calibri" w:hAnsi="Calibri" w:cs="Calibri"/>
                <w:b/>
                <w:bCs/>
                <w:sz w:val="20"/>
                <w:szCs w:val="20"/>
                <w:u w:val="single"/>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668E6A2E" w14:textId="4EEBB80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3.)</w:t>
            </w:r>
          </w:p>
          <w:p w14:paraId="008C420D" w14:textId="507848DC"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HGSS Stanica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4.)</w:t>
            </w:r>
          </w:p>
          <w:p w14:paraId="1FCEB04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574E9A65" w14:textId="49BF161A"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 xml:space="preserve">(PRILOG </w:t>
            </w:r>
            <w:r w:rsidR="00C95A46">
              <w:rPr>
                <w:rFonts w:ascii="Calibri" w:eastAsia="Calibri" w:hAnsi="Calibri" w:cs="Calibri"/>
                <w:b/>
                <w:bCs/>
                <w:sz w:val="20"/>
                <w:szCs w:val="20"/>
                <w:u w:val="single"/>
              </w:rPr>
              <w:t>29</w:t>
            </w:r>
            <w:r w:rsidRPr="00987937">
              <w:rPr>
                <w:rFonts w:ascii="Calibri" w:eastAsia="Calibri" w:hAnsi="Calibri" w:cs="Calibri"/>
                <w:b/>
                <w:bCs/>
                <w:sz w:val="20"/>
                <w:szCs w:val="20"/>
                <w:u w:val="single"/>
              </w:rPr>
              <w:t>.)</w:t>
            </w:r>
          </w:p>
          <w:p w14:paraId="7D85F5E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Obitelj, Susjedi</w:t>
            </w:r>
          </w:p>
          <w:p w14:paraId="1737CC4E"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Pravne osobe s prijevoznim sredstvima </w:t>
            </w:r>
          </w:p>
        </w:tc>
        <w:tc>
          <w:tcPr>
            <w:tcW w:w="1321" w:type="dxa"/>
            <w:shd w:val="clear" w:color="auto" w:fill="auto"/>
            <w:vAlign w:val="center"/>
          </w:tcPr>
          <w:p w14:paraId="52A58C19"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7F93A1FD" w14:textId="77777777" w:rsidTr="000C25A2">
        <w:trPr>
          <w:jc w:val="center"/>
        </w:trPr>
        <w:tc>
          <w:tcPr>
            <w:tcW w:w="676" w:type="dxa"/>
            <w:vMerge/>
            <w:shd w:val="clear" w:color="auto" w:fill="auto"/>
            <w:vAlign w:val="center"/>
          </w:tcPr>
          <w:p w14:paraId="7A6E4D40"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74969BEA"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50E85006"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Zbrinjavanje</w:t>
            </w:r>
          </w:p>
        </w:tc>
        <w:tc>
          <w:tcPr>
            <w:tcW w:w="3887" w:type="dxa"/>
            <w:shd w:val="clear" w:color="auto" w:fill="auto"/>
            <w:vAlign w:val="center"/>
          </w:tcPr>
          <w:p w14:paraId="7B52E54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zbrinuti u adekvatnu medicinsku ustanovu ako je ozlijeđena, ovisno o stupnju ozljede</w:t>
            </w:r>
          </w:p>
          <w:p w14:paraId="36337CC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privremeno zbrinuti u objekt koji zadovoljava potrebe s obzirom na vrstu invaliditeta</w:t>
            </w:r>
          </w:p>
          <w:p w14:paraId="70460AE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slučaju nemogućnosti povratka na mjesto prebivališta, nakon velike nesreće osobi je potrebno osigurati privremeni smještaj</w:t>
            </w:r>
          </w:p>
        </w:tc>
        <w:tc>
          <w:tcPr>
            <w:tcW w:w="4017" w:type="dxa"/>
            <w:shd w:val="clear" w:color="auto" w:fill="auto"/>
            <w:vAlign w:val="center"/>
          </w:tcPr>
          <w:p w14:paraId="4A1CED0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Općina </w:t>
            </w:r>
            <w:r w:rsidRPr="00987937">
              <w:rPr>
                <w:rFonts w:ascii="Calibri" w:eastAsia="Calibri" w:hAnsi="Calibri" w:cs="Calibri"/>
                <w:b/>
                <w:bCs/>
                <w:sz w:val="20"/>
                <w:szCs w:val="20"/>
              </w:rPr>
              <w:t>(PRILOG 9.)</w:t>
            </w:r>
          </w:p>
          <w:p w14:paraId="52BDE681" w14:textId="4555F25E"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rPr>
              <w:t>(PRILOG 3.)</w:t>
            </w:r>
          </w:p>
          <w:p w14:paraId="5A40CF35" w14:textId="6316AD8D" w:rsidR="00987937" w:rsidRPr="001B0159"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Pr="001B0159">
              <w:rPr>
                <w:rFonts w:ascii="Calibri" w:eastAsia="Calibri" w:hAnsi="Calibri" w:cs="Calibri"/>
                <w:sz w:val="20"/>
                <w:szCs w:val="20"/>
              </w:rPr>
              <w:t xml:space="preserve">kapaciteti za smještaj i zbrinjavanje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035A171F" w14:textId="1F7AF820" w:rsidR="00987937" w:rsidRPr="001B0159"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privremeni smještaj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3235C532" w14:textId="603A2B41" w:rsidR="00987937" w:rsidRPr="00987937"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Zavod za javno zdravstvo </w:t>
            </w:r>
            <w:r w:rsidR="00595E1E" w:rsidRPr="001B0159">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53DAED33" w14:textId="49EDDE7C"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10CA95C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rPr>
              <w:t>(PRILOG 13.)</w:t>
            </w:r>
          </w:p>
          <w:p w14:paraId="50011BF9" w14:textId="214D127D" w:rsidR="00987937" w:rsidRPr="00595E1E"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rPr>
              <w:t>(PRILOG 14.)</w:t>
            </w:r>
          </w:p>
          <w:p w14:paraId="559B0C2D"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rPr>
              <w:t>(PRILOG 6.)</w:t>
            </w:r>
          </w:p>
        </w:tc>
        <w:tc>
          <w:tcPr>
            <w:tcW w:w="1321" w:type="dxa"/>
            <w:shd w:val="clear" w:color="auto" w:fill="auto"/>
            <w:vAlign w:val="center"/>
          </w:tcPr>
          <w:p w14:paraId="382F09B1"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27F5B93E" w14:textId="77777777" w:rsidTr="000C25A2">
        <w:trPr>
          <w:jc w:val="center"/>
        </w:trPr>
        <w:tc>
          <w:tcPr>
            <w:tcW w:w="676" w:type="dxa"/>
            <w:vMerge/>
            <w:shd w:val="clear" w:color="auto" w:fill="auto"/>
            <w:vAlign w:val="center"/>
          </w:tcPr>
          <w:p w14:paraId="5DBA6D2E"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53FB6ABB"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6F3A6CC9"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Pružanje medicinske i psihološke pomoći</w:t>
            </w:r>
          </w:p>
        </w:tc>
        <w:tc>
          <w:tcPr>
            <w:tcW w:w="3887" w:type="dxa"/>
            <w:shd w:val="clear" w:color="auto" w:fill="auto"/>
            <w:vAlign w:val="center"/>
          </w:tcPr>
          <w:p w14:paraId="2F6C479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medicinsku skrb, liječenje i lijekove </w:t>
            </w:r>
          </w:p>
          <w:p w14:paraId="68034D5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psihološku pomoć </w:t>
            </w:r>
          </w:p>
        </w:tc>
        <w:tc>
          <w:tcPr>
            <w:tcW w:w="4017" w:type="dxa"/>
            <w:shd w:val="clear" w:color="auto" w:fill="auto"/>
            <w:vAlign w:val="center"/>
          </w:tcPr>
          <w:p w14:paraId="61BAC225" w14:textId="5E05F8FF"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54B6E07A" w14:textId="737A464F"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Nastavani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06CE9CC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u w:val="single"/>
              </w:rPr>
              <w:t>(PRILOG 13.)</w:t>
            </w:r>
          </w:p>
          <w:p w14:paraId="794CDB3F" w14:textId="6597E89D" w:rsidR="00987937" w:rsidRPr="00987937" w:rsidRDefault="00987937" w:rsidP="00595E1E">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u w:val="single"/>
              </w:rPr>
              <w:t>(PRILOG 14.)</w:t>
            </w:r>
          </w:p>
        </w:tc>
        <w:tc>
          <w:tcPr>
            <w:tcW w:w="1321" w:type="dxa"/>
            <w:shd w:val="clear" w:color="auto" w:fill="auto"/>
            <w:vAlign w:val="center"/>
          </w:tcPr>
          <w:p w14:paraId="14840663"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444A88F2" w14:textId="77777777" w:rsidTr="000C25A2">
        <w:trPr>
          <w:jc w:val="center"/>
        </w:trPr>
        <w:tc>
          <w:tcPr>
            <w:tcW w:w="676" w:type="dxa"/>
            <w:vMerge w:val="restart"/>
            <w:shd w:val="clear" w:color="auto" w:fill="auto"/>
            <w:vAlign w:val="center"/>
          </w:tcPr>
          <w:p w14:paraId="18D0389F"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4.</w:t>
            </w:r>
          </w:p>
        </w:tc>
        <w:tc>
          <w:tcPr>
            <w:tcW w:w="2679" w:type="dxa"/>
            <w:vMerge w:val="restart"/>
            <w:shd w:val="clear" w:color="auto" w:fill="auto"/>
            <w:vAlign w:val="center"/>
          </w:tcPr>
          <w:p w14:paraId="0718EEFA"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Gluhe i nagluhe osobe</w:t>
            </w:r>
          </w:p>
          <w:p w14:paraId="62949DAC" w14:textId="77777777" w:rsidR="00987937" w:rsidRPr="00987937" w:rsidRDefault="00987937" w:rsidP="00987937">
            <w:pPr>
              <w:spacing w:after="0" w:line="240" w:lineRule="auto"/>
              <w:jc w:val="center"/>
              <w:rPr>
                <w:rFonts w:ascii="Calibri" w:eastAsia="Calibri" w:hAnsi="Calibri" w:cs="Calibri"/>
                <w:b/>
                <w:bCs/>
                <w:sz w:val="20"/>
                <w:szCs w:val="20"/>
              </w:rPr>
            </w:pPr>
          </w:p>
          <w:p w14:paraId="7A71B9C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unutar populacije sa slušnim poteškoćama, velika većina su nagluhe osobe, samo mali postotak čine gluhe osobe</w:t>
            </w:r>
          </w:p>
          <w:p w14:paraId="77F20A5F" w14:textId="77777777" w:rsidR="00987937" w:rsidRPr="00987937" w:rsidRDefault="00987937" w:rsidP="00987937">
            <w:pPr>
              <w:spacing w:after="0" w:line="240" w:lineRule="auto"/>
              <w:rPr>
                <w:rFonts w:ascii="Calibri" w:eastAsia="Calibri" w:hAnsi="Calibri" w:cs="Calibri"/>
                <w:sz w:val="20"/>
                <w:szCs w:val="20"/>
              </w:rPr>
            </w:pPr>
          </w:p>
          <w:p w14:paraId="1B84C62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starije osobe čine više od polovice svih osoba s oštećenjem sluha</w:t>
            </w:r>
          </w:p>
          <w:p w14:paraId="4FB20EA5" w14:textId="77777777" w:rsidR="00987937" w:rsidRPr="00987937" w:rsidRDefault="00987937" w:rsidP="00987937">
            <w:pPr>
              <w:spacing w:after="0" w:line="240" w:lineRule="auto"/>
              <w:rPr>
                <w:rFonts w:ascii="Calibri" w:eastAsia="Calibri" w:hAnsi="Calibri" w:cs="Calibri"/>
                <w:sz w:val="20"/>
                <w:szCs w:val="20"/>
              </w:rPr>
            </w:pPr>
          </w:p>
          <w:p w14:paraId="7CE8B94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blaga nagluhost (od 26 do 40 dB)</w:t>
            </w:r>
          </w:p>
          <w:p w14:paraId="07193490" w14:textId="77777777" w:rsidR="00987937" w:rsidRPr="00987937" w:rsidRDefault="00987937" w:rsidP="00987937">
            <w:pPr>
              <w:spacing w:after="0" w:line="240" w:lineRule="auto"/>
              <w:rPr>
                <w:rFonts w:ascii="Calibri" w:eastAsia="Calibri" w:hAnsi="Calibri" w:cs="Calibri"/>
                <w:sz w:val="20"/>
                <w:szCs w:val="20"/>
              </w:rPr>
            </w:pPr>
          </w:p>
          <w:p w14:paraId="6D02225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umjerena nagluhost (od 41 do 55 dB)</w:t>
            </w:r>
          </w:p>
          <w:p w14:paraId="05EC865B" w14:textId="77777777" w:rsidR="00987937" w:rsidRPr="00987937" w:rsidRDefault="00987937" w:rsidP="00987937">
            <w:pPr>
              <w:spacing w:after="0" w:line="240" w:lineRule="auto"/>
              <w:rPr>
                <w:rFonts w:ascii="Calibri" w:eastAsia="Calibri" w:hAnsi="Calibri" w:cs="Calibri"/>
                <w:sz w:val="20"/>
                <w:szCs w:val="20"/>
              </w:rPr>
            </w:pPr>
          </w:p>
          <w:p w14:paraId="5DEAF24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umjereno teška nagluhost (od 56 do 70 dB)</w:t>
            </w:r>
          </w:p>
          <w:p w14:paraId="195C6D00" w14:textId="77777777" w:rsidR="00987937" w:rsidRPr="00987937" w:rsidRDefault="00987937" w:rsidP="00987937">
            <w:pPr>
              <w:spacing w:after="0" w:line="240" w:lineRule="auto"/>
              <w:rPr>
                <w:rFonts w:ascii="Calibri" w:eastAsia="Calibri" w:hAnsi="Calibri" w:cs="Calibri"/>
                <w:sz w:val="20"/>
                <w:szCs w:val="20"/>
              </w:rPr>
            </w:pPr>
          </w:p>
          <w:p w14:paraId="09CE541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teška nagluhost (od 71 do 90 dB)</w:t>
            </w:r>
          </w:p>
          <w:p w14:paraId="4B7DE8CD" w14:textId="77777777" w:rsidR="00987937" w:rsidRPr="00987937" w:rsidRDefault="00987937" w:rsidP="00987937">
            <w:pPr>
              <w:spacing w:after="0" w:line="240" w:lineRule="auto"/>
              <w:rPr>
                <w:rFonts w:ascii="Calibri" w:eastAsia="Calibri" w:hAnsi="Calibri" w:cs="Calibri"/>
                <w:sz w:val="20"/>
                <w:szCs w:val="20"/>
              </w:rPr>
            </w:pPr>
          </w:p>
          <w:p w14:paraId="3858DB8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Gluhoća (91 dB i više)</w:t>
            </w:r>
          </w:p>
          <w:p w14:paraId="43E9FEAA" w14:textId="77777777" w:rsidR="00987937" w:rsidRPr="00987937" w:rsidRDefault="00987937" w:rsidP="00987937">
            <w:pPr>
              <w:spacing w:after="0" w:line="240" w:lineRule="auto"/>
              <w:rPr>
                <w:rFonts w:ascii="Calibri" w:eastAsia="Calibri" w:hAnsi="Calibri" w:cs="Calibri"/>
                <w:sz w:val="20"/>
                <w:szCs w:val="20"/>
              </w:rPr>
            </w:pPr>
          </w:p>
          <w:p w14:paraId="02DBA3F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jednostrano oštećenje sluha</w:t>
            </w:r>
          </w:p>
          <w:p w14:paraId="3F2D0268" w14:textId="77777777" w:rsidR="00987937" w:rsidRPr="00987937" w:rsidRDefault="00987937" w:rsidP="00987937">
            <w:pPr>
              <w:spacing w:after="0" w:line="240" w:lineRule="auto"/>
              <w:rPr>
                <w:rFonts w:ascii="Calibri" w:eastAsia="Calibri" w:hAnsi="Calibri" w:cs="Calibri"/>
                <w:sz w:val="20"/>
                <w:szCs w:val="20"/>
              </w:rPr>
            </w:pPr>
          </w:p>
          <w:p w14:paraId="3CC22FE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prelingvalna gluhoća</w:t>
            </w:r>
          </w:p>
          <w:p w14:paraId="00B51694" w14:textId="77777777" w:rsidR="00987937" w:rsidRPr="00987937" w:rsidRDefault="00987937" w:rsidP="00987937">
            <w:pPr>
              <w:spacing w:after="0" w:line="240" w:lineRule="auto"/>
              <w:rPr>
                <w:rFonts w:ascii="Calibri" w:eastAsia="Calibri" w:hAnsi="Calibri" w:cs="Calibri"/>
                <w:sz w:val="20"/>
                <w:szCs w:val="20"/>
              </w:rPr>
            </w:pPr>
          </w:p>
          <w:p w14:paraId="3E2FD4D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najteže posljedice oštećenja sluha manifestiraju se u području jezika i govora, što je oštećenje sluha veće to su veće jezične i govorne teškoće</w:t>
            </w:r>
          </w:p>
          <w:p w14:paraId="4C04912C" w14:textId="77777777" w:rsidR="00987937" w:rsidRPr="00987937" w:rsidRDefault="00987937" w:rsidP="00987937">
            <w:pPr>
              <w:spacing w:after="0" w:line="240" w:lineRule="auto"/>
              <w:rPr>
                <w:rFonts w:ascii="Calibri" w:eastAsia="Calibri" w:hAnsi="Calibri" w:cs="Calibri"/>
                <w:sz w:val="20"/>
                <w:szCs w:val="20"/>
              </w:rPr>
            </w:pPr>
          </w:p>
          <w:p w14:paraId="66422737" w14:textId="77777777" w:rsidR="00987937" w:rsidRPr="00987937" w:rsidRDefault="00987937" w:rsidP="00987937">
            <w:pPr>
              <w:spacing w:after="0" w:line="240" w:lineRule="auto"/>
              <w:rPr>
                <w:rFonts w:ascii="Calibri" w:eastAsia="Calibri" w:hAnsi="Calibri" w:cs="Calibri"/>
                <w:b/>
                <w:bCs/>
                <w:sz w:val="20"/>
                <w:szCs w:val="20"/>
              </w:rPr>
            </w:pPr>
            <w:r w:rsidRPr="00987937">
              <w:rPr>
                <w:rFonts w:ascii="Calibri" w:eastAsia="Calibri" w:hAnsi="Calibri" w:cs="Calibri"/>
                <w:sz w:val="20"/>
                <w:szCs w:val="20"/>
              </w:rPr>
              <w:t>- gluhe i nagluhe osobe često govore nazalno ili atonalno, a govor gluhih osoba najčešće je teže razumljiv ili potpuno nerazumljiv osobama koje nemaju iskustva s tom populacijom</w:t>
            </w:r>
          </w:p>
        </w:tc>
        <w:tc>
          <w:tcPr>
            <w:tcW w:w="1414" w:type="dxa"/>
            <w:shd w:val="clear" w:color="auto" w:fill="auto"/>
            <w:vAlign w:val="center"/>
          </w:tcPr>
          <w:p w14:paraId="12E747D8"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lastRenderedPageBreak/>
              <w:t>Uzbunjivanje</w:t>
            </w:r>
          </w:p>
        </w:tc>
        <w:tc>
          <w:tcPr>
            <w:tcW w:w="3887" w:type="dxa"/>
            <w:shd w:val="clear" w:color="auto" w:fill="auto"/>
            <w:vAlign w:val="center"/>
          </w:tcPr>
          <w:p w14:paraId="4DBBDB4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gluhe i nagluhe osobe ne mogu čuti alarme i zvučne upute o opasnosti i potrebi evakuacije</w:t>
            </w:r>
          </w:p>
          <w:p w14:paraId="3AD8C46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vizualna upozorenja koja prate zvučna su rijetka ali ni ona ne mogu gluhoj i/ili nagluhoj osobi dati informacije o kojoj vrsti opasnosti </w:t>
            </w:r>
            <w:r w:rsidRPr="00987937">
              <w:rPr>
                <w:rFonts w:ascii="Calibri" w:eastAsia="Calibri" w:hAnsi="Calibri" w:cs="Calibri"/>
                <w:sz w:val="20"/>
                <w:szCs w:val="20"/>
              </w:rPr>
              <w:lastRenderedPageBreak/>
              <w:t>se radi ili na koji način je potrebno napustiti zgradu</w:t>
            </w:r>
          </w:p>
          <w:p w14:paraId="28F4974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poželjan je svaki dodatan način obavještavanja: e – mail, vibracijski dojavljivač, tekst na ekranu na kojem se emitiraju oglasne poruke, paljenje i gašenje svjetla i sl.)</w:t>
            </w:r>
          </w:p>
          <w:p w14:paraId="4A5CB7D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razvijati bazu gluhih i nagluhih osoba kako bi se upozorenja o opasnostima mogla slati na mobilni telefon putem poruke</w:t>
            </w:r>
          </w:p>
          <w:p w14:paraId="62068C2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ako osobe ne reagiraju na logičan način ili nisu svjesne alarma – potrebno im je objasniti znakovima ili pisanom bilješkom</w:t>
            </w:r>
          </w:p>
          <w:p w14:paraId="303B791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gluhe osobe mogu obavijesti službe za spašavanje slanjem SMS poruke o rizičnoj situaciji na broj 112</w:t>
            </w:r>
          </w:p>
          <w:p w14:paraId="74A1B87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upozorenja i informacije koje se daju putem televizije potrebno je istovremeno tekstualno ispisati na ekranu i prevoditi na znakovni jezik</w:t>
            </w:r>
          </w:p>
        </w:tc>
        <w:tc>
          <w:tcPr>
            <w:tcW w:w="4017" w:type="dxa"/>
            <w:shd w:val="clear" w:color="auto" w:fill="auto"/>
            <w:vAlign w:val="center"/>
          </w:tcPr>
          <w:p w14:paraId="7B2F1EF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Ravnateljstvo civilne zaštite </w:t>
            </w:r>
            <w:r w:rsidRPr="00987937">
              <w:rPr>
                <w:rFonts w:ascii="Calibri" w:eastAsia="Calibri" w:hAnsi="Calibri" w:cs="Calibri"/>
                <w:b/>
                <w:bCs/>
                <w:sz w:val="20"/>
                <w:szCs w:val="20"/>
                <w:u w:val="single"/>
              </w:rPr>
              <w:t>(PRILOG 10.)</w:t>
            </w:r>
          </w:p>
          <w:p w14:paraId="59C32937" w14:textId="77777777" w:rsidR="00987937" w:rsidRPr="00987937" w:rsidRDefault="00987937" w:rsidP="00987937">
            <w:pPr>
              <w:spacing w:after="0" w:line="240" w:lineRule="auto"/>
              <w:rPr>
                <w:rFonts w:ascii="Calibri" w:eastAsia="Calibri" w:hAnsi="Calibri" w:cs="Calibri"/>
                <w:b/>
                <w:bCs/>
                <w:i/>
                <w:iCs/>
                <w:sz w:val="20"/>
                <w:szCs w:val="20"/>
              </w:rPr>
            </w:pPr>
            <w:r w:rsidRPr="00987937">
              <w:rPr>
                <w:rFonts w:ascii="Calibri" w:eastAsia="Calibri" w:hAnsi="Calibri" w:cs="Calibri"/>
                <w:sz w:val="20"/>
                <w:szCs w:val="20"/>
              </w:rPr>
              <w:t xml:space="preserve">- Stožer civilne zaštite </w:t>
            </w:r>
            <w:r w:rsidRPr="00987937">
              <w:rPr>
                <w:rFonts w:ascii="Calibri" w:eastAsia="Calibri" w:hAnsi="Calibri" w:cs="Calibri"/>
                <w:b/>
                <w:bCs/>
                <w:sz w:val="20"/>
                <w:szCs w:val="20"/>
                <w:u w:val="single"/>
              </w:rPr>
              <w:t>(PRILOG 1.)</w:t>
            </w:r>
          </w:p>
          <w:p w14:paraId="2F11143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3D40AD9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Mediji </w:t>
            </w:r>
            <w:r w:rsidRPr="00987937">
              <w:rPr>
                <w:rFonts w:ascii="Calibri" w:eastAsia="Calibri" w:hAnsi="Calibri" w:cs="Calibri"/>
                <w:b/>
                <w:bCs/>
                <w:sz w:val="20"/>
                <w:szCs w:val="20"/>
                <w:u w:val="single"/>
              </w:rPr>
              <w:t>(PRILOG 28.)</w:t>
            </w:r>
          </w:p>
          <w:p w14:paraId="755125A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451DFAF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(PRILOG 29.)</w:t>
            </w:r>
          </w:p>
          <w:p w14:paraId="2A31AF45"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Obitelj, Susjedi</w:t>
            </w:r>
          </w:p>
        </w:tc>
        <w:tc>
          <w:tcPr>
            <w:tcW w:w="1321" w:type="dxa"/>
            <w:shd w:val="clear" w:color="auto" w:fill="auto"/>
            <w:vAlign w:val="center"/>
          </w:tcPr>
          <w:p w14:paraId="4F1DC63A"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1C04B331" w14:textId="77777777" w:rsidTr="000C25A2">
        <w:trPr>
          <w:jc w:val="center"/>
        </w:trPr>
        <w:tc>
          <w:tcPr>
            <w:tcW w:w="676" w:type="dxa"/>
            <w:vMerge/>
            <w:shd w:val="clear" w:color="auto" w:fill="auto"/>
            <w:vAlign w:val="center"/>
          </w:tcPr>
          <w:p w14:paraId="7A7478A3"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6145056A"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2FEDAB9F"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Evakuacija</w:t>
            </w:r>
          </w:p>
        </w:tc>
        <w:tc>
          <w:tcPr>
            <w:tcW w:w="3887" w:type="dxa"/>
            <w:shd w:val="clear" w:color="auto" w:fill="auto"/>
            <w:vAlign w:val="center"/>
          </w:tcPr>
          <w:p w14:paraId="4BDDACC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s oštećenjem sluha mogu pratiti i čitati znakove za izlaz te je potrebno da tekstovi i oznake budu vidljive, jasne i jednostavne, da bi se njima osobe s oštećenjem sluha tijekom evakuacije mogle služiti bez poteškoća</w:t>
            </w:r>
          </w:p>
          <w:p w14:paraId="1239589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evakuacijski plan moraju biti uključena vizualna upozorenja, a nagluhe osobe moraju biti informirane o njihovim pozicijama, pravovremeno prije nastanka opasnosti</w:t>
            </w:r>
          </w:p>
          <w:p w14:paraId="3D08184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kada su osobe s oštećenjem sluha unaprijed upoznate s postupkom evakuacije i vizualno obaviještene o opasnosti, spremne su postupiti u skladu sa standardnim </w:t>
            </w:r>
            <w:r w:rsidRPr="00987937">
              <w:rPr>
                <w:rFonts w:ascii="Calibri" w:eastAsia="Calibri" w:hAnsi="Calibri" w:cs="Calibri"/>
                <w:sz w:val="20"/>
                <w:szCs w:val="20"/>
              </w:rPr>
              <w:lastRenderedPageBreak/>
              <w:t>postupkom evakuacije te je rizik od tragičnih posljedica manji</w:t>
            </w:r>
          </w:p>
          <w:p w14:paraId="7A97646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komunikacija gluhih i nagluhih osoba odvija se čitanjem s usana i znakovnim jezikom ali čitanje s usana može biti problematično jer je samo 30% glasova jasno raspoznatljivo, stoga gluhe i nagluhe osobe moraju vidjeti lice osobe koja govori</w:t>
            </w:r>
          </w:p>
          <w:p w14:paraId="1CF4C29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komunikaciji licem u lice treba govoriti razgovijetno i umjerenom brzinom, te koristiti mimiku lica i pokrete rukama</w:t>
            </w:r>
          </w:p>
          <w:p w14:paraId="74DA647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utvrditi da je osoba razumjela upozorenja i upute</w:t>
            </w:r>
          </w:p>
          <w:p w14:paraId="794DE16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može se koristi pisana komunikacija – papir i olovka ili poruke na mobitelu</w:t>
            </w:r>
          </w:p>
        </w:tc>
        <w:tc>
          <w:tcPr>
            <w:tcW w:w="4017" w:type="dxa"/>
            <w:shd w:val="clear" w:color="auto" w:fill="auto"/>
            <w:vAlign w:val="center"/>
          </w:tcPr>
          <w:p w14:paraId="3BCC3BA7" w14:textId="78C99831"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r w:rsidRPr="00987937">
              <w:rPr>
                <w:rFonts w:ascii="Calibri" w:eastAsia="Calibri" w:hAnsi="Calibri" w:cs="Calibri"/>
                <w:sz w:val="20"/>
                <w:szCs w:val="20"/>
              </w:rPr>
              <w:t xml:space="preserve"> </w:t>
            </w:r>
          </w:p>
          <w:p w14:paraId="2519416C" w14:textId="77777777" w:rsidR="00987937" w:rsidRPr="00987937" w:rsidRDefault="00987937" w:rsidP="00987937">
            <w:pPr>
              <w:spacing w:after="0" w:line="240" w:lineRule="auto"/>
              <w:rPr>
                <w:rFonts w:ascii="Calibri" w:eastAsia="Calibri" w:hAnsi="Calibri" w:cs="Calibri"/>
                <w:b/>
                <w:bCs/>
                <w:sz w:val="20"/>
                <w:szCs w:val="20"/>
                <w:u w:val="single"/>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54EF9836" w14:textId="2DC80421"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3.)</w:t>
            </w:r>
          </w:p>
          <w:p w14:paraId="06AF3081" w14:textId="7F7F7D88"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HGSS Stanica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4.)</w:t>
            </w:r>
          </w:p>
          <w:p w14:paraId="09E4730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1C1D5C7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(PRILOG 29.)</w:t>
            </w:r>
          </w:p>
          <w:p w14:paraId="2D70E5F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Obitelj, Susjedi</w:t>
            </w:r>
          </w:p>
          <w:p w14:paraId="5F324EE7"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Pravne osobe s prijevoznim sredstvima </w:t>
            </w:r>
          </w:p>
        </w:tc>
        <w:tc>
          <w:tcPr>
            <w:tcW w:w="1321" w:type="dxa"/>
            <w:shd w:val="clear" w:color="auto" w:fill="auto"/>
            <w:vAlign w:val="center"/>
          </w:tcPr>
          <w:p w14:paraId="2809D387"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098C3ADC" w14:textId="77777777" w:rsidTr="000C25A2">
        <w:trPr>
          <w:jc w:val="center"/>
        </w:trPr>
        <w:tc>
          <w:tcPr>
            <w:tcW w:w="676" w:type="dxa"/>
            <w:vMerge/>
            <w:shd w:val="clear" w:color="auto" w:fill="auto"/>
            <w:vAlign w:val="center"/>
          </w:tcPr>
          <w:p w14:paraId="7B5B2DC6"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73F7F000"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09BF1F92"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Zbrinjavanje</w:t>
            </w:r>
          </w:p>
        </w:tc>
        <w:tc>
          <w:tcPr>
            <w:tcW w:w="3887" w:type="dxa"/>
            <w:shd w:val="clear" w:color="auto" w:fill="auto"/>
            <w:vAlign w:val="center"/>
          </w:tcPr>
          <w:p w14:paraId="042AE95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zbrinuti u adekvatnu medicinsku ustanovu ako je ozlijeđena, ovisno o stupnju ozljede</w:t>
            </w:r>
          </w:p>
          <w:p w14:paraId="7D46D5D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privremeno zbrinuti u objekt koji zadovoljava potrebe s obzirom na vrstu invaliditeta</w:t>
            </w:r>
          </w:p>
          <w:p w14:paraId="2186A97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slučaju nemogućnosti povratka na mjesto prebivališta, nakon velike nesreće osobi je potrebno osigurati privremeni smještaj</w:t>
            </w:r>
          </w:p>
        </w:tc>
        <w:tc>
          <w:tcPr>
            <w:tcW w:w="4017" w:type="dxa"/>
            <w:shd w:val="clear" w:color="auto" w:fill="auto"/>
            <w:vAlign w:val="center"/>
          </w:tcPr>
          <w:p w14:paraId="4621218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Općina </w:t>
            </w:r>
            <w:r w:rsidRPr="00987937">
              <w:rPr>
                <w:rFonts w:ascii="Calibri" w:eastAsia="Calibri" w:hAnsi="Calibri" w:cs="Calibri"/>
                <w:b/>
                <w:bCs/>
                <w:sz w:val="20"/>
                <w:szCs w:val="20"/>
              </w:rPr>
              <w:t>(PRILOG 9.)</w:t>
            </w:r>
          </w:p>
          <w:p w14:paraId="000F7729" w14:textId="2CFC7CE2" w:rsidR="00987937" w:rsidRPr="001B0159"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Pr="001B0159">
              <w:rPr>
                <w:rFonts w:ascii="Calibri" w:eastAsia="Calibri" w:hAnsi="Calibri" w:cs="Calibri"/>
                <w:sz w:val="20"/>
                <w:szCs w:val="20"/>
              </w:rPr>
              <w:t xml:space="preserve">GDCK </w:t>
            </w:r>
            <w:r w:rsidR="00595E1E" w:rsidRPr="001B0159">
              <w:rPr>
                <w:rFonts w:ascii="Calibri" w:eastAsia="Calibri" w:hAnsi="Calibri" w:cs="Calibri"/>
                <w:sz w:val="20"/>
                <w:szCs w:val="20"/>
              </w:rPr>
              <w:t>Varaždin</w:t>
            </w:r>
            <w:r w:rsidRPr="001B0159">
              <w:rPr>
                <w:rFonts w:ascii="Calibri" w:eastAsia="Calibri" w:hAnsi="Calibri" w:cs="Calibri"/>
                <w:sz w:val="20"/>
                <w:szCs w:val="20"/>
              </w:rPr>
              <w:t xml:space="preserve"> </w:t>
            </w:r>
            <w:r w:rsidRPr="001B0159">
              <w:rPr>
                <w:rFonts w:ascii="Calibri" w:eastAsia="Calibri" w:hAnsi="Calibri" w:cs="Calibri"/>
                <w:b/>
                <w:bCs/>
                <w:sz w:val="20"/>
                <w:szCs w:val="20"/>
              </w:rPr>
              <w:t>(PRILOG 3.)</w:t>
            </w:r>
          </w:p>
          <w:p w14:paraId="6C5B07D4" w14:textId="28AF5FA1" w:rsidR="00987937" w:rsidRPr="001B0159"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smještaj i zbrinjavanje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7B484919" w14:textId="3DAA3185" w:rsidR="00987937" w:rsidRPr="00987937"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privremeni smještaj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1F294017" w14:textId="6CEDA6C0"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0C8C7D83" w14:textId="33F133B8"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04B7C53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rPr>
              <w:t>(PRILOG 13.)</w:t>
            </w:r>
          </w:p>
          <w:p w14:paraId="413BA0D6" w14:textId="03DD2132" w:rsidR="00987937" w:rsidRPr="00595E1E"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rPr>
              <w:t>(PRILOG 14.)</w:t>
            </w:r>
          </w:p>
          <w:p w14:paraId="2795FD32"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rPr>
              <w:t>(PRILOG 6.)</w:t>
            </w:r>
          </w:p>
        </w:tc>
        <w:tc>
          <w:tcPr>
            <w:tcW w:w="1321" w:type="dxa"/>
            <w:shd w:val="clear" w:color="auto" w:fill="auto"/>
            <w:vAlign w:val="center"/>
          </w:tcPr>
          <w:p w14:paraId="401F3DA2"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6F4C3584" w14:textId="77777777" w:rsidTr="000C25A2">
        <w:trPr>
          <w:jc w:val="center"/>
        </w:trPr>
        <w:tc>
          <w:tcPr>
            <w:tcW w:w="676" w:type="dxa"/>
            <w:vMerge/>
            <w:shd w:val="clear" w:color="auto" w:fill="auto"/>
            <w:vAlign w:val="center"/>
          </w:tcPr>
          <w:p w14:paraId="63BAB694"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2679" w:type="dxa"/>
            <w:vMerge/>
            <w:shd w:val="clear" w:color="auto" w:fill="auto"/>
            <w:vAlign w:val="center"/>
          </w:tcPr>
          <w:p w14:paraId="0CFB2F80" w14:textId="77777777" w:rsidR="00987937" w:rsidRPr="00987937" w:rsidRDefault="00987937" w:rsidP="00987937">
            <w:pPr>
              <w:spacing w:after="0" w:line="240" w:lineRule="auto"/>
              <w:jc w:val="center"/>
              <w:rPr>
                <w:rFonts w:ascii="Calibri" w:eastAsia="Calibri" w:hAnsi="Calibri" w:cs="Calibri"/>
                <w:sz w:val="20"/>
                <w:szCs w:val="20"/>
                <w:highlight w:val="yellow"/>
              </w:rPr>
            </w:pPr>
          </w:p>
        </w:tc>
        <w:tc>
          <w:tcPr>
            <w:tcW w:w="1414" w:type="dxa"/>
            <w:shd w:val="clear" w:color="auto" w:fill="auto"/>
            <w:vAlign w:val="center"/>
          </w:tcPr>
          <w:p w14:paraId="1B59EBE9"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Pružanje medicinske i psihološke pomoći</w:t>
            </w:r>
          </w:p>
        </w:tc>
        <w:tc>
          <w:tcPr>
            <w:tcW w:w="3887" w:type="dxa"/>
            <w:shd w:val="clear" w:color="auto" w:fill="auto"/>
            <w:vAlign w:val="center"/>
          </w:tcPr>
          <w:p w14:paraId="63BC1C2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medicinsku skrb, liječenje i lijekove </w:t>
            </w:r>
          </w:p>
          <w:p w14:paraId="42906A6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psihološku pomoć </w:t>
            </w:r>
          </w:p>
        </w:tc>
        <w:tc>
          <w:tcPr>
            <w:tcW w:w="4017" w:type="dxa"/>
            <w:shd w:val="clear" w:color="auto" w:fill="auto"/>
            <w:vAlign w:val="center"/>
          </w:tcPr>
          <w:p w14:paraId="394E6BF3" w14:textId="7499E322"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10901927" w14:textId="4A9322E8"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0321B8C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u w:val="single"/>
              </w:rPr>
              <w:t>(PRILOG 13.)</w:t>
            </w:r>
          </w:p>
          <w:p w14:paraId="6781B038" w14:textId="69CCF936" w:rsidR="00987937" w:rsidRPr="00987937" w:rsidRDefault="00987937" w:rsidP="00595E1E">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lastRenderedPageBreak/>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u w:val="single"/>
              </w:rPr>
              <w:t>(PRILOG 14.)</w:t>
            </w:r>
          </w:p>
        </w:tc>
        <w:tc>
          <w:tcPr>
            <w:tcW w:w="1321" w:type="dxa"/>
            <w:shd w:val="clear" w:color="auto" w:fill="auto"/>
            <w:vAlign w:val="center"/>
          </w:tcPr>
          <w:p w14:paraId="75523F1D"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079EA3E8" w14:textId="77777777" w:rsidTr="000C25A2">
        <w:trPr>
          <w:jc w:val="center"/>
        </w:trPr>
        <w:tc>
          <w:tcPr>
            <w:tcW w:w="676" w:type="dxa"/>
            <w:vMerge w:val="restart"/>
            <w:shd w:val="clear" w:color="auto" w:fill="auto"/>
            <w:vAlign w:val="center"/>
          </w:tcPr>
          <w:p w14:paraId="59ADFE11"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5.</w:t>
            </w:r>
          </w:p>
        </w:tc>
        <w:tc>
          <w:tcPr>
            <w:tcW w:w="2679" w:type="dxa"/>
            <w:vMerge w:val="restart"/>
            <w:shd w:val="clear" w:color="auto" w:fill="auto"/>
            <w:vAlign w:val="center"/>
          </w:tcPr>
          <w:p w14:paraId="02F8A86C"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Osobe s intelektualnim i mentalnim teškoćama</w:t>
            </w:r>
          </w:p>
          <w:p w14:paraId="1861ED56" w14:textId="77777777" w:rsidR="00987937" w:rsidRPr="00987937" w:rsidRDefault="00987937" w:rsidP="00987937">
            <w:pPr>
              <w:spacing w:after="0" w:line="240" w:lineRule="auto"/>
              <w:jc w:val="center"/>
              <w:rPr>
                <w:rFonts w:ascii="Calibri" w:eastAsia="Calibri" w:hAnsi="Calibri" w:cs="Calibri"/>
                <w:b/>
                <w:bCs/>
                <w:sz w:val="20"/>
                <w:szCs w:val="20"/>
              </w:rPr>
            </w:pPr>
          </w:p>
          <w:p w14:paraId="7FDAB543" w14:textId="77777777" w:rsidR="00987937" w:rsidRPr="00987937" w:rsidRDefault="00987937" w:rsidP="00987937">
            <w:pPr>
              <w:shd w:val="clear" w:color="auto" w:fill="FFFFFF"/>
              <w:spacing w:after="0" w:line="240" w:lineRule="auto"/>
              <w:jc w:val="both"/>
              <w:rPr>
                <w:rFonts w:ascii="Calibri" w:eastAsia="Times New Roman" w:hAnsi="Calibri" w:cs="Calibri"/>
                <w:sz w:val="20"/>
                <w:szCs w:val="20"/>
                <w:lang w:eastAsia="hr-HR"/>
              </w:rPr>
            </w:pPr>
            <w:r w:rsidRPr="00987937">
              <w:rPr>
                <w:rFonts w:ascii="Calibri" w:eastAsia="Times New Roman" w:hAnsi="Calibri" w:cs="Calibri"/>
                <w:sz w:val="20"/>
                <w:szCs w:val="20"/>
                <w:lang w:eastAsia="hr-HR"/>
              </w:rPr>
              <w:t>- mentalna retardacija je ispodprosječna intelektualna sposobnost prisutna od rođenja ili rane dječje dobi</w:t>
            </w:r>
          </w:p>
          <w:p w14:paraId="0468C4F4" w14:textId="77777777" w:rsidR="00987937" w:rsidRPr="00987937" w:rsidRDefault="00987937" w:rsidP="00987937">
            <w:pPr>
              <w:shd w:val="clear" w:color="auto" w:fill="FFFFFF"/>
              <w:spacing w:after="0" w:line="240" w:lineRule="auto"/>
              <w:jc w:val="both"/>
              <w:rPr>
                <w:rFonts w:ascii="Calibri" w:eastAsia="Times New Roman" w:hAnsi="Calibri" w:cs="Calibri"/>
                <w:sz w:val="20"/>
                <w:szCs w:val="20"/>
                <w:lang w:eastAsia="hr-HR"/>
              </w:rPr>
            </w:pPr>
          </w:p>
          <w:p w14:paraId="425870A0" w14:textId="77777777" w:rsidR="00987937" w:rsidRPr="00987937" w:rsidRDefault="00987937" w:rsidP="00987937">
            <w:pPr>
              <w:spacing w:after="0" w:line="240" w:lineRule="auto"/>
              <w:rPr>
                <w:rFonts w:ascii="Calibri" w:eastAsia="Calibri" w:hAnsi="Calibri" w:cs="Calibri"/>
                <w:b/>
                <w:bCs/>
                <w:sz w:val="20"/>
                <w:szCs w:val="20"/>
              </w:rPr>
            </w:pPr>
            <w:r w:rsidRPr="00987937">
              <w:rPr>
                <w:rFonts w:ascii="Calibri" w:eastAsia="Calibri" w:hAnsi="Calibri" w:cs="Calibri"/>
                <w:sz w:val="20"/>
                <w:szCs w:val="20"/>
              </w:rPr>
              <w:t>- ljudi s mentalnom retardacijom imaju manju intelektualnu razvijenost nego što je normalno i poteškoće u učenju i socijalnoj prilagodbi. Približno 3% opće populacije ima mentalnu (duševnu) retardaciju.</w:t>
            </w:r>
          </w:p>
        </w:tc>
        <w:tc>
          <w:tcPr>
            <w:tcW w:w="1414" w:type="dxa"/>
            <w:shd w:val="clear" w:color="auto" w:fill="auto"/>
            <w:vAlign w:val="center"/>
          </w:tcPr>
          <w:p w14:paraId="55E57580"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Uzbunjivanje</w:t>
            </w:r>
          </w:p>
        </w:tc>
        <w:tc>
          <w:tcPr>
            <w:tcW w:w="3887" w:type="dxa"/>
            <w:shd w:val="clear" w:color="auto" w:fill="auto"/>
            <w:vAlign w:val="center"/>
          </w:tcPr>
          <w:p w14:paraId="5ED9A55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evakuacijski planovi i upute za spašavanje zahtijevaju sposobnost osobe da procesuira i razumije informaciju da bi se mogla zaštiti i spasiti prilikom opasnosti</w:t>
            </w:r>
          </w:p>
          <w:p w14:paraId="5EA9AFE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mentalne i intelektualne teškoće onemogućuju osobi adekvatno procesuiranje i/ili razumijevanje informacija, teško shvaćaju što se događa prilikom evakuacije ili nemaju istu percepciju rizika</w:t>
            </w:r>
          </w:p>
          <w:p w14:paraId="2ECE504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iako osobe s intelektualnim oštećenjima mogu percipirati alarme i znakove upozorenja, potrebno ih je upoznati sa značajem te svrhom alarma i znakova</w:t>
            </w:r>
          </w:p>
          <w:p w14:paraId="3BEB0E2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informacije o nadolazećoj opasnosti i upute o postupanju za slučaj opasnosti potrebno je učiniti što jednostavnijima</w:t>
            </w:r>
          </w:p>
          <w:p w14:paraId="438A13B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koristiti jednostavan jezik</w:t>
            </w:r>
          </w:p>
          <w:p w14:paraId="2323BD8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moguće je korištenje slika radi prikazivanja evakuacije ako će slike olakšati razumijevanje</w:t>
            </w:r>
          </w:p>
        </w:tc>
        <w:tc>
          <w:tcPr>
            <w:tcW w:w="4017" w:type="dxa"/>
            <w:shd w:val="clear" w:color="auto" w:fill="auto"/>
            <w:vAlign w:val="center"/>
          </w:tcPr>
          <w:p w14:paraId="2D2BDB8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Ravnateljstvo civilne zaštite </w:t>
            </w:r>
            <w:r w:rsidRPr="00987937">
              <w:rPr>
                <w:rFonts w:ascii="Calibri" w:eastAsia="Calibri" w:hAnsi="Calibri" w:cs="Calibri"/>
                <w:b/>
                <w:bCs/>
                <w:sz w:val="20"/>
                <w:szCs w:val="20"/>
                <w:u w:val="single"/>
              </w:rPr>
              <w:t>(PRILOG 10.)</w:t>
            </w:r>
          </w:p>
          <w:p w14:paraId="0690EBC9" w14:textId="77777777" w:rsidR="00987937" w:rsidRPr="00987937" w:rsidRDefault="00987937" w:rsidP="00987937">
            <w:pPr>
              <w:spacing w:after="0" w:line="240" w:lineRule="auto"/>
              <w:rPr>
                <w:rFonts w:ascii="Calibri" w:eastAsia="Calibri" w:hAnsi="Calibri" w:cs="Calibri"/>
                <w:b/>
                <w:bCs/>
                <w:i/>
                <w:iCs/>
                <w:sz w:val="20"/>
                <w:szCs w:val="20"/>
              </w:rPr>
            </w:pPr>
            <w:r w:rsidRPr="00987937">
              <w:rPr>
                <w:rFonts w:ascii="Calibri" w:eastAsia="Calibri" w:hAnsi="Calibri" w:cs="Calibri"/>
                <w:sz w:val="20"/>
                <w:szCs w:val="20"/>
              </w:rPr>
              <w:t xml:space="preserve">- Stožer civilne zaštite </w:t>
            </w:r>
            <w:r w:rsidRPr="00987937">
              <w:rPr>
                <w:rFonts w:ascii="Calibri" w:eastAsia="Calibri" w:hAnsi="Calibri" w:cs="Calibri"/>
                <w:b/>
                <w:bCs/>
                <w:sz w:val="20"/>
                <w:szCs w:val="20"/>
                <w:u w:val="single"/>
              </w:rPr>
              <w:t>(PRILOG 1.)</w:t>
            </w:r>
          </w:p>
          <w:p w14:paraId="00B2448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51FBC5F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Mediji </w:t>
            </w:r>
            <w:r w:rsidRPr="00987937">
              <w:rPr>
                <w:rFonts w:ascii="Calibri" w:eastAsia="Calibri" w:hAnsi="Calibri" w:cs="Calibri"/>
                <w:b/>
                <w:bCs/>
                <w:sz w:val="20"/>
                <w:szCs w:val="20"/>
                <w:u w:val="single"/>
              </w:rPr>
              <w:t>(PRILOG 28.)</w:t>
            </w:r>
          </w:p>
          <w:p w14:paraId="42E63CD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15B80A0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(PRILOG 29.)</w:t>
            </w:r>
          </w:p>
          <w:p w14:paraId="50664C52"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Obitelj, Susjedi</w:t>
            </w:r>
          </w:p>
        </w:tc>
        <w:tc>
          <w:tcPr>
            <w:tcW w:w="1321" w:type="dxa"/>
            <w:shd w:val="clear" w:color="auto" w:fill="auto"/>
            <w:vAlign w:val="center"/>
          </w:tcPr>
          <w:p w14:paraId="7F8AB715"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13DA5B71" w14:textId="77777777" w:rsidTr="000C25A2">
        <w:trPr>
          <w:jc w:val="center"/>
        </w:trPr>
        <w:tc>
          <w:tcPr>
            <w:tcW w:w="676" w:type="dxa"/>
            <w:vMerge/>
            <w:shd w:val="clear" w:color="auto" w:fill="auto"/>
            <w:vAlign w:val="center"/>
          </w:tcPr>
          <w:p w14:paraId="6C02B7BF"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3F500AA1"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7CB4A038"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Evakuacija</w:t>
            </w:r>
          </w:p>
        </w:tc>
        <w:tc>
          <w:tcPr>
            <w:tcW w:w="3887" w:type="dxa"/>
            <w:shd w:val="clear" w:color="auto" w:fill="auto"/>
            <w:vAlign w:val="center"/>
          </w:tcPr>
          <w:p w14:paraId="38738D7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utvrditi da osoba s intelektualnim teškoćama razumije informacije koje prima i da zna postupiti sukladno njima</w:t>
            </w:r>
          </w:p>
          <w:p w14:paraId="4406D14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prilikom davanja uputa osobama s mentalnim i intelektualnim teškoćama treba uzeti u obzir da mogu biti dezorijentirane, da možda ne razumiju stanje opasnosti te da mogu imati snažne emocionalne reakcije i/ili se ponašati nasilno, mogu biti pod stresom, bježati ususret opasnosti, neočekivano reagirati te mogu odbijati slušanje uputa</w:t>
            </w:r>
          </w:p>
          <w:p w14:paraId="5497F38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potrebno je upute davati korak po korak, strpljivo te po potrebi ponoviti više puta</w:t>
            </w:r>
          </w:p>
          <w:p w14:paraId="64664E3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potrebno je biti siguran da osoba s mentalnim i intelektualnim teškoćama mogu pronaći izlaz u slučaju opasnosti, jednostavnije upute na zidu ili podu koje upućuju na smjer izlaza mogu znatno olakšati snalaženje</w:t>
            </w:r>
          </w:p>
          <w:p w14:paraId="43D4965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evakuaciju osoba s težim intelektualnim i tjelesnim  teškoćama moraju provoditi osobe educirane za rad s takvom grupom ljudi uz pomoć operativnih snaga civilne zaštite</w:t>
            </w:r>
          </w:p>
        </w:tc>
        <w:tc>
          <w:tcPr>
            <w:tcW w:w="4017" w:type="dxa"/>
            <w:shd w:val="clear" w:color="auto" w:fill="auto"/>
            <w:vAlign w:val="center"/>
          </w:tcPr>
          <w:p w14:paraId="4D97433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xml:space="preserve">- Zavod za hitnu medicinu Međimurske županije </w:t>
            </w:r>
            <w:r w:rsidRPr="00987937">
              <w:rPr>
                <w:rFonts w:ascii="Calibri" w:eastAsia="Calibri" w:hAnsi="Calibri" w:cs="Calibri"/>
                <w:b/>
                <w:bCs/>
                <w:sz w:val="20"/>
                <w:szCs w:val="20"/>
                <w:u w:val="single"/>
              </w:rPr>
              <w:t>(PRILOG 13.)</w:t>
            </w:r>
            <w:r w:rsidRPr="00987937">
              <w:rPr>
                <w:rFonts w:ascii="Calibri" w:eastAsia="Calibri" w:hAnsi="Calibri" w:cs="Calibri"/>
                <w:sz w:val="20"/>
                <w:szCs w:val="20"/>
              </w:rPr>
              <w:t xml:space="preserve"> </w:t>
            </w:r>
          </w:p>
          <w:p w14:paraId="3EFA921C" w14:textId="77777777" w:rsidR="00987937" w:rsidRPr="00987937" w:rsidRDefault="00987937" w:rsidP="00987937">
            <w:pPr>
              <w:spacing w:after="0" w:line="240" w:lineRule="auto"/>
              <w:rPr>
                <w:rFonts w:ascii="Calibri" w:eastAsia="Calibri" w:hAnsi="Calibri" w:cs="Calibri"/>
                <w:b/>
                <w:bCs/>
                <w:sz w:val="20"/>
                <w:szCs w:val="20"/>
                <w:u w:val="single"/>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u w:val="single"/>
              </w:rPr>
              <w:t>(PRILOG 6.)</w:t>
            </w:r>
            <w:r w:rsidRPr="00987937">
              <w:rPr>
                <w:rFonts w:ascii="Calibri" w:eastAsia="Calibri" w:hAnsi="Calibri" w:cs="Calibri"/>
                <w:sz w:val="20"/>
                <w:szCs w:val="20"/>
              </w:rPr>
              <w:t xml:space="preserve"> </w:t>
            </w:r>
          </w:p>
          <w:p w14:paraId="2DC4230D" w14:textId="4086496C"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3.)</w:t>
            </w:r>
          </w:p>
          <w:p w14:paraId="58816C42" w14:textId="4BD45CD9"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HGSS Stanica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u w:val="single"/>
              </w:rPr>
              <w:t>(PRILOG 4.)</w:t>
            </w:r>
          </w:p>
          <w:p w14:paraId="7823053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Operativne snage vatrogastva </w:t>
            </w:r>
            <w:r w:rsidRPr="00987937">
              <w:rPr>
                <w:rFonts w:ascii="Calibri" w:eastAsia="Calibri" w:hAnsi="Calibri" w:cs="Calibri"/>
                <w:b/>
                <w:bCs/>
                <w:sz w:val="20"/>
                <w:szCs w:val="20"/>
                <w:u w:val="single"/>
              </w:rPr>
              <w:t>(PRILOG 2.)</w:t>
            </w:r>
          </w:p>
          <w:p w14:paraId="728B84F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Njegovatelj </w:t>
            </w:r>
            <w:r w:rsidRPr="00987937">
              <w:rPr>
                <w:rFonts w:ascii="Calibri" w:eastAsia="Calibri" w:hAnsi="Calibri" w:cs="Calibri"/>
                <w:b/>
                <w:bCs/>
                <w:sz w:val="20"/>
                <w:szCs w:val="20"/>
                <w:u w:val="single"/>
              </w:rPr>
              <w:t>(PRILOG 29.)</w:t>
            </w:r>
          </w:p>
          <w:p w14:paraId="6D77DE8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Obitelj, Susjedi</w:t>
            </w:r>
          </w:p>
          <w:p w14:paraId="2A9FC352"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Pravne osobe s prijevoznim sredstvima </w:t>
            </w:r>
          </w:p>
        </w:tc>
        <w:tc>
          <w:tcPr>
            <w:tcW w:w="1321" w:type="dxa"/>
            <w:shd w:val="clear" w:color="auto" w:fill="auto"/>
            <w:vAlign w:val="center"/>
          </w:tcPr>
          <w:p w14:paraId="4E14ED24"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242D7796" w14:textId="77777777" w:rsidTr="000C25A2">
        <w:trPr>
          <w:jc w:val="center"/>
        </w:trPr>
        <w:tc>
          <w:tcPr>
            <w:tcW w:w="676" w:type="dxa"/>
            <w:vMerge/>
            <w:shd w:val="clear" w:color="auto" w:fill="auto"/>
            <w:vAlign w:val="center"/>
          </w:tcPr>
          <w:p w14:paraId="3AF2BDF7"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0D6E8440"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63D444B8"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Zbrinjavanje</w:t>
            </w:r>
          </w:p>
        </w:tc>
        <w:tc>
          <w:tcPr>
            <w:tcW w:w="3887" w:type="dxa"/>
            <w:shd w:val="clear" w:color="auto" w:fill="auto"/>
            <w:vAlign w:val="center"/>
          </w:tcPr>
          <w:p w14:paraId="615D2CE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zbrinuti u adekvatnu medicinsku ustanovu ako je ozlijeđena, ovisno o stupnju ozljede</w:t>
            </w:r>
          </w:p>
          <w:p w14:paraId="4E90362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osobu je potrebno privremeno zbrinuti u objekt koji zadovoljava potrebe s obzirom na vrstu invaliditeta</w:t>
            </w:r>
          </w:p>
          <w:p w14:paraId="0D7AD575"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 slučaju nemogućnosti povratka na mjesto prebivališta, nakon velike nesreće osobi je potrebno osigurati privremeni smještaj</w:t>
            </w:r>
          </w:p>
        </w:tc>
        <w:tc>
          <w:tcPr>
            <w:tcW w:w="4017" w:type="dxa"/>
            <w:shd w:val="clear" w:color="auto" w:fill="auto"/>
            <w:vAlign w:val="center"/>
          </w:tcPr>
          <w:p w14:paraId="3C5BA81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Općina </w:t>
            </w:r>
            <w:r w:rsidRPr="00987937">
              <w:rPr>
                <w:rFonts w:ascii="Calibri" w:eastAsia="Calibri" w:hAnsi="Calibri" w:cs="Calibri"/>
                <w:b/>
                <w:bCs/>
                <w:sz w:val="20"/>
                <w:szCs w:val="20"/>
              </w:rPr>
              <w:t>(PRILOG 9.)</w:t>
            </w:r>
          </w:p>
          <w:p w14:paraId="234B87B8" w14:textId="1EEAE681"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GDCK </w:t>
            </w:r>
            <w:r w:rsidR="00595E1E">
              <w:rPr>
                <w:rFonts w:ascii="Calibri" w:eastAsia="Calibri" w:hAnsi="Calibri" w:cs="Calibri"/>
                <w:sz w:val="20"/>
                <w:szCs w:val="20"/>
              </w:rPr>
              <w:t>Varaždin</w:t>
            </w:r>
            <w:r w:rsidRPr="00987937">
              <w:rPr>
                <w:rFonts w:ascii="Calibri" w:eastAsia="Calibri" w:hAnsi="Calibri" w:cs="Calibri"/>
                <w:sz w:val="20"/>
                <w:szCs w:val="20"/>
              </w:rPr>
              <w:t xml:space="preserve"> </w:t>
            </w:r>
            <w:r w:rsidRPr="00987937">
              <w:rPr>
                <w:rFonts w:ascii="Calibri" w:eastAsia="Calibri" w:hAnsi="Calibri" w:cs="Calibri"/>
                <w:b/>
                <w:bCs/>
                <w:sz w:val="20"/>
                <w:szCs w:val="20"/>
              </w:rPr>
              <w:t>(PRILOG 3.)</w:t>
            </w:r>
          </w:p>
          <w:p w14:paraId="23A254C5" w14:textId="05C71B26" w:rsidR="00987937" w:rsidRPr="001B0159"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Pr="001B0159">
              <w:rPr>
                <w:rFonts w:ascii="Calibri" w:eastAsia="Calibri" w:hAnsi="Calibri" w:cs="Calibri"/>
                <w:sz w:val="20"/>
                <w:szCs w:val="20"/>
              </w:rPr>
              <w:t xml:space="preserve">kapaciteti za smještaj i zbrinjavanje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259AC284" w14:textId="58CB228B" w:rsidR="00987937" w:rsidRPr="00987937" w:rsidRDefault="00987937" w:rsidP="00987937">
            <w:pPr>
              <w:spacing w:after="0" w:line="240" w:lineRule="auto"/>
              <w:rPr>
                <w:rFonts w:ascii="Calibri" w:eastAsia="Calibri" w:hAnsi="Calibri" w:cs="Calibri"/>
                <w:sz w:val="20"/>
                <w:szCs w:val="20"/>
              </w:rPr>
            </w:pPr>
            <w:r w:rsidRPr="001B0159">
              <w:rPr>
                <w:rFonts w:ascii="Calibri" w:eastAsia="Calibri" w:hAnsi="Calibri" w:cs="Calibri"/>
                <w:sz w:val="20"/>
                <w:szCs w:val="20"/>
              </w:rPr>
              <w:t xml:space="preserve">- kapaciteti za privremeni smještaj osoba s invaliditetom </w:t>
            </w:r>
            <w:r w:rsidRPr="001B0159">
              <w:rPr>
                <w:rFonts w:ascii="Calibri" w:eastAsia="Calibri" w:hAnsi="Calibri" w:cs="Calibri"/>
                <w:b/>
                <w:bCs/>
                <w:sz w:val="20"/>
                <w:szCs w:val="20"/>
              </w:rPr>
              <w:t>(PRILOG 4</w:t>
            </w:r>
            <w:r w:rsidR="00595E1E" w:rsidRPr="001B0159">
              <w:rPr>
                <w:rFonts w:ascii="Calibri" w:eastAsia="Calibri" w:hAnsi="Calibri" w:cs="Calibri"/>
                <w:b/>
                <w:bCs/>
                <w:sz w:val="20"/>
                <w:szCs w:val="20"/>
              </w:rPr>
              <w:t>2</w:t>
            </w:r>
            <w:r w:rsidRPr="001B0159">
              <w:rPr>
                <w:rFonts w:ascii="Calibri" w:eastAsia="Calibri" w:hAnsi="Calibri" w:cs="Calibri"/>
                <w:b/>
                <w:bCs/>
                <w:sz w:val="20"/>
                <w:szCs w:val="20"/>
              </w:rPr>
              <w:t>.)</w:t>
            </w:r>
          </w:p>
          <w:p w14:paraId="3D24F73A" w14:textId="658DFE70"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4E2D4B87" w14:textId="2508806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rPr>
              <w:t>(PRILOG 13.)</w:t>
            </w:r>
          </w:p>
          <w:p w14:paraId="3AB7639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rPr>
              <w:t>(PRILOG 13.)</w:t>
            </w:r>
          </w:p>
          <w:p w14:paraId="3E14205C" w14:textId="02BD966D" w:rsidR="00987937" w:rsidRPr="00987937" w:rsidRDefault="00987937" w:rsidP="00987937">
            <w:pPr>
              <w:spacing w:after="0" w:line="240" w:lineRule="auto"/>
              <w:rPr>
                <w:rFonts w:ascii="Calibri" w:eastAsia="Calibri" w:hAnsi="Calibri" w:cs="Calibri"/>
                <w:b/>
                <w:bCs/>
                <w:i/>
                <w:iCs/>
                <w:sz w:val="20"/>
                <w:szCs w:val="20"/>
              </w:rPr>
            </w:pPr>
            <w:r w:rsidRPr="00987937">
              <w:rPr>
                <w:rFonts w:ascii="Calibri" w:eastAsia="Calibri" w:hAnsi="Calibri" w:cs="Calibri"/>
                <w:sz w:val="20"/>
                <w:szCs w:val="20"/>
              </w:rPr>
              <w:t xml:space="preserve">- </w:t>
            </w:r>
            <w:r w:rsidR="00595E1E" w:rsidRPr="00595E1E">
              <w:rPr>
                <w:rFonts w:ascii="Calibri" w:eastAsia="Calibri" w:hAnsi="Calibri" w:cs="Calibri"/>
                <w:sz w:val="20"/>
                <w:szCs w:val="20"/>
              </w:rPr>
              <w:t>Hrvatski zavod za socijalni rad – Područni ured Varaždin</w:t>
            </w:r>
            <w:r w:rsidR="00595E1E">
              <w:rPr>
                <w:rFonts w:ascii="Calibri" w:eastAsia="Calibri" w:hAnsi="Calibri" w:cs="Calibri"/>
                <w:sz w:val="20"/>
                <w:szCs w:val="20"/>
              </w:rPr>
              <w:t xml:space="preserve"> </w:t>
            </w:r>
            <w:r w:rsidRPr="00987937">
              <w:rPr>
                <w:rFonts w:ascii="Calibri" w:eastAsia="Calibri" w:hAnsi="Calibri" w:cs="Calibri"/>
                <w:b/>
                <w:bCs/>
                <w:sz w:val="20"/>
                <w:szCs w:val="20"/>
              </w:rPr>
              <w:t>(PRILOG 14.)</w:t>
            </w:r>
          </w:p>
          <w:p w14:paraId="252A3999" w14:textId="77777777" w:rsidR="00987937" w:rsidRPr="00987937" w:rsidRDefault="00987937" w:rsidP="00987937">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Povjerenici civilne zaštite </w:t>
            </w:r>
            <w:r w:rsidRPr="00987937">
              <w:rPr>
                <w:rFonts w:ascii="Calibri" w:eastAsia="Calibri" w:hAnsi="Calibri" w:cs="Calibri"/>
                <w:b/>
                <w:bCs/>
                <w:sz w:val="20"/>
                <w:szCs w:val="20"/>
              </w:rPr>
              <w:t>(PRILOG 6.)</w:t>
            </w:r>
          </w:p>
        </w:tc>
        <w:tc>
          <w:tcPr>
            <w:tcW w:w="1321" w:type="dxa"/>
            <w:shd w:val="clear" w:color="auto" w:fill="auto"/>
            <w:vAlign w:val="center"/>
          </w:tcPr>
          <w:p w14:paraId="5FF063B1" w14:textId="77777777" w:rsidR="00987937" w:rsidRPr="00987937" w:rsidRDefault="00987937" w:rsidP="00987937">
            <w:pPr>
              <w:spacing w:after="0" w:line="240" w:lineRule="auto"/>
              <w:rPr>
                <w:rFonts w:ascii="Calibri" w:eastAsia="Calibri" w:hAnsi="Calibri" w:cs="Calibri"/>
                <w:sz w:val="20"/>
                <w:szCs w:val="20"/>
                <w:highlight w:val="yellow"/>
              </w:rPr>
            </w:pPr>
          </w:p>
        </w:tc>
      </w:tr>
      <w:tr w:rsidR="00987937" w:rsidRPr="00987937" w14:paraId="3F070D52" w14:textId="77777777" w:rsidTr="000C25A2">
        <w:trPr>
          <w:jc w:val="center"/>
        </w:trPr>
        <w:tc>
          <w:tcPr>
            <w:tcW w:w="676" w:type="dxa"/>
            <w:vMerge/>
            <w:shd w:val="clear" w:color="auto" w:fill="auto"/>
            <w:vAlign w:val="center"/>
          </w:tcPr>
          <w:p w14:paraId="7F5179C0" w14:textId="77777777" w:rsidR="00987937" w:rsidRPr="00987937" w:rsidRDefault="00987937" w:rsidP="00987937">
            <w:pPr>
              <w:spacing w:after="0" w:line="240" w:lineRule="auto"/>
              <w:jc w:val="center"/>
              <w:rPr>
                <w:rFonts w:ascii="Calibri" w:eastAsia="Calibri" w:hAnsi="Calibri" w:cs="Calibri"/>
                <w:sz w:val="20"/>
                <w:szCs w:val="20"/>
              </w:rPr>
            </w:pPr>
          </w:p>
        </w:tc>
        <w:tc>
          <w:tcPr>
            <w:tcW w:w="2679" w:type="dxa"/>
            <w:vMerge/>
            <w:shd w:val="clear" w:color="auto" w:fill="auto"/>
            <w:vAlign w:val="center"/>
          </w:tcPr>
          <w:p w14:paraId="73B8A6CB" w14:textId="77777777" w:rsidR="00987937" w:rsidRPr="00987937" w:rsidRDefault="00987937" w:rsidP="00987937">
            <w:pPr>
              <w:spacing w:after="0" w:line="240" w:lineRule="auto"/>
              <w:jc w:val="center"/>
              <w:rPr>
                <w:rFonts w:ascii="Calibri" w:eastAsia="Calibri" w:hAnsi="Calibri" w:cs="Calibri"/>
                <w:sz w:val="20"/>
                <w:szCs w:val="20"/>
              </w:rPr>
            </w:pPr>
          </w:p>
        </w:tc>
        <w:tc>
          <w:tcPr>
            <w:tcW w:w="1414" w:type="dxa"/>
            <w:shd w:val="clear" w:color="auto" w:fill="auto"/>
            <w:vAlign w:val="center"/>
          </w:tcPr>
          <w:p w14:paraId="0DE3B741"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Pružanje medicinske i psihološke pomoći</w:t>
            </w:r>
          </w:p>
        </w:tc>
        <w:tc>
          <w:tcPr>
            <w:tcW w:w="3887" w:type="dxa"/>
            <w:shd w:val="clear" w:color="auto" w:fill="auto"/>
            <w:vAlign w:val="center"/>
          </w:tcPr>
          <w:p w14:paraId="73F9F5A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medicinsku skrb, liječenje i lijekove </w:t>
            </w:r>
          </w:p>
          <w:p w14:paraId="5752EF7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osobi je potrebno osigurati adekvatnu psihološku pomoć </w:t>
            </w:r>
          </w:p>
        </w:tc>
        <w:tc>
          <w:tcPr>
            <w:tcW w:w="4017" w:type="dxa"/>
            <w:shd w:val="clear" w:color="auto" w:fill="auto"/>
            <w:vAlign w:val="center"/>
          </w:tcPr>
          <w:p w14:paraId="23B9D817" w14:textId="1214217D"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Zavod za javno zdravstvo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2BA3A9BF" w14:textId="462363D1"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w:t>
            </w:r>
            <w:r w:rsidR="00595E1E">
              <w:rPr>
                <w:rFonts w:ascii="Calibri" w:eastAsia="Calibri" w:hAnsi="Calibri" w:cs="Calibri"/>
                <w:sz w:val="20"/>
                <w:szCs w:val="20"/>
              </w:rPr>
              <w:t>Nastavni z</w:t>
            </w:r>
            <w:r w:rsidRPr="00987937">
              <w:rPr>
                <w:rFonts w:ascii="Calibri" w:eastAsia="Calibri" w:hAnsi="Calibri" w:cs="Calibri"/>
                <w:sz w:val="20"/>
                <w:szCs w:val="20"/>
              </w:rPr>
              <w:t xml:space="preserve">avod za hitnu medicinu </w:t>
            </w:r>
            <w:r w:rsidR="00595E1E">
              <w:rPr>
                <w:rFonts w:ascii="Calibri" w:eastAsia="Calibri" w:hAnsi="Calibri" w:cs="Calibri"/>
                <w:sz w:val="20"/>
                <w:szCs w:val="20"/>
              </w:rPr>
              <w:t>Varaždinske</w:t>
            </w:r>
            <w:r w:rsidRPr="00987937">
              <w:rPr>
                <w:rFonts w:ascii="Calibri" w:eastAsia="Calibri" w:hAnsi="Calibri" w:cs="Calibri"/>
                <w:sz w:val="20"/>
                <w:szCs w:val="20"/>
              </w:rPr>
              <w:t xml:space="preserve"> županije </w:t>
            </w:r>
            <w:r w:rsidRPr="00987937">
              <w:rPr>
                <w:rFonts w:ascii="Calibri" w:eastAsia="Calibri" w:hAnsi="Calibri" w:cs="Calibri"/>
                <w:b/>
                <w:bCs/>
                <w:sz w:val="20"/>
                <w:szCs w:val="20"/>
                <w:u w:val="single"/>
              </w:rPr>
              <w:t>(PRILOG 13.)</w:t>
            </w:r>
          </w:p>
          <w:p w14:paraId="40B3D17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Zdravstvene ustanove </w:t>
            </w:r>
            <w:r w:rsidRPr="00987937">
              <w:rPr>
                <w:rFonts w:ascii="Calibri" w:eastAsia="Calibri" w:hAnsi="Calibri" w:cs="Calibri"/>
                <w:b/>
                <w:bCs/>
                <w:sz w:val="20"/>
                <w:szCs w:val="20"/>
                <w:u w:val="single"/>
              </w:rPr>
              <w:t>(PRILOG 13.)</w:t>
            </w:r>
          </w:p>
          <w:p w14:paraId="22A28901" w14:textId="2EFF74A4" w:rsidR="00987937" w:rsidRPr="00987937" w:rsidRDefault="00987937" w:rsidP="003144C5">
            <w:pPr>
              <w:spacing w:after="0" w:line="240" w:lineRule="auto"/>
              <w:rPr>
                <w:rFonts w:ascii="Calibri" w:eastAsia="Calibri" w:hAnsi="Calibri" w:cs="Calibri"/>
                <w:sz w:val="20"/>
                <w:szCs w:val="20"/>
                <w:highlight w:val="yellow"/>
              </w:rPr>
            </w:pPr>
            <w:r w:rsidRPr="00987937">
              <w:rPr>
                <w:rFonts w:ascii="Calibri" w:eastAsia="Calibri" w:hAnsi="Calibri" w:cs="Calibri"/>
                <w:sz w:val="20"/>
                <w:szCs w:val="20"/>
              </w:rPr>
              <w:t xml:space="preserve">- </w:t>
            </w:r>
            <w:r w:rsidR="003144C5" w:rsidRPr="003144C5">
              <w:rPr>
                <w:rFonts w:ascii="Calibri" w:eastAsia="Calibri" w:hAnsi="Calibri" w:cs="Calibri"/>
                <w:sz w:val="20"/>
                <w:szCs w:val="20"/>
              </w:rPr>
              <w:t>Hrvatski zavod za socijalni rad – Područni ured Varaždin</w:t>
            </w:r>
            <w:r w:rsidR="003144C5">
              <w:rPr>
                <w:rFonts w:ascii="Calibri" w:eastAsia="Calibri" w:hAnsi="Calibri" w:cs="Calibri"/>
                <w:sz w:val="20"/>
                <w:szCs w:val="20"/>
              </w:rPr>
              <w:t xml:space="preserve"> </w:t>
            </w:r>
            <w:r w:rsidRPr="00987937">
              <w:rPr>
                <w:rFonts w:ascii="Calibri" w:eastAsia="Calibri" w:hAnsi="Calibri" w:cs="Calibri"/>
                <w:b/>
                <w:bCs/>
                <w:sz w:val="20"/>
                <w:szCs w:val="20"/>
                <w:u w:val="single"/>
              </w:rPr>
              <w:t>(PRILOG 14.)</w:t>
            </w:r>
          </w:p>
        </w:tc>
        <w:tc>
          <w:tcPr>
            <w:tcW w:w="1321" w:type="dxa"/>
            <w:shd w:val="clear" w:color="auto" w:fill="auto"/>
            <w:vAlign w:val="center"/>
          </w:tcPr>
          <w:p w14:paraId="506EA043" w14:textId="77777777" w:rsidR="00987937" w:rsidRPr="00987937" w:rsidRDefault="00987937" w:rsidP="00987937">
            <w:pPr>
              <w:spacing w:after="0" w:line="240" w:lineRule="auto"/>
              <w:rPr>
                <w:rFonts w:ascii="Calibri" w:eastAsia="Calibri" w:hAnsi="Calibri" w:cs="Calibri"/>
                <w:sz w:val="20"/>
                <w:szCs w:val="20"/>
                <w:highlight w:val="yellow"/>
              </w:rPr>
            </w:pPr>
          </w:p>
        </w:tc>
      </w:tr>
    </w:tbl>
    <w:p w14:paraId="3740272E" w14:textId="77777777" w:rsidR="00987937" w:rsidRDefault="00987937" w:rsidP="00987937">
      <w:pPr>
        <w:rPr>
          <w:lang w:eastAsia="hr-HR"/>
        </w:rPr>
      </w:pPr>
    </w:p>
    <w:p w14:paraId="5D37696C" w14:textId="77777777" w:rsidR="00987937" w:rsidRPr="00987937" w:rsidRDefault="00987937" w:rsidP="00987937">
      <w:pPr>
        <w:rPr>
          <w:lang w:eastAsia="hr-HR"/>
        </w:rPr>
      </w:pPr>
    </w:p>
    <w:p w14:paraId="14B501F9" w14:textId="77777777" w:rsidR="00987937" w:rsidRPr="00987937" w:rsidRDefault="00987937" w:rsidP="00987937"/>
    <w:p w14:paraId="34FDF4CE" w14:textId="77777777" w:rsidR="00987937" w:rsidRPr="00987937" w:rsidRDefault="00987937" w:rsidP="00987937">
      <w:pPr>
        <w:spacing w:line="276" w:lineRule="auto"/>
        <w:jc w:val="both"/>
        <w:rPr>
          <w:rFonts w:ascii="Calibri" w:eastAsia="Calibri" w:hAnsi="Calibri" w:cs="Times New Roman"/>
          <w:sz w:val="24"/>
          <w:szCs w:val="24"/>
        </w:rPr>
      </w:pPr>
      <w:r w:rsidRPr="00987937">
        <w:rPr>
          <w:rFonts w:ascii="Calibri" w:eastAsia="Calibri" w:hAnsi="Calibri" w:cs="Times New Roman"/>
          <w:sz w:val="24"/>
          <w:szCs w:val="24"/>
        </w:rPr>
        <w:t xml:space="preserve">Općina će posebnom odlukom odrediti nositelje obaveza (uključivanje nadležnih javnih službi čija je to redovna djelatnost, organizacija civilnog društva i drugih namjenskih kapaciteta) koji za njihovo provođenje trebaju izraditi operativne planove civilne zaštite. </w:t>
      </w:r>
    </w:p>
    <w:p w14:paraId="3AFB275E" w14:textId="22D3130A" w:rsidR="00987937" w:rsidRPr="00987937" w:rsidRDefault="00987937" w:rsidP="00987937">
      <w:pPr>
        <w:pStyle w:val="Opisslike"/>
        <w:keepNext/>
        <w:jc w:val="center"/>
        <w:rPr>
          <w:b/>
          <w:bCs/>
          <w:i w:val="0"/>
          <w:iCs w:val="0"/>
          <w:color w:val="auto"/>
          <w:sz w:val="20"/>
          <w:szCs w:val="20"/>
        </w:rPr>
      </w:pPr>
      <w:bookmarkStart w:id="145" w:name="_Toc181078178"/>
      <w:r w:rsidRPr="00987937">
        <w:rPr>
          <w:b/>
          <w:bCs/>
          <w:i w:val="0"/>
          <w:iCs w:val="0"/>
          <w:color w:val="auto"/>
          <w:sz w:val="20"/>
          <w:szCs w:val="20"/>
        </w:rPr>
        <w:t xml:space="preserve">Tablica </w:t>
      </w:r>
      <w:r w:rsidRPr="00987937">
        <w:rPr>
          <w:b/>
          <w:bCs/>
          <w:i w:val="0"/>
          <w:iCs w:val="0"/>
          <w:color w:val="auto"/>
          <w:sz w:val="20"/>
          <w:szCs w:val="20"/>
        </w:rPr>
        <w:fldChar w:fldCharType="begin"/>
      </w:r>
      <w:r w:rsidRPr="00987937">
        <w:rPr>
          <w:b/>
          <w:bCs/>
          <w:i w:val="0"/>
          <w:iCs w:val="0"/>
          <w:color w:val="auto"/>
          <w:sz w:val="20"/>
          <w:szCs w:val="20"/>
        </w:rPr>
        <w:instrText xml:space="preserve"> SEQ Tablica \* ARABIC </w:instrText>
      </w:r>
      <w:r w:rsidRPr="00987937">
        <w:rPr>
          <w:b/>
          <w:bCs/>
          <w:i w:val="0"/>
          <w:iCs w:val="0"/>
          <w:color w:val="auto"/>
          <w:sz w:val="20"/>
          <w:szCs w:val="20"/>
        </w:rPr>
        <w:fldChar w:fldCharType="separate"/>
      </w:r>
      <w:r w:rsidR="0021752C">
        <w:rPr>
          <w:b/>
          <w:bCs/>
          <w:i w:val="0"/>
          <w:iCs w:val="0"/>
          <w:noProof/>
          <w:color w:val="auto"/>
          <w:sz w:val="20"/>
          <w:szCs w:val="20"/>
        </w:rPr>
        <w:t>22</w:t>
      </w:r>
      <w:r w:rsidRPr="00987937">
        <w:rPr>
          <w:b/>
          <w:bCs/>
          <w:i w:val="0"/>
          <w:iCs w:val="0"/>
          <w:color w:val="auto"/>
          <w:sz w:val="20"/>
          <w:szCs w:val="20"/>
        </w:rPr>
        <w:fldChar w:fldCharType="end"/>
      </w:r>
      <w:r w:rsidRPr="00987937">
        <w:rPr>
          <w:b/>
          <w:bCs/>
          <w:i w:val="0"/>
          <w:iCs w:val="0"/>
          <w:color w:val="auto"/>
          <w:sz w:val="20"/>
          <w:szCs w:val="20"/>
        </w:rPr>
        <w:t>. Smjernice za pomoć osobama s invaliditetom u rizičnim ili kriznim situacijama</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118"/>
        <w:gridCol w:w="8894"/>
      </w:tblGrid>
      <w:tr w:rsidR="00987937" w:rsidRPr="00987937" w14:paraId="300B68A9" w14:textId="77777777" w:rsidTr="000C25A2">
        <w:trPr>
          <w:jc w:val="center"/>
        </w:trPr>
        <w:tc>
          <w:tcPr>
            <w:tcW w:w="1980" w:type="dxa"/>
            <w:shd w:val="clear" w:color="auto" w:fill="auto"/>
            <w:vAlign w:val="center"/>
          </w:tcPr>
          <w:p w14:paraId="647ABB10"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Vrsta invaliditeta</w:t>
            </w:r>
          </w:p>
        </w:tc>
        <w:tc>
          <w:tcPr>
            <w:tcW w:w="3118" w:type="dxa"/>
            <w:shd w:val="clear" w:color="auto" w:fill="auto"/>
            <w:vAlign w:val="center"/>
          </w:tcPr>
          <w:p w14:paraId="53673C96"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Rizik / problem</w:t>
            </w:r>
          </w:p>
        </w:tc>
        <w:tc>
          <w:tcPr>
            <w:tcW w:w="8894" w:type="dxa"/>
            <w:shd w:val="clear" w:color="auto" w:fill="auto"/>
            <w:vAlign w:val="center"/>
          </w:tcPr>
          <w:p w14:paraId="3A8C3649" w14:textId="77777777" w:rsidR="00987937" w:rsidRPr="00987937" w:rsidRDefault="00987937" w:rsidP="00987937">
            <w:pPr>
              <w:spacing w:after="0" w:line="240" w:lineRule="auto"/>
              <w:jc w:val="center"/>
              <w:rPr>
                <w:rFonts w:ascii="Calibri" w:eastAsia="Calibri" w:hAnsi="Calibri" w:cs="Calibri"/>
                <w:b/>
                <w:bCs/>
                <w:sz w:val="20"/>
                <w:szCs w:val="20"/>
              </w:rPr>
            </w:pPr>
            <w:r w:rsidRPr="00987937">
              <w:rPr>
                <w:rFonts w:ascii="Calibri" w:eastAsia="Calibri" w:hAnsi="Calibri" w:cs="Calibri"/>
                <w:b/>
                <w:bCs/>
                <w:sz w:val="20"/>
                <w:szCs w:val="20"/>
              </w:rPr>
              <w:t>Savjeti kako pomoći</w:t>
            </w:r>
          </w:p>
        </w:tc>
      </w:tr>
      <w:tr w:rsidR="00987937" w:rsidRPr="00987937" w14:paraId="6652D4A5" w14:textId="77777777" w:rsidTr="000C25A2">
        <w:trPr>
          <w:jc w:val="center"/>
        </w:trPr>
        <w:tc>
          <w:tcPr>
            <w:tcW w:w="1980" w:type="dxa"/>
            <w:shd w:val="clear" w:color="auto" w:fill="auto"/>
            <w:vAlign w:val="center"/>
          </w:tcPr>
          <w:p w14:paraId="40BAE294" w14:textId="77777777" w:rsidR="00987937" w:rsidRPr="00987937" w:rsidRDefault="00987937" w:rsidP="00987937">
            <w:pPr>
              <w:spacing w:after="0" w:line="240" w:lineRule="auto"/>
              <w:jc w:val="center"/>
              <w:rPr>
                <w:rFonts w:ascii="Calibri" w:eastAsia="Calibri" w:hAnsi="Calibri" w:cs="Calibri"/>
                <w:sz w:val="20"/>
                <w:szCs w:val="20"/>
              </w:rPr>
            </w:pPr>
            <w:r w:rsidRPr="00987937">
              <w:rPr>
                <w:rFonts w:ascii="Calibri" w:eastAsia="Calibri" w:hAnsi="Calibri" w:cs="Calibri"/>
                <w:sz w:val="20"/>
                <w:szCs w:val="20"/>
              </w:rPr>
              <w:t>Osobe u invalidskim kolicima</w:t>
            </w:r>
          </w:p>
        </w:tc>
        <w:tc>
          <w:tcPr>
            <w:tcW w:w="3118" w:type="dxa"/>
            <w:shd w:val="clear" w:color="auto" w:fill="auto"/>
            <w:vAlign w:val="center"/>
          </w:tcPr>
          <w:p w14:paraId="5C9310A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smanjene i otežane pokretljivosti trebaju posebnu pomoć da bi dospjele u sklonište</w:t>
            </w:r>
          </w:p>
        </w:tc>
        <w:tc>
          <w:tcPr>
            <w:tcW w:w="8894" w:type="dxa"/>
            <w:shd w:val="clear" w:color="auto" w:fill="auto"/>
            <w:vAlign w:val="center"/>
          </w:tcPr>
          <w:p w14:paraId="10F3663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prilikom davanja uputa osobi u invalidskim kolicima, razmisliti o udaljenosti, vremenskim uvjetima i fizičkim preprekama kao što su stepenice, vrata …</w:t>
            </w:r>
          </w:p>
          <w:p w14:paraId="64A4E34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opustite se i neka razgovor krene svojim prirodni tokom</w:t>
            </w:r>
          </w:p>
          <w:p w14:paraId="24B02DC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prilikom obraćanja osobi u invalidskim kolicima, ne naslanjati se na invalidska kolica, osim uz dopuštenje, invalidska kolica dio su osobnog prostora</w:t>
            </w:r>
          </w:p>
          <w:p w14:paraId="15D9F9D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gledati i govoriti izravno osobi u invalidskim kolicima, a ne preko treće osobe </w:t>
            </w:r>
          </w:p>
        </w:tc>
      </w:tr>
      <w:tr w:rsidR="00987937" w:rsidRPr="00987937" w14:paraId="2027D00E" w14:textId="77777777" w:rsidTr="000C25A2">
        <w:trPr>
          <w:jc w:val="center"/>
        </w:trPr>
        <w:tc>
          <w:tcPr>
            <w:tcW w:w="1980" w:type="dxa"/>
            <w:shd w:val="clear" w:color="auto" w:fill="auto"/>
            <w:vAlign w:val="center"/>
          </w:tcPr>
          <w:p w14:paraId="12B49D7A" w14:textId="77777777" w:rsidR="00987937" w:rsidRPr="00987937" w:rsidRDefault="00987937" w:rsidP="00987937">
            <w:pPr>
              <w:spacing w:after="0" w:line="240" w:lineRule="auto"/>
              <w:jc w:val="center"/>
              <w:rPr>
                <w:rFonts w:ascii="Calibri" w:eastAsia="Calibri" w:hAnsi="Calibri" w:cs="Calibri"/>
                <w:sz w:val="20"/>
                <w:szCs w:val="20"/>
              </w:rPr>
            </w:pPr>
            <w:r w:rsidRPr="00987937">
              <w:rPr>
                <w:rFonts w:ascii="Calibri" w:eastAsia="Calibri" w:hAnsi="Calibri" w:cs="Calibri"/>
                <w:sz w:val="20"/>
                <w:szCs w:val="20"/>
              </w:rPr>
              <w:t>Nagluhe i gluhe osobe</w:t>
            </w:r>
          </w:p>
        </w:tc>
        <w:tc>
          <w:tcPr>
            <w:tcW w:w="3118" w:type="dxa"/>
            <w:shd w:val="clear" w:color="auto" w:fill="auto"/>
            <w:vAlign w:val="center"/>
          </w:tcPr>
          <w:p w14:paraId="360A1B80"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nagluhe i gluhe osobe zahtijevaju posebne načine primanja upozorenja i obavijesti</w:t>
            </w:r>
          </w:p>
        </w:tc>
        <w:tc>
          <w:tcPr>
            <w:tcW w:w="8894" w:type="dxa"/>
            <w:shd w:val="clear" w:color="auto" w:fill="auto"/>
            <w:vAlign w:val="center"/>
          </w:tcPr>
          <w:p w14:paraId="3CCDD09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ponavljajuće više puta upaliti/ugasiti svjetla pri ulasku u prostoriju kako bi se zadobila pozornost osobe</w:t>
            </w:r>
          </w:p>
          <w:p w14:paraId="3EC841EB"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osobe oštećenog sluha imaju potrebu za komunikacijom „lice u lice“</w:t>
            </w:r>
          </w:p>
          <w:p w14:paraId="2395A10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uspostaviti izravan kontakt očima s pojedincem</w:t>
            </w:r>
          </w:p>
          <w:p w14:paraId="3E4F360D"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stati na dobro osvijetljeno mjesto, ne okretati se, ne pokrivati usta</w:t>
            </w:r>
          </w:p>
          <w:p w14:paraId="7FD9668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koristiti izraze lica i ručne geste kao vizualne znakove</w:t>
            </w:r>
          </w:p>
          <w:p w14:paraId="523EAEF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držati ruke podalje od lica tijekom razgovora</w:t>
            </w:r>
          </w:p>
          <w:p w14:paraId="49CB31D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provjeriti da li je osoba razumjela i ponoviti ako je potrebno</w:t>
            </w:r>
          </w:p>
          <w:p w14:paraId="1343E57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ponuditi olovku i papir, neka pojedinac pročita napisanu poruku</w:t>
            </w:r>
          </w:p>
          <w:p w14:paraId="2EC6D05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pisana komunikacija može biti posebno važna ako je pojedinca teško razumjeti</w:t>
            </w:r>
          </w:p>
          <w:p w14:paraId="1C333F5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ne dopustiti drugima da prekidaju prijenos hitnih informacija</w:t>
            </w:r>
          </w:p>
          <w:p w14:paraId="7512E7F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pojedinac može imati poteškoće u shvaćanju hitnosti poruke</w:t>
            </w:r>
          </w:p>
          <w:p w14:paraId="7159E15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osigurati položaj pojedinca sa svjetiljkom za signalizaciju u slučaju da se odvoji od tima za spašavanje kako bi se olakšalo čitanje s usana u tami</w:t>
            </w:r>
          </w:p>
        </w:tc>
      </w:tr>
      <w:tr w:rsidR="00987937" w:rsidRPr="00987937" w14:paraId="4A479564" w14:textId="77777777" w:rsidTr="000C25A2">
        <w:trPr>
          <w:jc w:val="center"/>
        </w:trPr>
        <w:tc>
          <w:tcPr>
            <w:tcW w:w="1980" w:type="dxa"/>
            <w:shd w:val="clear" w:color="auto" w:fill="auto"/>
            <w:vAlign w:val="center"/>
          </w:tcPr>
          <w:p w14:paraId="32657B22" w14:textId="77777777" w:rsidR="00987937" w:rsidRPr="00987937" w:rsidRDefault="00987937" w:rsidP="00987937">
            <w:pPr>
              <w:spacing w:after="0" w:line="240" w:lineRule="auto"/>
              <w:jc w:val="center"/>
              <w:rPr>
                <w:rFonts w:ascii="Calibri" w:eastAsia="Calibri" w:hAnsi="Calibri" w:cs="Calibri"/>
                <w:sz w:val="20"/>
                <w:szCs w:val="20"/>
              </w:rPr>
            </w:pPr>
            <w:r w:rsidRPr="00987937">
              <w:rPr>
                <w:rFonts w:ascii="Calibri" w:eastAsia="Calibri" w:hAnsi="Calibri" w:cs="Calibri"/>
                <w:sz w:val="20"/>
                <w:szCs w:val="20"/>
              </w:rPr>
              <w:t>Slijepe i slabovidne osobe</w:t>
            </w:r>
          </w:p>
        </w:tc>
        <w:tc>
          <w:tcPr>
            <w:tcW w:w="3118" w:type="dxa"/>
            <w:shd w:val="clear" w:color="auto" w:fill="auto"/>
            <w:vAlign w:val="center"/>
          </w:tcPr>
          <w:p w14:paraId="7A319D3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slabovidne osobe vrlo nerado napuštaju poznatu</w:t>
            </w:r>
          </w:p>
          <w:p w14:paraId="5C694D5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ako zahtjev za evakuaciju dolazi od nepoznate osobe, pas vodič može postati izgubljen ili dezorijentiran u katastrofi</w:t>
            </w:r>
          </w:p>
          <w:p w14:paraId="4EC85D3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slijepim i slabovidnim osobama potrebna je osoba koja će ih usmjeravati kako bi se osigurala sigurnost tijekom hitne situacije</w:t>
            </w:r>
          </w:p>
        </w:tc>
        <w:tc>
          <w:tcPr>
            <w:tcW w:w="8894" w:type="dxa"/>
            <w:shd w:val="clear" w:color="auto" w:fill="auto"/>
            <w:vAlign w:val="center"/>
          </w:tcPr>
          <w:p w14:paraId="77ACEEAE"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najaviti prisutnost; progovoriti pri ulasku u radni prostor</w:t>
            </w:r>
          </w:p>
          <w:p w14:paraId="404D720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predstaviti se i ponuditi pomoć, ali neka osoba objasni kakva joj je pomoć potrebna</w:t>
            </w:r>
          </w:p>
          <w:p w14:paraId="761CA19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neka osoba koristi svoj štap ako želi</w:t>
            </w:r>
          </w:p>
          <w:p w14:paraId="43708516"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govoriti prirodno i izravno pojedincu, a ne preko treće osobe, ne vikati</w:t>
            </w:r>
          </w:p>
          <w:p w14:paraId="4EAE6573"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objasniti osobi prirodu hitnog slučaja i ponuditi joj vođenje tako da se primi za lakat, ne primati osobu s oštećenjem vida za ruku</w:t>
            </w:r>
          </w:p>
          <w:p w14:paraId="1376B90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lastRenderedPageBreak/>
              <w:t>- opisati unaprijed akcije koje će se poduzeti, dati jasne upute</w:t>
            </w:r>
          </w:p>
          <w:p w14:paraId="4CA6247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bez straha koristiti riječi poput „vidi“, „gledaj“ ili „slijep“</w:t>
            </w:r>
          </w:p>
          <w:p w14:paraId="1CD246B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rubnike, hodnik, uzak prolaz, rampe i sl.</w:t>
            </w:r>
          </w:p>
          <w:p w14:paraId="49EFD7F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nakratko pauzirati na stepenicama ili rubnicima</w:t>
            </w:r>
          </w:p>
          <w:p w14:paraId="113DC1E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kretati se stepenicama jedan korak ispred osobe koja se vodi</w:t>
            </w:r>
          </w:p>
          <w:p w14:paraId="09448F3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kad slijepa osoba poželi sjesti, postaviti joj ruku na naslon ili rukohvat stolice</w:t>
            </w:r>
          </w:p>
          <w:p w14:paraId="2636F1B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ako se vodi nekoliko osoba u isto vrijeme, zamoliti ih da drže jedni druge za ruke</w:t>
            </w:r>
          </w:p>
          <w:p w14:paraId="24E3F74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dati verbalne upute, savjete o najsigurnijim rutama ili smjeru, procijenjenim udaljenostima (npr. dizala se ne mogu koristiti ili postoje krhotine)</w:t>
            </w:r>
          </w:p>
          <w:p w14:paraId="58928462"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informirati osobu o tome gdje se nalazi, savjetovati ju o preprekama (npr. stepenicama, visećim predmetima, neujednačenom kolniku, rubnicima…)</w:t>
            </w:r>
          </w:p>
          <w:p w14:paraId="07ED8DC7"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xml:space="preserve">- slabovidna osoba može imati psa vodiča koji postaje dezorijentiran tijekom evakuacije i može zahtijevati dodatnu pomoć, nikako ne maziti psa ili mu nuditi hranu bez dopuštenja vlasnika, ako pas nosi pojas, ona je na dužnosti, ako okolnosti nalažu da pas ne bi trebao voditi svog vlasnika, zamoliti vlasnika da ukloni psu pojas </w:t>
            </w:r>
          </w:p>
          <w:p w14:paraId="3F64CD8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pas s e evakuira s vlasnikom, u slučaju da je potrebno evakuirati psa, a istodobno se pomaže pojedincu, držati psa za povodac, a ne za pojas</w:t>
            </w:r>
          </w:p>
          <w:p w14:paraId="192DA3C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dolaskom na sigurno mjesto, usmjeriti osobu na mjesto gdje se nalazi i pitati ju da li postoji potreba za daljnjom pomoći</w:t>
            </w:r>
          </w:p>
          <w:p w14:paraId="06F04304"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bijeli štap vratiti vlasniku odmah nakon postizanja sigurnosti</w:t>
            </w:r>
          </w:p>
        </w:tc>
      </w:tr>
      <w:tr w:rsidR="00987937" w:rsidRPr="00987937" w14:paraId="187A48CA" w14:textId="77777777" w:rsidTr="000C25A2">
        <w:trPr>
          <w:jc w:val="center"/>
        </w:trPr>
        <w:tc>
          <w:tcPr>
            <w:tcW w:w="1980" w:type="dxa"/>
            <w:shd w:val="clear" w:color="auto" w:fill="auto"/>
            <w:vAlign w:val="center"/>
          </w:tcPr>
          <w:p w14:paraId="373B0C39" w14:textId="77777777" w:rsidR="00987937" w:rsidRPr="00987937" w:rsidRDefault="00987937" w:rsidP="00987937">
            <w:pPr>
              <w:spacing w:after="0" w:line="240" w:lineRule="auto"/>
              <w:jc w:val="center"/>
              <w:rPr>
                <w:rFonts w:ascii="Calibri" w:eastAsia="Calibri" w:hAnsi="Calibri" w:cs="Calibri"/>
                <w:sz w:val="20"/>
                <w:szCs w:val="20"/>
              </w:rPr>
            </w:pPr>
            <w:r w:rsidRPr="00987937">
              <w:rPr>
                <w:rFonts w:ascii="Calibri" w:eastAsia="Calibri" w:hAnsi="Calibri" w:cs="Calibri"/>
                <w:sz w:val="20"/>
                <w:szCs w:val="20"/>
              </w:rPr>
              <w:lastRenderedPageBreak/>
              <w:t>Osobe s kognitivnim oštećenjima</w:t>
            </w:r>
          </w:p>
        </w:tc>
        <w:tc>
          <w:tcPr>
            <w:tcW w:w="3118" w:type="dxa"/>
            <w:shd w:val="clear" w:color="auto" w:fill="auto"/>
            <w:vAlign w:val="center"/>
          </w:tcPr>
          <w:p w14:paraId="6F50B9F3" w14:textId="12378BA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osobama s intelektualnim poteškoćama potrebna je pomoć prilikom reagiranja na hitan slučaj i pri odlasku</w:t>
            </w:r>
            <w:r w:rsidR="003144C5">
              <w:rPr>
                <w:rFonts w:ascii="Calibri" w:eastAsia="Calibri" w:hAnsi="Calibri" w:cs="Calibri"/>
                <w:sz w:val="20"/>
                <w:szCs w:val="20"/>
              </w:rPr>
              <w:t xml:space="preserve"> u s</w:t>
            </w:r>
            <w:r w:rsidRPr="00987937">
              <w:rPr>
                <w:rFonts w:ascii="Calibri" w:eastAsia="Calibri" w:hAnsi="Calibri" w:cs="Calibri"/>
                <w:sz w:val="20"/>
                <w:szCs w:val="20"/>
              </w:rPr>
              <w:t>kloništ</w:t>
            </w:r>
            <w:r w:rsidR="003144C5">
              <w:rPr>
                <w:rFonts w:ascii="Calibri" w:eastAsia="Calibri" w:hAnsi="Calibri" w:cs="Calibri"/>
                <w:sz w:val="20"/>
                <w:szCs w:val="20"/>
              </w:rPr>
              <w:t>a</w:t>
            </w:r>
          </w:p>
        </w:tc>
        <w:tc>
          <w:tcPr>
            <w:tcW w:w="8894" w:type="dxa"/>
            <w:shd w:val="clear" w:color="auto" w:fill="auto"/>
            <w:vAlign w:val="center"/>
          </w:tcPr>
          <w:p w14:paraId="06FA97EA"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vizualna percepcija pisanih uputa ili znakova može biti zbunjujuća ili pogrešno protumačena</w:t>
            </w:r>
          </w:p>
          <w:p w14:paraId="56A2B09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upute ili informacije treba podijeliti u jednostavne korake, treba biti strpljiv</w:t>
            </w:r>
          </w:p>
          <w:p w14:paraId="3A5C8C3C"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koristiti jednostavne signale i/ili simbole</w:t>
            </w:r>
          </w:p>
          <w:p w14:paraId="0B7CA04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nikako ne razgovarati s drugima o osobi kojoj pomažete dok je ona prisutna</w:t>
            </w:r>
          </w:p>
          <w:p w14:paraId="471EA741"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upute/postupci za evakuaciju možda će se morati ponoviti više puta zbog jasnoće i razumijevanja, izraz lica ukazat će na činjenicu da li je osoba razumjela upute/procedure, odnosno da li je uputu potrebno ponoviti</w:t>
            </w:r>
          </w:p>
          <w:p w14:paraId="7E03370F"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osigurati slike, simbole ili dijagrame umjesto riječi</w:t>
            </w:r>
          </w:p>
          <w:p w14:paraId="5C644178"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pročitati napisane informacije</w:t>
            </w:r>
          </w:p>
          <w:p w14:paraId="0D307EB9" w14:textId="77777777" w:rsidR="00987937" w:rsidRPr="00987937" w:rsidRDefault="00987937" w:rsidP="00987937">
            <w:pPr>
              <w:spacing w:after="0" w:line="240" w:lineRule="auto"/>
              <w:rPr>
                <w:rFonts w:ascii="Calibri" w:eastAsia="Calibri" w:hAnsi="Calibri" w:cs="Calibri"/>
                <w:sz w:val="20"/>
                <w:szCs w:val="20"/>
              </w:rPr>
            </w:pPr>
            <w:r w:rsidRPr="00987937">
              <w:rPr>
                <w:rFonts w:ascii="Calibri" w:eastAsia="Calibri" w:hAnsi="Calibri" w:cs="Calibri"/>
                <w:sz w:val="20"/>
                <w:szCs w:val="20"/>
              </w:rPr>
              <w:t>- osigurati pisane informacije na audio vrpcama</w:t>
            </w:r>
          </w:p>
        </w:tc>
      </w:tr>
    </w:tbl>
    <w:p w14:paraId="10BD008A" w14:textId="77777777" w:rsidR="00987937" w:rsidRDefault="00987937" w:rsidP="00987937"/>
    <w:p w14:paraId="4067F3EA" w14:textId="77777777" w:rsidR="00987937" w:rsidRDefault="00987937" w:rsidP="00987937">
      <w:pPr>
        <w:sectPr w:rsidR="00987937" w:rsidSect="00987937">
          <w:pgSz w:w="16838" w:h="11906" w:orient="landscape"/>
          <w:pgMar w:top="1417" w:right="1417" w:bottom="1417" w:left="1417" w:header="708" w:footer="708" w:gutter="0"/>
          <w:cols w:space="708"/>
          <w:docGrid w:linePitch="360"/>
        </w:sectPr>
      </w:pPr>
    </w:p>
    <w:p w14:paraId="18546C3E" w14:textId="5C2325CB" w:rsidR="00987937" w:rsidRDefault="00987937" w:rsidP="00987937">
      <w:pPr>
        <w:pStyle w:val="Naslov2"/>
      </w:pPr>
      <w:bookmarkStart w:id="146" w:name="_Toc181097660"/>
      <w:r>
        <w:lastRenderedPageBreak/>
        <w:t>Evakuacija i zbrinjavanje turista u slučaju velikih nesreća i katastrofa</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565"/>
      </w:tblGrid>
      <w:tr w:rsidR="00987937" w:rsidRPr="00987937" w14:paraId="6DAAF1F5" w14:textId="77777777" w:rsidTr="000C25A2">
        <w:trPr>
          <w:trHeight w:val="596"/>
        </w:trPr>
        <w:tc>
          <w:tcPr>
            <w:tcW w:w="5495" w:type="dxa"/>
            <w:shd w:val="clear" w:color="auto" w:fill="auto"/>
            <w:vAlign w:val="center"/>
          </w:tcPr>
          <w:p w14:paraId="0F6D477F" w14:textId="77777777" w:rsidR="00987937" w:rsidRPr="00987937" w:rsidRDefault="00987937" w:rsidP="00987937">
            <w:pPr>
              <w:spacing w:after="0" w:line="240" w:lineRule="auto"/>
              <w:jc w:val="center"/>
              <w:rPr>
                <w:rFonts w:ascii="Calibri" w:eastAsia="Calibri" w:hAnsi="Calibri" w:cs="Times New Roman"/>
                <w:b/>
                <w:sz w:val="20"/>
                <w:szCs w:val="20"/>
              </w:rPr>
            </w:pPr>
            <w:r w:rsidRPr="00987937">
              <w:rPr>
                <w:rFonts w:ascii="Calibri" w:eastAsia="Calibri" w:hAnsi="Calibri" w:cs="Times New Roman"/>
                <w:b/>
                <w:sz w:val="20"/>
                <w:szCs w:val="20"/>
              </w:rPr>
              <w:t>PRIJETNJA</w:t>
            </w:r>
          </w:p>
        </w:tc>
        <w:tc>
          <w:tcPr>
            <w:tcW w:w="3565" w:type="dxa"/>
            <w:shd w:val="clear" w:color="auto" w:fill="auto"/>
            <w:vAlign w:val="center"/>
          </w:tcPr>
          <w:p w14:paraId="6E5C8017" w14:textId="77777777" w:rsidR="00987937" w:rsidRPr="00987937" w:rsidRDefault="00987937" w:rsidP="00987937">
            <w:pPr>
              <w:spacing w:after="0" w:line="240" w:lineRule="auto"/>
              <w:jc w:val="center"/>
              <w:rPr>
                <w:rFonts w:ascii="Calibri" w:eastAsia="Calibri" w:hAnsi="Calibri" w:cs="Times New Roman"/>
                <w:b/>
                <w:sz w:val="20"/>
                <w:szCs w:val="20"/>
              </w:rPr>
            </w:pPr>
            <w:r w:rsidRPr="00987937">
              <w:rPr>
                <w:rFonts w:ascii="Calibri" w:eastAsia="Calibri" w:hAnsi="Calibri" w:cs="Times New Roman"/>
                <w:b/>
                <w:sz w:val="20"/>
                <w:szCs w:val="20"/>
              </w:rPr>
              <w:t>POSTUPAK PRI EVAKUACIJI I  ZBRINJAVANJU TURISTA</w:t>
            </w:r>
          </w:p>
        </w:tc>
      </w:tr>
      <w:tr w:rsidR="00987937" w:rsidRPr="00987937" w14:paraId="7BC77887" w14:textId="77777777" w:rsidTr="000C25A2">
        <w:tc>
          <w:tcPr>
            <w:tcW w:w="5495" w:type="dxa"/>
            <w:shd w:val="clear" w:color="auto" w:fill="auto"/>
            <w:vAlign w:val="center"/>
          </w:tcPr>
          <w:p w14:paraId="52112ABB" w14:textId="2AEF2AF1" w:rsidR="00987937" w:rsidRPr="00987937" w:rsidRDefault="00987937" w:rsidP="00987937">
            <w:pPr>
              <w:spacing w:after="0" w:line="240" w:lineRule="auto"/>
              <w:rPr>
                <w:rFonts w:ascii="Calibri" w:eastAsia="Calibri" w:hAnsi="Calibri" w:cs="Times New Roman"/>
                <w:bCs/>
                <w:sz w:val="20"/>
                <w:szCs w:val="20"/>
              </w:rPr>
            </w:pPr>
            <w:r>
              <w:rPr>
                <w:rFonts w:ascii="Calibri" w:eastAsia="Calibri" w:hAnsi="Calibri" w:cs="Times New Roman"/>
                <w:bCs/>
                <w:sz w:val="20"/>
                <w:szCs w:val="20"/>
              </w:rPr>
              <w:t>POTRES</w:t>
            </w:r>
          </w:p>
        </w:tc>
        <w:tc>
          <w:tcPr>
            <w:tcW w:w="3565" w:type="dxa"/>
            <w:shd w:val="clear" w:color="auto" w:fill="auto"/>
            <w:vAlign w:val="center"/>
          </w:tcPr>
          <w:p w14:paraId="77A122F8" w14:textId="40BC6491" w:rsidR="00987937" w:rsidRPr="00987937" w:rsidRDefault="00987937" w:rsidP="00987937">
            <w:pPr>
              <w:spacing w:after="0" w:line="240" w:lineRule="auto"/>
              <w:rPr>
                <w:rFonts w:ascii="Calibri" w:eastAsia="Calibri" w:hAnsi="Calibri" w:cs="Times New Roman"/>
                <w:sz w:val="20"/>
                <w:szCs w:val="20"/>
              </w:rPr>
            </w:pPr>
            <w:r w:rsidRPr="00C83283">
              <w:rPr>
                <w:sz w:val="20"/>
                <w:szCs w:val="20"/>
              </w:rPr>
              <w:t>Obrađeno u točki 4.1.1.</w:t>
            </w:r>
          </w:p>
        </w:tc>
      </w:tr>
      <w:tr w:rsidR="00987937" w:rsidRPr="00987937" w14:paraId="11D4B4E8" w14:textId="77777777" w:rsidTr="000C25A2">
        <w:tc>
          <w:tcPr>
            <w:tcW w:w="5495" w:type="dxa"/>
            <w:shd w:val="clear" w:color="auto" w:fill="auto"/>
            <w:vAlign w:val="center"/>
          </w:tcPr>
          <w:p w14:paraId="2E67DDBD" w14:textId="2DADB367" w:rsidR="00987937" w:rsidRPr="00987937" w:rsidRDefault="00987937" w:rsidP="00987937">
            <w:pPr>
              <w:spacing w:after="0" w:line="240" w:lineRule="auto"/>
              <w:rPr>
                <w:rFonts w:ascii="Calibri" w:eastAsia="Calibri" w:hAnsi="Calibri" w:cs="Times New Roman"/>
                <w:bCs/>
                <w:sz w:val="20"/>
                <w:szCs w:val="20"/>
              </w:rPr>
            </w:pPr>
            <w:r>
              <w:rPr>
                <w:rFonts w:ascii="Calibri" w:eastAsia="Calibri" w:hAnsi="Calibri" w:cs="Times New Roman"/>
                <w:bCs/>
                <w:sz w:val="20"/>
                <w:szCs w:val="20"/>
              </w:rPr>
              <w:t>POPLAVE</w:t>
            </w:r>
          </w:p>
        </w:tc>
        <w:tc>
          <w:tcPr>
            <w:tcW w:w="3565" w:type="dxa"/>
            <w:shd w:val="clear" w:color="auto" w:fill="auto"/>
            <w:vAlign w:val="center"/>
          </w:tcPr>
          <w:p w14:paraId="61B25787" w14:textId="166AF1CF" w:rsidR="00987937" w:rsidRPr="00987937" w:rsidRDefault="00987937" w:rsidP="00987937">
            <w:pPr>
              <w:spacing w:after="0" w:line="240" w:lineRule="auto"/>
              <w:rPr>
                <w:rFonts w:ascii="Calibri" w:eastAsia="Calibri" w:hAnsi="Calibri" w:cs="Times New Roman"/>
                <w:sz w:val="20"/>
                <w:szCs w:val="20"/>
              </w:rPr>
            </w:pPr>
            <w:r w:rsidRPr="00C83283">
              <w:rPr>
                <w:sz w:val="20"/>
                <w:szCs w:val="20"/>
              </w:rPr>
              <w:t>Obrađeno u točki 4.2.1.</w:t>
            </w:r>
          </w:p>
        </w:tc>
      </w:tr>
      <w:tr w:rsidR="00987937" w:rsidRPr="00987937" w14:paraId="44FC3899" w14:textId="77777777" w:rsidTr="000C25A2">
        <w:tc>
          <w:tcPr>
            <w:tcW w:w="5495" w:type="dxa"/>
            <w:shd w:val="clear" w:color="auto" w:fill="auto"/>
            <w:vAlign w:val="center"/>
          </w:tcPr>
          <w:p w14:paraId="282CDA1C" w14:textId="66F1895E" w:rsidR="00987937" w:rsidRPr="00987937" w:rsidRDefault="00987937" w:rsidP="00987937">
            <w:pPr>
              <w:spacing w:after="0" w:line="240" w:lineRule="auto"/>
              <w:rPr>
                <w:rFonts w:ascii="Calibri" w:eastAsia="Calibri" w:hAnsi="Calibri" w:cs="Times New Roman"/>
                <w:bCs/>
                <w:sz w:val="20"/>
                <w:szCs w:val="20"/>
              </w:rPr>
            </w:pPr>
            <w:r>
              <w:rPr>
                <w:rFonts w:ascii="Calibri" w:eastAsia="Calibri" w:hAnsi="Calibri" w:cs="Times New Roman"/>
                <w:bCs/>
                <w:sz w:val="20"/>
                <w:szCs w:val="20"/>
              </w:rPr>
              <w:t>EPIDEMIJE I PANDEMIJE</w:t>
            </w:r>
          </w:p>
        </w:tc>
        <w:tc>
          <w:tcPr>
            <w:tcW w:w="3565" w:type="dxa"/>
            <w:shd w:val="clear" w:color="auto" w:fill="auto"/>
            <w:vAlign w:val="center"/>
          </w:tcPr>
          <w:p w14:paraId="5BB835FE" w14:textId="1FCB5197" w:rsidR="00987937" w:rsidRPr="00987937" w:rsidRDefault="00987937" w:rsidP="00987937">
            <w:pPr>
              <w:spacing w:after="0" w:line="240" w:lineRule="auto"/>
              <w:rPr>
                <w:rFonts w:ascii="Calibri" w:eastAsia="Calibri" w:hAnsi="Calibri" w:cs="Times New Roman"/>
                <w:sz w:val="20"/>
                <w:szCs w:val="20"/>
              </w:rPr>
            </w:pPr>
            <w:r w:rsidRPr="00C83283">
              <w:rPr>
                <w:sz w:val="20"/>
                <w:szCs w:val="20"/>
              </w:rPr>
              <w:t>Obrađeno u točki 4.3.1.</w:t>
            </w:r>
          </w:p>
        </w:tc>
      </w:tr>
      <w:tr w:rsidR="00987937" w:rsidRPr="00987937" w14:paraId="67581FAA" w14:textId="77777777" w:rsidTr="000C25A2">
        <w:tc>
          <w:tcPr>
            <w:tcW w:w="5495" w:type="dxa"/>
            <w:shd w:val="clear" w:color="auto" w:fill="auto"/>
            <w:vAlign w:val="center"/>
          </w:tcPr>
          <w:p w14:paraId="1B1431EE" w14:textId="677EAE77" w:rsidR="00987937" w:rsidRPr="00987937" w:rsidRDefault="00987937" w:rsidP="00987937">
            <w:pPr>
              <w:spacing w:after="0" w:line="240" w:lineRule="auto"/>
              <w:rPr>
                <w:rFonts w:ascii="Calibri" w:eastAsia="Calibri" w:hAnsi="Calibri" w:cs="Times New Roman"/>
                <w:bCs/>
                <w:sz w:val="20"/>
                <w:szCs w:val="20"/>
              </w:rPr>
            </w:pPr>
            <w:r>
              <w:rPr>
                <w:rFonts w:ascii="Calibri" w:eastAsia="Calibri" w:hAnsi="Calibri" w:cs="Times New Roman"/>
                <w:bCs/>
                <w:sz w:val="20"/>
                <w:szCs w:val="20"/>
              </w:rPr>
              <w:t>EKSTREMNE VREMENSKE POJAVE I SUŠA</w:t>
            </w:r>
          </w:p>
        </w:tc>
        <w:tc>
          <w:tcPr>
            <w:tcW w:w="3565" w:type="dxa"/>
            <w:shd w:val="clear" w:color="auto" w:fill="auto"/>
            <w:vAlign w:val="center"/>
          </w:tcPr>
          <w:p w14:paraId="70CC43F6" w14:textId="5605DAF5" w:rsidR="00987937" w:rsidRPr="00987937" w:rsidRDefault="00987937" w:rsidP="00987937">
            <w:pPr>
              <w:spacing w:after="0" w:line="240" w:lineRule="auto"/>
              <w:rPr>
                <w:rFonts w:ascii="Calibri" w:eastAsia="Calibri" w:hAnsi="Calibri" w:cs="Times New Roman"/>
                <w:sz w:val="20"/>
                <w:szCs w:val="20"/>
              </w:rPr>
            </w:pPr>
            <w:r w:rsidRPr="00C83283">
              <w:rPr>
                <w:sz w:val="20"/>
                <w:szCs w:val="20"/>
              </w:rPr>
              <w:t>Obrađeno u točki 4.4.1.</w:t>
            </w:r>
          </w:p>
        </w:tc>
      </w:tr>
      <w:tr w:rsidR="00987937" w:rsidRPr="00987937" w14:paraId="7744C589" w14:textId="77777777" w:rsidTr="000C25A2">
        <w:tc>
          <w:tcPr>
            <w:tcW w:w="5495" w:type="dxa"/>
            <w:shd w:val="clear" w:color="auto" w:fill="auto"/>
            <w:vAlign w:val="center"/>
          </w:tcPr>
          <w:p w14:paraId="0635B468" w14:textId="049AC326" w:rsidR="00987937" w:rsidRDefault="00987937" w:rsidP="00987937">
            <w:pPr>
              <w:spacing w:after="0" w:line="240" w:lineRule="auto"/>
              <w:rPr>
                <w:rFonts w:ascii="Calibri" w:eastAsia="Calibri" w:hAnsi="Calibri" w:cs="Times New Roman"/>
                <w:bCs/>
                <w:sz w:val="20"/>
                <w:szCs w:val="20"/>
              </w:rPr>
            </w:pPr>
            <w:r>
              <w:rPr>
                <w:rFonts w:ascii="Calibri" w:eastAsia="Calibri" w:hAnsi="Calibri" w:cs="Times New Roman"/>
                <w:bCs/>
                <w:sz w:val="20"/>
                <w:szCs w:val="20"/>
              </w:rPr>
              <w:t>KLIZIŠTA</w:t>
            </w:r>
          </w:p>
        </w:tc>
        <w:tc>
          <w:tcPr>
            <w:tcW w:w="3565" w:type="dxa"/>
            <w:shd w:val="clear" w:color="auto" w:fill="auto"/>
            <w:vAlign w:val="center"/>
          </w:tcPr>
          <w:p w14:paraId="55569FFE" w14:textId="53D0104A" w:rsidR="00987937" w:rsidRPr="00987937" w:rsidRDefault="00987937" w:rsidP="00987937">
            <w:pPr>
              <w:spacing w:after="0" w:line="240" w:lineRule="auto"/>
              <w:rPr>
                <w:rFonts w:ascii="Calibri" w:eastAsia="Calibri" w:hAnsi="Calibri" w:cs="Times New Roman"/>
                <w:sz w:val="20"/>
                <w:szCs w:val="20"/>
              </w:rPr>
            </w:pPr>
            <w:r w:rsidRPr="00C83283">
              <w:rPr>
                <w:sz w:val="20"/>
                <w:szCs w:val="20"/>
              </w:rPr>
              <w:t>Obrađeno u točki 4.</w:t>
            </w:r>
            <w:r>
              <w:rPr>
                <w:sz w:val="20"/>
                <w:szCs w:val="20"/>
              </w:rPr>
              <w:t>5</w:t>
            </w:r>
            <w:r w:rsidRPr="00C83283">
              <w:rPr>
                <w:sz w:val="20"/>
                <w:szCs w:val="20"/>
              </w:rPr>
              <w:t>.1.</w:t>
            </w:r>
          </w:p>
        </w:tc>
      </w:tr>
      <w:tr w:rsidR="00987937" w:rsidRPr="00987937" w14:paraId="58BCA8C5" w14:textId="77777777" w:rsidTr="000C25A2">
        <w:tc>
          <w:tcPr>
            <w:tcW w:w="5495" w:type="dxa"/>
            <w:shd w:val="clear" w:color="auto" w:fill="auto"/>
            <w:vAlign w:val="center"/>
          </w:tcPr>
          <w:p w14:paraId="0F2D84C9" w14:textId="0806CE64" w:rsidR="00987937" w:rsidRDefault="00987937" w:rsidP="00987937">
            <w:pPr>
              <w:spacing w:after="0" w:line="240" w:lineRule="auto"/>
              <w:rPr>
                <w:rFonts w:ascii="Calibri" w:eastAsia="Calibri" w:hAnsi="Calibri" w:cs="Times New Roman"/>
                <w:bCs/>
                <w:sz w:val="20"/>
                <w:szCs w:val="20"/>
              </w:rPr>
            </w:pPr>
            <w:r>
              <w:rPr>
                <w:rFonts w:ascii="Calibri" w:eastAsia="Calibri" w:hAnsi="Calibri" w:cs="Times New Roman"/>
                <w:bCs/>
                <w:sz w:val="20"/>
                <w:szCs w:val="20"/>
              </w:rPr>
              <w:t>INDUSTRIJSKE NESREĆE</w:t>
            </w:r>
          </w:p>
        </w:tc>
        <w:tc>
          <w:tcPr>
            <w:tcW w:w="3565" w:type="dxa"/>
            <w:shd w:val="clear" w:color="auto" w:fill="auto"/>
            <w:vAlign w:val="center"/>
          </w:tcPr>
          <w:p w14:paraId="604BD87A" w14:textId="3D834828" w:rsidR="00987937" w:rsidRPr="00987937" w:rsidRDefault="00987937" w:rsidP="00987937">
            <w:pPr>
              <w:spacing w:after="0" w:line="240" w:lineRule="auto"/>
              <w:rPr>
                <w:rFonts w:ascii="Calibri" w:eastAsia="Calibri" w:hAnsi="Calibri" w:cs="Times New Roman"/>
                <w:sz w:val="20"/>
                <w:szCs w:val="20"/>
              </w:rPr>
            </w:pPr>
            <w:r w:rsidRPr="00C83283">
              <w:rPr>
                <w:sz w:val="20"/>
                <w:szCs w:val="20"/>
              </w:rPr>
              <w:t>Obrađeno u točki 4.</w:t>
            </w:r>
            <w:r>
              <w:rPr>
                <w:sz w:val="20"/>
                <w:szCs w:val="20"/>
              </w:rPr>
              <w:t>6</w:t>
            </w:r>
            <w:r w:rsidRPr="00C83283">
              <w:rPr>
                <w:sz w:val="20"/>
                <w:szCs w:val="20"/>
              </w:rPr>
              <w:t>.1.</w:t>
            </w:r>
          </w:p>
        </w:tc>
      </w:tr>
    </w:tbl>
    <w:p w14:paraId="4C2A7CD8" w14:textId="77777777" w:rsidR="00987937" w:rsidRDefault="00987937" w:rsidP="009879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987937" w:rsidRPr="00B34AB2" w14:paraId="45F834DC" w14:textId="77777777" w:rsidTr="000C25A2">
        <w:trPr>
          <w:trHeight w:val="405"/>
        </w:trPr>
        <w:tc>
          <w:tcPr>
            <w:tcW w:w="4530" w:type="dxa"/>
            <w:shd w:val="clear" w:color="auto" w:fill="auto"/>
            <w:vAlign w:val="center"/>
          </w:tcPr>
          <w:p w14:paraId="2BE9EDDC" w14:textId="77777777" w:rsidR="00987937" w:rsidRPr="00C83283" w:rsidRDefault="00987937" w:rsidP="000C25A2">
            <w:pPr>
              <w:spacing w:after="0" w:line="240" w:lineRule="auto"/>
              <w:jc w:val="center"/>
              <w:rPr>
                <w:b/>
                <w:sz w:val="20"/>
                <w:szCs w:val="20"/>
              </w:rPr>
            </w:pPr>
            <w:r w:rsidRPr="00C83283">
              <w:rPr>
                <w:b/>
                <w:sz w:val="20"/>
                <w:szCs w:val="20"/>
              </w:rPr>
              <w:t>ZBRINJAVANJE TURISTA</w:t>
            </w:r>
          </w:p>
        </w:tc>
        <w:tc>
          <w:tcPr>
            <w:tcW w:w="4530" w:type="dxa"/>
            <w:shd w:val="clear" w:color="auto" w:fill="auto"/>
            <w:vAlign w:val="center"/>
          </w:tcPr>
          <w:p w14:paraId="4856D362" w14:textId="77777777" w:rsidR="00987937" w:rsidRPr="00B34AB2" w:rsidRDefault="00987937" w:rsidP="000C25A2">
            <w:pPr>
              <w:spacing w:after="0" w:line="240" w:lineRule="auto"/>
              <w:jc w:val="center"/>
              <w:rPr>
                <w:b/>
                <w:sz w:val="20"/>
                <w:szCs w:val="20"/>
              </w:rPr>
            </w:pPr>
            <w:r w:rsidRPr="00B34AB2">
              <w:rPr>
                <w:b/>
                <w:sz w:val="20"/>
                <w:szCs w:val="20"/>
              </w:rPr>
              <w:t>SUDIONICI I KAPACITETI</w:t>
            </w:r>
          </w:p>
        </w:tc>
      </w:tr>
      <w:tr w:rsidR="00987937" w:rsidRPr="00B34AB2" w14:paraId="1597F1C6" w14:textId="77777777" w:rsidTr="000C25A2">
        <w:tc>
          <w:tcPr>
            <w:tcW w:w="4530" w:type="dxa"/>
            <w:shd w:val="clear" w:color="auto" w:fill="auto"/>
            <w:vAlign w:val="center"/>
          </w:tcPr>
          <w:p w14:paraId="5E10C917" w14:textId="77777777" w:rsidR="00987937" w:rsidRPr="00C83283" w:rsidRDefault="00987937" w:rsidP="000C25A2">
            <w:pPr>
              <w:spacing w:after="0" w:line="240" w:lineRule="auto"/>
              <w:rPr>
                <w:sz w:val="20"/>
                <w:szCs w:val="20"/>
              </w:rPr>
            </w:pPr>
            <w:r w:rsidRPr="00C83283">
              <w:rPr>
                <w:sz w:val="20"/>
                <w:szCs w:val="20"/>
              </w:rPr>
              <w:t>Adekvatni čvrsti objekt (školska/sportska dvorana ili slična dvorana sa sanitarnim čvorom, kuhinjom i najnužnijim servisnim priborom) osiguran za smještaj stanovništva (turista) te kapacitet objekta</w:t>
            </w:r>
          </w:p>
        </w:tc>
        <w:tc>
          <w:tcPr>
            <w:tcW w:w="4530" w:type="dxa"/>
            <w:shd w:val="clear" w:color="auto" w:fill="auto"/>
            <w:vAlign w:val="center"/>
          </w:tcPr>
          <w:p w14:paraId="44FF6A25" w14:textId="18DFAC9D" w:rsidR="00987937" w:rsidRPr="00B34AB2" w:rsidRDefault="00987937">
            <w:pPr>
              <w:numPr>
                <w:ilvl w:val="0"/>
                <w:numId w:val="140"/>
              </w:numPr>
              <w:spacing w:after="0" w:line="240" w:lineRule="auto"/>
              <w:ind w:left="357" w:hanging="357"/>
              <w:contextualSpacing/>
              <w:rPr>
                <w:b/>
                <w:i/>
                <w:sz w:val="20"/>
                <w:szCs w:val="20"/>
                <w:u w:val="single"/>
              </w:rPr>
            </w:pPr>
            <w:r w:rsidRPr="00B34AB2">
              <w:rPr>
                <w:sz w:val="20"/>
                <w:szCs w:val="20"/>
              </w:rPr>
              <w:t xml:space="preserve">pregled smještajnih kapaciteta i lokacija na kojima će se organizirati nabava i priprema hrane </w:t>
            </w:r>
            <w:r w:rsidRPr="00B34AB2">
              <w:rPr>
                <w:b/>
                <w:bCs/>
                <w:sz w:val="20"/>
                <w:szCs w:val="20"/>
                <w:u w:val="single"/>
              </w:rPr>
              <w:t>(PRILOG 4</w:t>
            </w:r>
            <w:r w:rsidR="003144C5">
              <w:rPr>
                <w:b/>
                <w:bCs/>
                <w:sz w:val="20"/>
                <w:szCs w:val="20"/>
                <w:u w:val="single"/>
              </w:rPr>
              <w:t>2</w:t>
            </w:r>
            <w:r w:rsidRPr="00B34AB2">
              <w:rPr>
                <w:b/>
                <w:bCs/>
                <w:sz w:val="20"/>
                <w:szCs w:val="20"/>
                <w:u w:val="single"/>
              </w:rPr>
              <w:t>.)</w:t>
            </w:r>
          </w:p>
        </w:tc>
      </w:tr>
      <w:tr w:rsidR="00987937" w:rsidRPr="00B34AB2" w14:paraId="4C5BEBA4" w14:textId="77777777" w:rsidTr="000C25A2">
        <w:tc>
          <w:tcPr>
            <w:tcW w:w="4530" w:type="dxa"/>
            <w:shd w:val="clear" w:color="auto" w:fill="auto"/>
            <w:vAlign w:val="center"/>
          </w:tcPr>
          <w:p w14:paraId="0122F4BA" w14:textId="77777777" w:rsidR="00987937" w:rsidRPr="00C83283" w:rsidRDefault="00987937" w:rsidP="000C25A2">
            <w:pPr>
              <w:spacing w:after="0" w:line="240" w:lineRule="auto"/>
              <w:rPr>
                <w:sz w:val="20"/>
                <w:szCs w:val="20"/>
              </w:rPr>
            </w:pPr>
            <w:r w:rsidRPr="00C83283">
              <w:rPr>
                <w:sz w:val="20"/>
                <w:szCs w:val="20"/>
              </w:rPr>
              <w:t>Opskrba živežnim namirnicama i ostalim artiklima koje su potrebne kod zbrinjavanja stanovništva (turista) (naziv pravne osobe, adresa i broj telefona/mobitela odgovorne osobe)</w:t>
            </w:r>
          </w:p>
        </w:tc>
        <w:tc>
          <w:tcPr>
            <w:tcW w:w="4530" w:type="dxa"/>
            <w:shd w:val="clear" w:color="auto" w:fill="auto"/>
            <w:vAlign w:val="center"/>
          </w:tcPr>
          <w:p w14:paraId="35133519" w14:textId="071DD59D" w:rsidR="00987937" w:rsidRPr="00B34AB2" w:rsidRDefault="00987937">
            <w:pPr>
              <w:numPr>
                <w:ilvl w:val="0"/>
                <w:numId w:val="141"/>
              </w:numPr>
              <w:spacing w:after="0" w:line="240" w:lineRule="auto"/>
              <w:ind w:left="357" w:hanging="357"/>
              <w:contextualSpacing/>
              <w:rPr>
                <w:b/>
                <w:i/>
                <w:sz w:val="20"/>
                <w:szCs w:val="20"/>
                <w:u w:val="single"/>
              </w:rPr>
            </w:pPr>
            <w:r w:rsidRPr="00B34AB2">
              <w:rPr>
                <w:sz w:val="20"/>
                <w:szCs w:val="20"/>
              </w:rPr>
              <w:t xml:space="preserve">stručne službe Općine </w:t>
            </w:r>
            <w:r w:rsidR="003144C5">
              <w:rPr>
                <w:sz w:val="20"/>
                <w:szCs w:val="20"/>
              </w:rPr>
              <w:t>Cestica</w:t>
            </w:r>
            <w:r w:rsidRPr="00B34AB2">
              <w:rPr>
                <w:sz w:val="20"/>
                <w:szCs w:val="20"/>
              </w:rPr>
              <w:t xml:space="preserve"> </w:t>
            </w:r>
            <w:r w:rsidRPr="00B34AB2">
              <w:rPr>
                <w:b/>
                <w:bCs/>
                <w:sz w:val="20"/>
                <w:szCs w:val="20"/>
                <w:u w:val="single"/>
              </w:rPr>
              <w:t>(PRILOG 9.)</w:t>
            </w:r>
          </w:p>
          <w:p w14:paraId="3CE8DC65" w14:textId="3BE32D64" w:rsidR="00987937" w:rsidRPr="00B34AB2" w:rsidRDefault="00987937">
            <w:pPr>
              <w:numPr>
                <w:ilvl w:val="0"/>
                <w:numId w:val="141"/>
              </w:numPr>
              <w:spacing w:after="0" w:line="240" w:lineRule="auto"/>
              <w:ind w:left="357" w:hanging="357"/>
              <w:contextualSpacing/>
              <w:rPr>
                <w:sz w:val="20"/>
                <w:szCs w:val="20"/>
              </w:rPr>
            </w:pPr>
            <w:r w:rsidRPr="00B34AB2">
              <w:rPr>
                <w:sz w:val="20"/>
                <w:szCs w:val="20"/>
              </w:rPr>
              <w:t xml:space="preserve">stanovnici Općine </w:t>
            </w:r>
            <w:r w:rsidR="003144C5">
              <w:rPr>
                <w:sz w:val="20"/>
                <w:szCs w:val="20"/>
              </w:rPr>
              <w:t>Cestica</w:t>
            </w:r>
          </w:p>
        </w:tc>
      </w:tr>
      <w:tr w:rsidR="00987937" w:rsidRPr="00B34AB2" w14:paraId="29BD3BB1" w14:textId="77777777" w:rsidTr="000C25A2">
        <w:tc>
          <w:tcPr>
            <w:tcW w:w="4530" w:type="dxa"/>
            <w:shd w:val="clear" w:color="auto" w:fill="auto"/>
            <w:vAlign w:val="center"/>
          </w:tcPr>
          <w:p w14:paraId="7D6BC5BF" w14:textId="77777777" w:rsidR="00987937" w:rsidRPr="00C83283" w:rsidRDefault="00987937" w:rsidP="000C25A2">
            <w:pPr>
              <w:spacing w:after="0" w:line="240" w:lineRule="auto"/>
              <w:rPr>
                <w:sz w:val="20"/>
                <w:szCs w:val="20"/>
              </w:rPr>
            </w:pPr>
            <w:r w:rsidRPr="00C83283">
              <w:rPr>
                <w:sz w:val="20"/>
                <w:szCs w:val="20"/>
              </w:rPr>
              <w:t>Osiguranje kreveta ili vreća za spavanje s podmetačima ili strunjačama</w:t>
            </w:r>
          </w:p>
        </w:tc>
        <w:tc>
          <w:tcPr>
            <w:tcW w:w="4530" w:type="dxa"/>
            <w:shd w:val="clear" w:color="auto" w:fill="auto"/>
            <w:vAlign w:val="center"/>
          </w:tcPr>
          <w:p w14:paraId="2A8E220E" w14:textId="49B8C618" w:rsidR="00987937" w:rsidRPr="00B34AB2" w:rsidRDefault="00987937">
            <w:pPr>
              <w:numPr>
                <w:ilvl w:val="0"/>
                <w:numId w:val="141"/>
              </w:numPr>
              <w:spacing w:after="0" w:line="240" w:lineRule="auto"/>
              <w:ind w:left="357" w:hanging="357"/>
              <w:contextualSpacing/>
              <w:rPr>
                <w:b/>
                <w:i/>
                <w:sz w:val="20"/>
                <w:szCs w:val="20"/>
                <w:u w:val="single"/>
              </w:rPr>
            </w:pPr>
            <w:r w:rsidRPr="00B34AB2">
              <w:rPr>
                <w:sz w:val="20"/>
                <w:szCs w:val="20"/>
              </w:rPr>
              <w:t xml:space="preserve">GDCK </w:t>
            </w:r>
            <w:r w:rsidR="003144C5">
              <w:rPr>
                <w:sz w:val="20"/>
                <w:szCs w:val="20"/>
              </w:rPr>
              <w:t>Varaždin</w:t>
            </w:r>
            <w:r w:rsidRPr="00B34AB2">
              <w:rPr>
                <w:sz w:val="20"/>
                <w:szCs w:val="20"/>
              </w:rPr>
              <w:t xml:space="preserve">  </w:t>
            </w:r>
            <w:r w:rsidRPr="00B34AB2">
              <w:rPr>
                <w:b/>
                <w:bCs/>
                <w:sz w:val="20"/>
                <w:szCs w:val="20"/>
                <w:u w:val="single"/>
              </w:rPr>
              <w:t>(PRILOG 3.)</w:t>
            </w:r>
          </w:p>
        </w:tc>
      </w:tr>
      <w:tr w:rsidR="00987937" w:rsidRPr="00B34AB2" w14:paraId="70501BEE" w14:textId="77777777" w:rsidTr="000C25A2">
        <w:tc>
          <w:tcPr>
            <w:tcW w:w="4530" w:type="dxa"/>
            <w:shd w:val="clear" w:color="auto" w:fill="auto"/>
            <w:vAlign w:val="center"/>
          </w:tcPr>
          <w:p w14:paraId="5BA7CF83" w14:textId="77777777" w:rsidR="00987937" w:rsidRPr="00C83283" w:rsidRDefault="00987937" w:rsidP="000C25A2">
            <w:pPr>
              <w:spacing w:after="0" w:line="240" w:lineRule="auto"/>
              <w:rPr>
                <w:sz w:val="20"/>
                <w:szCs w:val="20"/>
              </w:rPr>
            </w:pPr>
            <w:r w:rsidRPr="00C83283">
              <w:rPr>
                <w:sz w:val="20"/>
                <w:szCs w:val="20"/>
              </w:rPr>
              <w:t>Prateće osobe koje će brinuti o zbrinutim osobama u objektu zbrinjavanja (domar, kuhar, čistačice..)</w:t>
            </w:r>
          </w:p>
        </w:tc>
        <w:tc>
          <w:tcPr>
            <w:tcW w:w="4530" w:type="dxa"/>
            <w:shd w:val="clear" w:color="auto" w:fill="auto"/>
            <w:vAlign w:val="center"/>
          </w:tcPr>
          <w:p w14:paraId="4FD0C91A" w14:textId="77777777" w:rsidR="00987937" w:rsidRPr="00B34AB2" w:rsidRDefault="00987937">
            <w:pPr>
              <w:numPr>
                <w:ilvl w:val="0"/>
                <w:numId w:val="142"/>
              </w:numPr>
              <w:spacing w:after="0" w:line="240" w:lineRule="auto"/>
              <w:ind w:left="357" w:hanging="357"/>
              <w:contextualSpacing/>
              <w:rPr>
                <w:b/>
                <w:i/>
                <w:sz w:val="20"/>
                <w:szCs w:val="20"/>
                <w:u w:val="single"/>
              </w:rPr>
            </w:pPr>
            <w:r w:rsidRPr="00B34AB2">
              <w:rPr>
                <w:sz w:val="20"/>
                <w:szCs w:val="20"/>
              </w:rPr>
              <w:t>ekipa za prijem ugroženog stanovništva</w:t>
            </w:r>
          </w:p>
          <w:p w14:paraId="17BFD598" w14:textId="77777777" w:rsidR="00987937" w:rsidRPr="00B34AB2" w:rsidRDefault="00987937" w:rsidP="000C25A2">
            <w:pPr>
              <w:spacing w:after="0" w:line="240" w:lineRule="auto"/>
              <w:ind w:left="357"/>
              <w:contextualSpacing/>
              <w:rPr>
                <w:b/>
                <w:i/>
                <w:sz w:val="20"/>
                <w:szCs w:val="20"/>
                <w:u w:val="single"/>
              </w:rPr>
            </w:pPr>
            <w:r w:rsidRPr="00B34AB2">
              <w:rPr>
                <w:b/>
                <w:bCs/>
                <w:sz w:val="20"/>
                <w:szCs w:val="20"/>
                <w:u w:val="single"/>
              </w:rPr>
              <w:t>(PRILOG 11.)</w:t>
            </w:r>
            <w:r w:rsidRPr="00B34AB2">
              <w:rPr>
                <w:sz w:val="20"/>
                <w:szCs w:val="20"/>
                <w:u w:val="single"/>
              </w:rPr>
              <w:t xml:space="preserve"> </w:t>
            </w:r>
          </w:p>
          <w:p w14:paraId="3571F851" w14:textId="77777777" w:rsidR="00987937" w:rsidRPr="00B34AB2" w:rsidRDefault="00987937">
            <w:pPr>
              <w:numPr>
                <w:ilvl w:val="0"/>
                <w:numId w:val="142"/>
              </w:numPr>
              <w:spacing w:after="0" w:line="240" w:lineRule="auto"/>
              <w:ind w:left="357" w:hanging="357"/>
              <w:contextualSpacing/>
              <w:rPr>
                <w:b/>
                <w:i/>
                <w:sz w:val="20"/>
                <w:szCs w:val="20"/>
                <w:u w:val="single"/>
              </w:rPr>
            </w:pPr>
            <w:r w:rsidRPr="00B34AB2">
              <w:rPr>
                <w:sz w:val="20"/>
                <w:szCs w:val="20"/>
              </w:rPr>
              <w:t xml:space="preserve">Ordinacije opće medicine </w:t>
            </w:r>
            <w:r w:rsidRPr="00B34AB2">
              <w:rPr>
                <w:b/>
                <w:bCs/>
                <w:sz w:val="20"/>
                <w:szCs w:val="20"/>
                <w:u w:val="single"/>
              </w:rPr>
              <w:t>(PRILOG 13.)</w:t>
            </w:r>
          </w:p>
        </w:tc>
      </w:tr>
      <w:tr w:rsidR="00987937" w:rsidRPr="00B34AB2" w14:paraId="1C3492CF" w14:textId="77777777" w:rsidTr="000C25A2">
        <w:tc>
          <w:tcPr>
            <w:tcW w:w="4530" w:type="dxa"/>
            <w:shd w:val="clear" w:color="auto" w:fill="auto"/>
            <w:vAlign w:val="center"/>
          </w:tcPr>
          <w:p w14:paraId="4C4C77DD" w14:textId="77777777" w:rsidR="00987937" w:rsidRPr="00C83283" w:rsidRDefault="00987937" w:rsidP="000C25A2">
            <w:pPr>
              <w:spacing w:after="0" w:line="240" w:lineRule="auto"/>
              <w:rPr>
                <w:sz w:val="20"/>
                <w:szCs w:val="20"/>
              </w:rPr>
            </w:pPr>
            <w:r w:rsidRPr="00C83283">
              <w:rPr>
                <w:sz w:val="20"/>
                <w:szCs w:val="20"/>
              </w:rPr>
              <w:t>Osiguravanje zdravstvene skrbi</w:t>
            </w:r>
          </w:p>
        </w:tc>
        <w:tc>
          <w:tcPr>
            <w:tcW w:w="4530" w:type="dxa"/>
            <w:shd w:val="clear" w:color="auto" w:fill="auto"/>
            <w:vAlign w:val="center"/>
          </w:tcPr>
          <w:p w14:paraId="2C9F439C" w14:textId="77777777" w:rsidR="00987937" w:rsidRPr="00B34AB2" w:rsidRDefault="00987937">
            <w:pPr>
              <w:numPr>
                <w:ilvl w:val="0"/>
                <w:numId w:val="143"/>
              </w:numPr>
              <w:spacing w:after="0" w:line="240" w:lineRule="auto"/>
              <w:ind w:left="357" w:hanging="357"/>
              <w:contextualSpacing/>
              <w:rPr>
                <w:b/>
                <w:i/>
                <w:sz w:val="20"/>
                <w:szCs w:val="20"/>
                <w:u w:val="single"/>
              </w:rPr>
            </w:pPr>
            <w:r w:rsidRPr="00B34AB2">
              <w:rPr>
                <w:sz w:val="20"/>
                <w:szCs w:val="20"/>
              </w:rPr>
              <w:t xml:space="preserve">Ordinacije opće medicine </w:t>
            </w:r>
            <w:r w:rsidRPr="00B34AB2">
              <w:rPr>
                <w:b/>
                <w:bCs/>
                <w:sz w:val="20"/>
                <w:szCs w:val="20"/>
                <w:u w:val="single"/>
              </w:rPr>
              <w:t>(PRILOG 13.)</w:t>
            </w:r>
          </w:p>
          <w:p w14:paraId="74F187D8" w14:textId="494665E1" w:rsidR="00987937" w:rsidRPr="00B34AB2" w:rsidRDefault="003144C5">
            <w:pPr>
              <w:numPr>
                <w:ilvl w:val="0"/>
                <w:numId w:val="143"/>
              </w:numPr>
              <w:spacing w:after="0" w:line="240" w:lineRule="auto"/>
              <w:ind w:left="357" w:hanging="357"/>
              <w:contextualSpacing/>
              <w:rPr>
                <w:b/>
                <w:i/>
                <w:sz w:val="20"/>
                <w:szCs w:val="20"/>
                <w:u w:val="single"/>
              </w:rPr>
            </w:pPr>
            <w:r>
              <w:rPr>
                <w:sz w:val="20"/>
                <w:szCs w:val="20"/>
              </w:rPr>
              <w:t>Nastavni z</w:t>
            </w:r>
            <w:r w:rsidR="00987937" w:rsidRPr="00B34AB2">
              <w:rPr>
                <w:sz w:val="20"/>
                <w:szCs w:val="20"/>
              </w:rPr>
              <w:t xml:space="preserve">avod za hitnu medicinu </w:t>
            </w:r>
            <w:r>
              <w:rPr>
                <w:sz w:val="20"/>
                <w:szCs w:val="20"/>
              </w:rPr>
              <w:t>Varaždinske</w:t>
            </w:r>
            <w:r w:rsidR="00987937" w:rsidRPr="00B34AB2">
              <w:rPr>
                <w:sz w:val="20"/>
                <w:szCs w:val="20"/>
              </w:rPr>
              <w:t xml:space="preserve"> županije </w:t>
            </w:r>
            <w:r w:rsidR="00987937" w:rsidRPr="00B34AB2">
              <w:rPr>
                <w:b/>
                <w:bCs/>
                <w:sz w:val="20"/>
                <w:szCs w:val="20"/>
                <w:u w:val="single"/>
              </w:rPr>
              <w:t>(PRILOG 13.)</w:t>
            </w:r>
          </w:p>
          <w:p w14:paraId="70F550F1" w14:textId="79997949" w:rsidR="00987937" w:rsidRPr="00B34AB2" w:rsidRDefault="00987937">
            <w:pPr>
              <w:numPr>
                <w:ilvl w:val="0"/>
                <w:numId w:val="143"/>
              </w:numPr>
              <w:spacing w:after="0" w:line="240" w:lineRule="auto"/>
              <w:ind w:left="357" w:hanging="357"/>
              <w:contextualSpacing/>
              <w:rPr>
                <w:b/>
                <w:i/>
                <w:sz w:val="20"/>
                <w:szCs w:val="20"/>
                <w:u w:val="single"/>
              </w:rPr>
            </w:pPr>
            <w:r w:rsidRPr="00B34AB2">
              <w:rPr>
                <w:sz w:val="20"/>
                <w:szCs w:val="20"/>
              </w:rPr>
              <w:t xml:space="preserve">Zavod za javno zdravstvo </w:t>
            </w:r>
            <w:r w:rsidR="003144C5">
              <w:rPr>
                <w:sz w:val="20"/>
                <w:szCs w:val="20"/>
              </w:rPr>
              <w:t>Varaždinske</w:t>
            </w:r>
            <w:r w:rsidRPr="00B34AB2">
              <w:rPr>
                <w:sz w:val="20"/>
                <w:szCs w:val="20"/>
              </w:rPr>
              <w:t xml:space="preserve"> županije </w:t>
            </w:r>
            <w:r w:rsidRPr="00B34AB2">
              <w:rPr>
                <w:b/>
                <w:bCs/>
                <w:sz w:val="20"/>
                <w:szCs w:val="20"/>
                <w:u w:val="single"/>
              </w:rPr>
              <w:t>(PRILOG 13.)</w:t>
            </w:r>
          </w:p>
          <w:p w14:paraId="0E2F27E9" w14:textId="70DBAB5C" w:rsidR="00987937" w:rsidRPr="00B34AB2" w:rsidRDefault="003144C5">
            <w:pPr>
              <w:numPr>
                <w:ilvl w:val="0"/>
                <w:numId w:val="143"/>
              </w:numPr>
              <w:spacing w:after="0" w:line="240" w:lineRule="auto"/>
              <w:ind w:left="357" w:hanging="357"/>
              <w:contextualSpacing/>
              <w:rPr>
                <w:b/>
                <w:i/>
                <w:sz w:val="20"/>
                <w:szCs w:val="20"/>
                <w:u w:val="single"/>
              </w:rPr>
            </w:pPr>
            <w:r>
              <w:rPr>
                <w:sz w:val="20"/>
                <w:szCs w:val="20"/>
              </w:rPr>
              <w:t>Opća</w:t>
            </w:r>
            <w:r w:rsidR="00987937" w:rsidRPr="00B34AB2">
              <w:rPr>
                <w:sz w:val="20"/>
                <w:szCs w:val="20"/>
              </w:rPr>
              <w:t xml:space="preserve"> bolnica </w:t>
            </w:r>
            <w:r>
              <w:rPr>
                <w:sz w:val="20"/>
                <w:szCs w:val="20"/>
              </w:rPr>
              <w:t>Varaždin</w:t>
            </w:r>
            <w:r w:rsidR="00987937" w:rsidRPr="00B34AB2">
              <w:rPr>
                <w:sz w:val="20"/>
                <w:szCs w:val="20"/>
              </w:rPr>
              <w:t xml:space="preserve"> </w:t>
            </w:r>
            <w:r w:rsidR="00987937" w:rsidRPr="00B34AB2">
              <w:rPr>
                <w:b/>
                <w:bCs/>
                <w:sz w:val="20"/>
                <w:szCs w:val="20"/>
                <w:u w:val="single"/>
              </w:rPr>
              <w:t>(PRILOG 13.)</w:t>
            </w:r>
          </w:p>
          <w:p w14:paraId="421AE0F3" w14:textId="66832BEA" w:rsidR="00987937" w:rsidRPr="00B34AB2" w:rsidRDefault="00987937">
            <w:pPr>
              <w:numPr>
                <w:ilvl w:val="0"/>
                <w:numId w:val="143"/>
              </w:numPr>
              <w:spacing w:after="0" w:line="240" w:lineRule="auto"/>
              <w:ind w:left="357" w:hanging="357"/>
              <w:contextualSpacing/>
              <w:rPr>
                <w:b/>
                <w:i/>
                <w:sz w:val="20"/>
                <w:szCs w:val="20"/>
                <w:u w:val="single"/>
              </w:rPr>
            </w:pPr>
            <w:r w:rsidRPr="00B34AB2">
              <w:rPr>
                <w:sz w:val="20"/>
                <w:szCs w:val="20"/>
              </w:rPr>
              <w:t xml:space="preserve">GDCK </w:t>
            </w:r>
            <w:r w:rsidR="003144C5">
              <w:rPr>
                <w:sz w:val="20"/>
                <w:szCs w:val="20"/>
              </w:rPr>
              <w:t>Varaždin</w:t>
            </w:r>
            <w:r w:rsidRPr="00B34AB2">
              <w:rPr>
                <w:sz w:val="20"/>
                <w:szCs w:val="20"/>
              </w:rPr>
              <w:t xml:space="preserve"> </w:t>
            </w:r>
            <w:r w:rsidRPr="00B34AB2">
              <w:rPr>
                <w:b/>
                <w:bCs/>
                <w:sz w:val="20"/>
                <w:szCs w:val="20"/>
                <w:u w:val="single"/>
              </w:rPr>
              <w:t>(PRILOG 3.)</w:t>
            </w:r>
          </w:p>
        </w:tc>
      </w:tr>
      <w:tr w:rsidR="00987937" w:rsidRPr="00B34AB2" w14:paraId="3CF406F4" w14:textId="77777777" w:rsidTr="000C25A2">
        <w:tc>
          <w:tcPr>
            <w:tcW w:w="4530" w:type="dxa"/>
            <w:shd w:val="clear" w:color="auto" w:fill="auto"/>
            <w:vAlign w:val="center"/>
          </w:tcPr>
          <w:p w14:paraId="27F0E272" w14:textId="77777777" w:rsidR="00987937" w:rsidRPr="00C83283" w:rsidRDefault="00987937" w:rsidP="000C25A2">
            <w:pPr>
              <w:spacing w:after="0" w:line="240" w:lineRule="auto"/>
              <w:rPr>
                <w:sz w:val="20"/>
                <w:szCs w:val="20"/>
              </w:rPr>
            </w:pPr>
            <w:r w:rsidRPr="00C83283">
              <w:rPr>
                <w:sz w:val="20"/>
                <w:szCs w:val="20"/>
              </w:rPr>
              <w:t>Suradnja s Gradskim društvom Crvenog križa radi osiguranja opreme i sredstava</w:t>
            </w:r>
          </w:p>
        </w:tc>
        <w:tc>
          <w:tcPr>
            <w:tcW w:w="4530" w:type="dxa"/>
            <w:shd w:val="clear" w:color="auto" w:fill="auto"/>
          </w:tcPr>
          <w:p w14:paraId="5F2C01AF" w14:textId="0E026DBE" w:rsidR="00987937" w:rsidRPr="00B34AB2" w:rsidRDefault="00987937" w:rsidP="000C25A2">
            <w:pPr>
              <w:rPr>
                <w:sz w:val="20"/>
                <w:szCs w:val="20"/>
              </w:rPr>
            </w:pPr>
            <w:r w:rsidRPr="00B34AB2">
              <w:rPr>
                <w:sz w:val="20"/>
                <w:szCs w:val="20"/>
              </w:rPr>
              <w:t>Obrađeno u poglavljima 4.1.1., 4.2.1., 4.3.1.</w:t>
            </w:r>
            <w:r w:rsidR="003144C5">
              <w:rPr>
                <w:sz w:val="20"/>
                <w:szCs w:val="20"/>
              </w:rPr>
              <w:t xml:space="preserve"> </w:t>
            </w:r>
            <w:r w:rsidRPr="00B34AB2">
              <w:rPr>
                <w:sz w:val="20"/>
                <w:szCs w:val="20"/>
              </w:rPr>
              <w:t>4.4.1.</w:t>
            </w:r>
            <w:r w:rsidR="003144C5">
              <w:rPr>
                <w:sz w:val="20"/>
                <w:szCs w:val="20"/>
              </w:rPr>
              <w:t>, 4.5.1. i 4.6.1.</w:t>
            </w:r>
          </w:p>
          <w:p w14:paraId="36498159" w14:textId="1A0D5E6A" w:rsidR="00987937" w:rsidRPr="00B34AB2" w:rsidRDefault="00987937">
            <w:pPr>
              <w:numPr>
                <w:ilvl w:val="0"/>
                <w:numId w:val="144"/>
              </w:numPr>
              <w:spacing w:after="0" w:line="240" w:lineRule="auto"/>
              <w:ind w:left="357" w:hanging="357"/>
              <w:contextualSpacing/>
              <w:rPr>
                <w:b/>
                <w:i/>
                <w:sz w:val="20"/>
                <w:szCs w:val="20"/>
                <w:u w:val="single"/>
              </w:rPr>
            </w:pPr>
            <w:r w:rsidRPr="00B34AB2">
              <w:rPr>
                <w:sz w:val="20"/>
                <w:szCs w:val="20"/>
              </w:rPr>
              <w:t xml:space="preserve">GDCK </w:t>
            </w:r>
            <w:r w:rsidR="003144C5">
              <w:rPr>
                <w:sz w:val="20"/>
                <w:szCs w:val="20"/>
              </w:rPr>
              <w:t>Varaždin</w:t>
            </w:r>
            <w:r w:rsidRPr="00B34AB2">
              <w:rPr>
                <w:sz w:val="20"/>
                <w:szCs w:val="20"/>
              </w:rPr>
              <w:t xml:space="preserve"> </w:t>
            </w:r>
            <w:r w:rsidRPr="00B34AB2">
              <w:rPr>
                <w:b/>
                <w:bCs/>
                <w:sz w:val="20"/>
                <w:szCs w:val="20"/>
                <w:u w:val="single"/>
              </w:rPr>
              <w:t>(PRILOG 3.)</w:t>
            </w:r>
          </w:p>
        </w:tc>
      </w:tr>
      <w:tr w:rsidR="00987937" w:rsidRPr="00B34AB2" w14:paraId="0845994A" w14:textId="77777777" w:rsidTr="000C25A2">
        <w:tc>
          <w:tcPr>
            <w:tcW w:w="4530" w:type="dxa"/>
            <w:shd w:val="clear" w:color="auto" w:fill="auto"/>
            <w:vAlign w:val="center"/>
          </w:tcPr>
          <w:p w14:paraId="78BB8D63" w14:textId="77777777" w:rsidR="00987937" w:rsidRPr="00C83283" w:rsidRDefault="00987937" w:rsidP="000C25A2">
            <w:pPr>
              <w:spacing w:after="0" w:line="240" w:lineRule="auto"/>
              <w:rPr>
                <w:sz w:val="20"/>
                <w:szCs w:val="20"/>
              </w:rPr>
            </w:pPr>
            <w:r w:rsidRPr="00C83283">
              <w:rPr>
                <w:sz w:val="20"/>
                <w:szCs w:val="20"/>
              </w:rPr>
              <w:t>Uspostavljanje suradnje s Gradskim društvom Crvenog križa glede obavješćivanja o osobama koje su zbrinute na području Općine</w:t>
            </w:r>
          </w:p>
        </w:tc>
        <w:tc>
          <w:tcPr>
            <w:tcW w:w="4530" w:type="dxa"/>
            <w:shd w:val="clear" w:color="auto" w:fill="auto"/>
            <w:vAlign w:val="center"/>
          </w:tcPr>
          <w:p w14:paraId="4E2C0B7F" w14:textId="0DCE96BD" w:rsidR="00987937" w:rsidRPr="00B34AB2" w:rsidRDefault="00987937" w:rsidP="000C25A2">
            <w:pPr>
              <w:rPr>
                <w:sz w:val="20"/>
                <w:szCs w:val="20"/>
              </w:rPr>
            </w:pPr>
            <w:r w:rsidRPr="00B34AB2">
              <w:rPr>
                <w:sz w:val="20"/>
                <w:szCs w:val="20"/>
              </w:rPr>
              <w:t>Obrađeno u poglavljima 4.1.1., 4.2.1., 4.3.1.</w:t>
            </w:r>
            <w:r w:rsidR="003144C5">
              <w:rPr>
                <w:sz w:val="20"/>
                <w:szCs w:val="20"/>
              </w:rPr>
              <w:t xml:space="preserve">, </w:t>
            </w:r>
            <w:r w:rsidRPr="00B34AB2">
              <w:rPr>
                <w:sz w:val="20"/>
                <w:szCs w:val="20"/>
              </w:rPr>
              <w:t>4.4.1.</w:t>
            </w:r>
            <w:r w:rsidR="003144C5">
              <w:rPr>
                <w:sz w:val="20"/>
                <w:szCs w:val="20"/>
              </w:rPr>
              <w:t>, 4.5.1. i 4.6.1</w:t>
            </w:r>
          </w:p>
          <w:p w14:paraId="0AC1DCC9" w14:textId="0DC786CF" w:rsidR="00987937" w:rsidRPr="00B34AB2" w:rsidRDefault="00987937">
            <w:pPr>
              <w:numPr>
                <w:ilvl w:val="0"/>
                <w:numId w:val="144"/>
              </w:numPr>
              <w:spacing w:after="0" w:line="240" w:lineRule="auto"/>
              <w:ind w:left="357" w:hanging="357"/>
              <w:contextualSpacing/>
              <w:rPr>
                <w:b/>
                <w:i/>
                <w:sz w:val="20"/>
                <w:szCs w:val="20"/>
                <w:u w:val="single"/>
              </w:rPr>
            </w:pPr>
            <w:r w:rsidRPr="00B34AB2">
              <w:rPr>
                <w:sz w:val="20"/>
                <w:szCs w:val="20"/>
              </w:rPr>
              <w:t xml:space="preserve">GDCK </w:t>
            </w:r>
            <w:r w:rsidR="003144C5">
              <w:rPr>
                <w:sz w:val="20"/>
                <w:szCs w:val="20"/>
              </w:rPr>
              <w:t>Varaždin</w:t>
            </w:r>
            <w:r w:rsidRPr="00B34AB2">
              <w:rPr>
                <w:sz w:val="20"/>
                <w:szCs w:val="20"/>
              </w:rPr>
              <w:t xml:space="preserve"> </w:t>
            </w:r>
            <w:r w:rsidRPr="00B34AB2">
              <w:rPr>
                <w:b/>
                <w:bCs/>
                <w:sz w:val="20"/>
                <w:szCs w:val="20"/>
                <w:u w:val="single"/>
              </w:rPr>
              <w:t>(PRILOG 3.)</w:t>
            </w:r>
          </w:p>
          <w:p w14:paraId="4A3FAFBC" w14:textId="66678295" w:rsidR="00987937" w:rsidRPr="00B34AB2" w:rsidRDefault="00987937">
            <w:pPr>
              <w:numPr>
                <w:ilvl w:val="0"/>
                <w:numId w:val="144"/>
              </w:numPr>
              <w:spacing w:after="0" w:line="240" w:lineRule="auto"/>
              <w:ind w:left="357" w:hanging="357"/>
              <w:contextualSpacing/>
              <w:rPr>
                <w:b/>
                <w:i/>
                <w:sz w:val="20"/>
                <w:szCs w:val="20"/>
                <w:u w:val="single"/>
              </w:rPr>
            </w:pPr>
            <w:r w:rsidRPr="00B34AB2">
              <w:rPr>
                <w:rFonts w:eastAsia="Times New Roman" w:cs="Calibri"/>
                <w:sz w:val="20"/>
                <w:szCs w:val="20"/>
                <w:lang w:eastAsia="hr-HR"/>
              </w:rPr>
              <w:t xml:space="preserve">PU </w:t>
            </w:r>
            <w:r w:rsidR="003144C5">
              <w:rPr>
                <w:rFonts w:eastAsia="Times New Roman" w:cs="Calibri"/>
                <w:sz w:val="20"/>
                <w:szCs w:val="20"/>
                <w:lang w:eastAsia="hr-HR"/>
              </w:rPr>
              <w:t xml:space="preserve">Varaždinska – PP Varaždin </w:t>
            </w:r>
            <w:r w:rsidRPr="00B34AB2">
              <w:rPr>
                <w:rFonts w:eastAsia="Times New Roman" w:cs="Calibri"/>
                <w:b/>
                <w:bCs/>
                <w:sz w:val="20"/>
                <w:szCs w:val="20"/>
                <w:u w:val="single"/>
                <w:lang w:eastAsia="hr-HR"/>
              </w:rPr>
              <w:t xml:space="preserve"> (</w:t>
            </w:r>
            <w:r w:rsidRPr="00B34AB2">
              <w:rPr>
                <w:rFonts w:eastAsia="Times New Roman" w:cs="Calibri"/>
                <w:b/>
                <w:sz w:val="20"/>
                <w:szCs w:val="20"/>
                <w:u w:val="single"/>
                <w:lang w:eastAsia="hr-HR"/>
              </w:rPr>
              <w:t>PRILOG 15.)</w:t>
            </w:r>
          </w:p>
        </w:tc>
      </w:tr>
    </w:tbl>
    <w:p w14:paraId="0AC07158" w14:textId="5C49C96E" w:rsidR="00987937" w:rsidRPr="00987937" w:rsidRDefault="00987937" w:rsidP="00987937">
      <w:pPr>
        <w:sectPr w:rsidR="00987937" w:rsidRPr="00987937" w:rsidSect="00987937">
          <w:pgSz w:w="11906" w:h="16838"/>
          <w:pgMar w:top="1417" w:right="1417" w:bottom="1417" w:left="1417" w:header="708" w:footer="708" w:gutter="0"/>
          <w:cols w:space="708"/>
          <w:docGrid w:linePitch="360"/>
        </w:sectPr>
      </w:pPr>
    </w:p>
    <w:p w14:paraId="10516158" w14:textId="77777777" w:rsidR="00DC7ADD" w:rsidRPr="00DC7ADD" w:rsidRDefault="00DC7ADD" w:rsidP="001B0159">
      <w:pPr>
        <w:rPr>
          <w:highlight w:val="yellow"/>
        </w:rPr>
      </w:pPr>
    </w:p>
    <w:sectPr w:rsidR="00DC7ADD" w:rsidRPr="00DC7ADD" w:rsidSect="001F5B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E42E7" w14:textId="77777777" w:rsidR="007C1758" w:rsidRDefault="007C1758" w:rsidP="002359C6">
      <w:pPr>
        <w:spacing w:after="0" w:line="240" w:lineRule="auto"/>
      </w:pPr>
      <w:r>
        <w:separator/>
      </w:r>
    </w:p>
  </w:endnote>
  <w:endnote w:type="continuationSeparator" w:id="0">
    <w:p w14:paraId="66D5D22A" w14:textId="77777777" w:rsidR="007C1758" w:rsidRDefault="007C1758" w:rsidP="00235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XSpec="center" w:tblpY="1"/>
      <w:tblW w:w="5000" w:type="pct"/>
      <w:tblLook w:val="04A0" w:firstRow="1" w:lastRow="0" w:firstColumn="1" w:lastColumn="0" w:noHBand="0" w:noVBand="1"/>
    </w:tblPr>
    <w:tblGrid>
      <w:gridCol w:w="3829"/>
      <w:gridCol w:w="1217"/>
      <w:gridCol w:w="4026"/>
    </w:tblGrid>
    <w:tr w:rsidR="00263A9B" w:rsidRPr="00021392" w14:paraId="2D8D9B92" w14:textId="77777777" w:rsidTr="005967E1">
      <w:trPr>
        <w:trHeight w:val="151"/>
      </w:trPr>
      <w:tc>
        <w:tcPr>
          <w:tcW w:w="2110" w:type="pct"/>
          <w:tcBorders>
            <w:bottom w:val="single" w:sz="4" w:space="0" w:color="4F81BD"/>
          </w:tcBorders>
        </w:tcPr>
        <w:p w14:paraId="4CB206A0" w14:textId="77777777" w:rsidR="00263A9B" w:rsidRPr="00021392" w:rsidRDefault="00263A9B" w:rsidP="002359C6">
          <w:pPr>
            <w:pStyle w:val="Zaglavlje"/>
            <w:jc w:val="center"/>
            <w:rPr>
              <w:rFonts w:ascii="Cambria" w:eastAsia="Times New Roman" w:hAnsi="Cambria"/>
              <w:b/>
              <w:bCs/>
            </w:rPr>
          </w:pPr>
        </w:p>
      </w:tc>
      <w:tc>
        <w:tcPr>
          <w:tcW w:w="671" w:type="pct"/>
          <w:vMerge w:val="restart"/>
          <w:noWrap/>
          <w:vAlign w:val="center"/>
        </w:tcPr>
        <w:p w14:paraId="64B4F7D9" w14:textId="77777777" w:rsidR="00263A9B" w:rsidRPr="00021392" w:rsidRDefault="00263A9B" w:rsidP="002359C6">
          <w:pPr>
            <w:pStyle w:val="Bezproreda"/>
            <w:jc w:val="center"/>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Pr="00021392">
            <w:rPr>
              <w:bCs/>
              <w:noProof/>
              <w:sz w:val="20"/>
            </w:rPr>
            <w:t>12</w:t>
          </w:r>
          <w:r w:rsidRPr="00021392">
            <w:rPr>
              <w:b/>
              <w:bCs/>
              <w:sz w:val="20"/>
            </w:rPr>
            <w:fldChar w:fldCharType="end"/>
          </w:r>
        </w:p>
      </w:tc>
      <w:tc>
        <w:tcPr>
          <w:tcW w:w="2219" w:type="pct"/>
          <w:tcBorders>
            <w:bottom w:val="single" w:sz="4" w:space="0" w:color="4F81BD"/>
          </w:tcBorders>
        </w:tcPr>
        <w:p w14:paraId="0D9523DD" w14:textId="77777777" w:rsidR="00263A9B" w:rsidRPr="00021392" w:rsidRDefault="00263A9B" w:rsidP="002359C6">
          <w:pPr>
            <w:pStyle w:val="Zaglavlje"/>
            <w:rPr>
              <w:rFonts w:ascii="Cambria" w:eastAsia="Times New Roman" w:hAnsi="Cambria"/>
              <w:b/>
              <w:bCs/>
            </w:rPr>
          </w:pPr>
        </w:p>
      </w:tc>
    </w:tr>
    <w:tr w:rsidR="00263A9B" w:rsidRPr="00021392" w14:paraId="047A9485" w14:textId="77777777" w:rsidTr="005967E1">
      <w:trPr>
        <w:trHeight w:val="150"/>
      </w:trPr>
      <w:tc>
        <w:tcPr>
          <w:tcW w:w="2110" w:type="pct"/>
          <w:tcBorders>
            <w:top w:val="single" w:sz="4" w:space="0" w:color="4F81BD"/>
          </w:tcBorders>
        </w:tcPr>
        <w:p w14:paraId="2C95F20D" w14:textId="77777777" w:rsidR="00263A9B" w:rsidRPr="00021392" w:rsidRDefault="00263A9B" w:rsidP="002359C6">
          <w:pPr>
            <w:pStyle w:val="Zaglavlje"/>
            <w:rPr>
              <w:rFonts w:ascii="Cambria" w:eastAsia="Times New Roman" w:hAnsi="Cambria"/>
              <w:b/>
              <w:bCs/>
            </w:rPr>
          </w:pPr>
        </w:p>
      </w:tc>
      <w:tc>
        <w:tcPr>
          <w:tcW w:w="671" w:type="pct"/>
          <w:vMerge/>
        </w:tcPr>
        <w:p w14:paraId="0F73B78A" w14:textId="77777777" w:rsidR="00263A9B" w:rsidRPr="00021392" w:rsidRDefault="00263A9B" w:rsidP="002359C6">
          <w:pPr>
            <w:pStyle w:val="Zaglavlje"/>
            <w:jc w:val="center"/>
            <w:rPr>
              <w:rFonts w:ascii="Cambria" w:eastAsia="Times New Roman" w:hAnsi="Cambria"/>
              <w:b/>
              <w:bCs/>
            </w:rPr>
          </w:pPr>
        </w:p>
      </w:tc>
      <w:tc>
        <w:tcPr>
          <w:tcW w:w="2219" w:type="pct"/>
          <w:tcBorders>
            <w:top w:val="single" w:sz="4" w:space="0" w:color="4F81BD"/>
          </w:tcBorders>
        </w:tcPr>
        <w:p w14:paraId="6554E24D" w14:textId="77777777" w:rsidR="00263A9B" w:rsidRPr="00021392" w:rsidRDefault="00263A9B" w:rsidP="002359C6">
          <w:pPr>
            <w:pStyle w:val="Zaglavlje"/>
            <w:rPr>
              <w:rFonts w:ascii="Cambria" w:eastAsia="Times New Roman" w:hAnsi="Cambria"/>
              <w:b/>
              <w:bCs/>
            </w:rPr>
          </w:pPr>
        </w:p>
      </w:tc>
    </w:tr>
  </w:tbl>
  <w:p w14:paraId="6DA05F0C" w14:textId="77777777" w:rsidR="00263A9B" w:rsidRDefault="00263A9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E6BA2" w14:textId="77777777" w:rsidR="007C1758" w:rsidRDefault="007C1758" w:rsidP="002359C6">
      <w:pPr>
        <w:spacing w:after="0" w:line="240" w:lineRule="auto"/>
      </w:pPr>
      <w:r>
        <w:separator/>
      </w:r>
    </w:p>
  </w:footnote>
  <w:footnote w:type="continuationSeparator" w:id="0">
    <w:p w14:paraId="79AA4EE3" w14:textId="77777777" w:rsidR="007C1758" w:rsidRDefault="007C1758" w:rsidP="00235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44004" w14:textId="77777777" w:rsidR="00263A9B" w:rsidRPr="002359C6" w:rsidRDefault="00263A9B" w:rsidP="002359C6">
    <w:pPr>
      <w:pBdr>
        <w:between w:val="single" w:sz="4" w:space="1" w:color="4F81BD"/>
      </w:pBdr>
      <w:tabs>
        <w:tab w:val="center" w:pos="4536"/>
        <w:tab w:val="right" w:pos="9072"/>
      </w:tabs>
      <w:spacing w:after="0" w:line="276" w:lineRule="auto"/>
      <w:jc w:val="right"/>
      <w:rPr>
        <w:rFonts w:ascii="Calibri" w:eastAsia="Calibri" w:hAnsi="Calibri" w:cs="Times New Roman"/>
        <w:iCs/>
        <w:sz w:val="24"/>
        <w:szCs w:val="28"/>
      </w:rPr>
    </w:pPr>
    <w:r w:rsidRPr="002359C6">
      <w:rPr>
        <w:rFonts w:ascii="Calibri" w:eastAsia="Calibri" w:hAnsi="Calibri" w:cs="Times New Roman"/>
        <w:iCs/>
        <w:sz w:val="24"/>
        <w:szCs w:val="28"/>
      </w:rPr>
      <w:t xml:space="preserve">Plan djelovanja civilne zaštite Općine </w:t>
    </w:r>
    <w:r>
      <w:rPr>
        <w:rFonts w:ascii="Calibri" w:eastAsia="Calibri" w:hAnsi="Calibri" w:cs="Times New Roman"/>
        <w:iCs/>
        <w:sz w:val="24"/>
        <w:szCs w:val="28"/>
      </w:rPr>
      <w:t>Cestica</w:t>
    </w:r>
  </w:p>
  <w:p w14:paraId="08C8B95D" w14:textId="77777777" w:rsidR="00263A9B" w:rsidRPr="002359C6" w:rsidRDefault="00263A9B" w:rsidP="002359C6">
    <w:pPr>
      <w:pBdr>
        <w:between w:val="single" w:sz="4" w:space="1" w:color="4F81BD"/>
      </w:pBdr>
      <w:tabs>
        <w:tab w:val="center" w:pos="4536"/>
        <w:tab w:val="right" w:pos="9072"/>
      </w:tabs>
      <w:spacing w:after="0" w:line="276" w:lineRule="auto"/>
      <w:jc w:val="both"/>
      <w:rPr>
        <w:rFonts w:ascii="Calibri" w:eastAsia="Calibri" w:hAnsi="Calibri" w:cs="Times New Roman"/>
        <w:sz w:val="24"/>
      </w:rPr>
    </w:pPr>
  </w:p>
  <w:p w14:paraId="177BEB72" w14:textId="77777777" w:rsidR="00263A9B" w:rsidRDefault="00263A9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851"/>
    <w:multiLevelType w:val="hybridMultilevel"/>
    <w:tmpl w:val="8D00BFEA"/>
    <w:lvl w:ilvl="0" w:tplc="7756C1EA">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 w15:restartNumberingAfterBreak="0">
    <w:nsid w:val="03B1447F"/>
    <w:multiLevelType w:val="hybridMultilevel"/>
    <w:tmpl w:val="F71C6E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A97506"/>
    <w:multiLevelType w:val="hybridMultilevel"/>
    <w:tmpl w:val="4DD44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17081A"/>
    <w:multiLevelType w:val="hybridMultilevel"/>
    <w:tmpl w:val="F9F49802"/>
    <w:lvl w:ilvl="0" w:tplc="7756C1E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8C4763F"/>
    <w:multiLevelType w:val="hybridMultilevel"/>
    <w:tmpl w:val="3D821A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8" w15:restartNumberingAfterBreak="0">
    <w:nsid w:val="0934468B"/>
    <w:multiLevelType w:val="hybridMultilevel"/>
    <w:tmpl w:val="0A0E173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AEE0585"/>
    <w:multiLevelType w:val="hybridMultilevel"/>
    <w:tmpl w:val="D234CCEC"/>
    <w:lvl w:ilvl="0" w:tplc="630E64A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1944E1"/>
    <w:multiLevelType w:val="hybridMultilevel"/>
    <w:tmpl w:val="E45EA174"/>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6D5FF0"/>
    <w:multiLevelType w:val="hybridMultilevel"/>
    <w:tmpl w:val="362E0D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F851794"/>
    <w:multiLevelType w:val="multilevel"/>
    <w:tmpl w:val="436283DC"/>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pStyle w:val="Naslov3"/>
      <w:lvlText w:val="%1.%2.%3."/>
      <w:lvlJc w:val="left"/>
      <w:pPr>
        <w:ind w:left="1224" w:hanging="504"/>
      </w:pPr>
    </w:lvl>
    <w:lvl w:ilvl="3">
      <w:start w:val="1"/>
      <w:numFmt w:val="decimal"/>
      <w:pStyle w:val="Naslov4"/>
      <w:lvlText w:val="%1.%2.%3.%4."/>
      <w:lvlJc w:val="left"/>
      <w:pPr>
        <w:ind w:left="1728" w:hanging="648"/>
      </w:pPr>
      <w:rPr>
        <w:u w:val="none"/>
      </w:rPr>
    </w:lvl>
    <w:lvl w:ilvl="4">
      <w:start w:val="1"/>
      <w:numFmt w:val="decimal"/>
      <w:pStyle w:val="Naslov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8"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3B12647"/>
    <w:multiLevelType w:val="hybridMultilevel"/>
    <w:tmpl w:val="6F96567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3CB1009"/>
    <w:multiLevelType w:val="hybridMultilevel"/>
    <w:tmpl w:val="D60888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4650EB5"/>
    <w:multiLevelType w:val="hybridMultilevel"/>
    <w:tmpl w:val="3F3C4A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46C1EC4"/>
    <w:multiLevelType w:val="hybridMultilevel"/>
    <w:tmpl w:val="595CAC22"/>
    <w:lvl w:ilvl="0" w:tplc="041A0001">
      <w:start w:val="1"/>
      <w:numFmt w:val="bullet"/>
      <w:lvlText w:val=""/>
      <w:lvlJc w:val="left"/>
      <w:pPr>
        <w:ind w:left="720" w:hanging="360"/>
      </w:pPr>
      <w:rPr>
        <w:rFonts w:ascii="Symbol" w:hAnsi="Symbol" w:hint="default"/>
      </w:rPr>
    </w:lvl>
    <w:lvl w:ilvl="1" w:tplc="A85EC20C">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5452C4E"/>
    <w:multiLevelType w:val="hybridMultilevel"/>
    <w:tmpl w:val="E7F41C4A"/>
    <w:lvl w:ilvl="0" w:tplc="630E64A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5E53280"/>
    <w:multiLevelType w:val="hybridMultilevel"/>
    <w:tmpl w:val="2F3EB5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70433D5"/>
    <w:multiLevelType w:val="hybridMultilevel"/>
    <w:tmpl w:val="7E2AA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1" w15:restartNumberingAfterBreak="0">
    <w:nsid w:val="176C3ADD"/>
    <w:multiLevelType w:val="hybridMultilevel"/>
    <w:tmpl w:val="BCFC87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8DD791C"/>
    <w:multiLevelType w:val="hybridMultilevel"/>
    <w:tmpl w:val="020AB73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96573CC"/>
    <w:multiLevelType w:val="multilevel"/>
    <w:tmpl w:val="E81878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198A01B6"/>
    <w:multiLevelType w:val="hybridMultilevel"/>
    <w:tmpl w:val="AF700014"/>
    <w:lvl w:ilvl="0" w:tplc="35F092A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98E15E4"/>
    <w:multiLevelType w:val="hybridMultilevel"/>
    <w:tmpl w:val="F65E356C"/>
    <w:lvl w:ilvl="0" w:tplc="6B367DA2">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AFE2F87"/>
    <w:multiLevelType w:val="hybridMultilevel"/>
    <w:tmpl w:val="F6B28FA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1CD67D68"/>
    <w:multiLevelType w:val="hybridMultilevel"/>
    <w:tmpl w:val="BDF6F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0"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FD56267"/>
    <w:multiLevelType w:val="hybridMultilevel"/>
    <w:tmpl w:val="BE82F514"/>
    <w:lvl w:ilvl="0" w:tplc="7756C1EA">
      <w:start w:val="1"/>
      <w:numFmt w:val="bullet"/>
      <w:lvlText w:val=""/>
      <w:lvlJc w:val="left"/>
      <w:pPr>
        <w:ind w:left="720" w:hanging="360"/>
      </w:pPr>
      <w:rPr>
        <w:rFonts w:ascii="Symbol" w:hAnsi="Symbol" w:hint="default"/>
      </w:rPr>
    </w:lvl>
    <w:lvl w:ilvl="1" w:tplc="A85EC20C">
      <w:numFmt w:val="bullet"/>
      <w:lvlText w:val="-"/>
      <w:lvlJc w:val="left"/>
      <w:pPr>
        <w:ind w:left="1440" w:hanging="360"/>
      </w:pPr>
      <w:rPr>
        <w:rFonts w:ascii="Calibri" w:eastAsia="Calibri" w:hAnsi="Calibri" w:cs="Calibri"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1585320"/>
    <w:multiLevelType w:val="hybridMultilevel"/>
    <w:tmpl w:val="EC6C6DCA"/>
    <w:lvl w:ilvl="0" w:tplc="7756C1EA">
      <w:start w:val="1"/>
      <w:numFmt w:val="bullet"/>
      <w:lvlText w:val=""/>
      <w:lvlJc w:val="left"/>
      <w:pPr>
        <w:ind w:left="366" w:hanging="360"/>
      </w:pPr>
      <w:rPr>
        <w:rFonts w:ascii="Symbol" w:hAnsi="Symbol" w:hint="default"/>
      </w:rPr>
    </w:lvl>
    <w:lvl w:ilvl="1" w:tplc="041A0003" w:tentative="1">
      <w:start w:val="1"/>
      <w:numFmt w:val="bullet"/>
      <w:lvlText w:val="o"/>
      <w:lvlJc w:val="left"/>
      <w:pPr>
        <w:ind w:left="1086" w:hanging="360"/>
      </w:pPr>
      <w:rPr>
        <w:rFonts w:ascii="Courier New" w:hAnsi="Courier New" w:cs="Courier New" w:hint="default"/>
      </w:rPr>
    </w:lvl>
    <w:lvl w:ilvl="2" w:tplc="041A0005" w:tentative="1">
      <w:start w:val="1"/>
      <w:numFmt w:val="bullet"/>
      <w:lvlText w:val=""/>
      <w:lvlJc w:val="left"/>
      <w:pPr>
        <w:ind w:left="1806" w:hanging="360"/>
      </w:pPr>
      <w:rPr>
        <w:rFonts w:ascii="Wingdings" w:hAnsi="Wingdings" w:hint="default"/>
      </w:rPr>
    </w:lvl>
    <w:lvl w:ilvl="3" w:tplc="041A0001" w:tentative="1">
      <w:start w:val="1"/>
      <w:numFmt w:val="bullet"/>
      <w:lvlText w:val=""/>
      <w:lvlJc w:val="left"/>
      <w:pPr>
        <w:ind w:left="2526" w:hanging="360"/>
      </w:pPr>
      <w:rPr>
        <w:rFonts w:ascii="Symbol" w:hAnsi="Symbol" w:hint="default"/>
      </w:rPr>
    </w:lvl>
    <w:lvl w:ilvl="4" w:tplc="041A0003" w:tentative="1">
      <w:start w:val="1"/>
      <w:numFmt w:val="bullet"/>
      <w:lvlText w:val="o"/>
      <w:lvlJc w:val="left"/>
      <w:pPr>
        <w:ind w:left="3246" w:hanging="360"/>
      </w:pPr>
      <w:rPr>
        <w:rFonts w:ascii="Courier New" w:hAnsi="Courier New" w:cs="Courier New" w:hint="default"/>
      </w:rPr>
    </w:lvl>
    <w:lvl w:ilvl="5" w:tplc="041A0005" w:tentative="1">
      <w:start w:val="1"/>
      <w:numFmt w:val="bullet"/>
      <w:lvlText w:val=""/>
      <w:lvlJc w:val="left"/>
      <w:pPr>
        <w:ind w:left="3966" w:hanging="360"/>
      </w:pPr>
      <w:rPr>
        <w:rFonts w:ascii="Wingdings" w:hAnsi="Wingdings" w:hint="default"/>
      </w:rPr>
    </w:lvl>
    <w:lvl w:ilvl="6" w:tplc="041A0001" w:tentative="1">
      <w:start w:val="1"/>
      <w:numFmt w:val="bullet"/>
      <w:lvlText w:val=""/>
      <w:lvlJc w:val="left"/>
      <w:pPr>
        <w:ind w:left="4686" w:hanging="360"/>
      </w:pPr>
      <w:rPr>
        <w:rFonts w:ascii="Symbol" w:hAnsi="Symbol" w:hint="default"/>
      </w:rPr>
    </w:lvl>
    <w:lvl w:ilvl="7" w:tplc="041A0003" w:tentative="1">
      <w:start w:val="1"/>
      <w:numFmt w:val="bullet"/>
      <w:lvlText w:val="o"/>
      <w:lvlJc w:val="left"/>
      <w:pPr>
        <w:ind w:left="5406" w:hanging="360"/>
      </w:pPr>
      <w:rPr>
        <w:rFonts w:ascii="Courier New" w:hAnsi="Courier New" w:cs="Courier New" w:hint="default"/>
      </w:rPr>
    </w:lvl>
    <w:lvl w:ilvl="8" w:tplc="041A0005" w:tentative="1">
      <w:start w:val="1"/>
      <w:numFmt w:val="bullet"/>
      <w:lvlText w:val=""/>
      <w:lvlJc w:val="left"/>
      <w:pPr>
        <w:ind w:left="6126" w:hanging="360"/>
      </w:pPr>
      <w:rPr>
        <w:rFonts w:ascii="Wingdings" w:hAnsi="Wingdings" w:hint="default"/>
      </w:rPr>
    </w:lvl>
  </w:abstractNum>
  <w:abstractNum w:abstractNumId="43" w15:restartNumberingAfterBreak="0">
    <w:nsid w:val="21B84E90"/>
    <w:multiLevelType w:val="hybridMultilevel"/>
    <w:tmpl w:val="81144FA0"/>
    <w:lvl w:ilvl="0" w:tplc="630E64A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3F646CE"/>
    <w:multiLevelType w:val="hybridMultilevel"/>
    <w:tmpl w:val="315ABA0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8707D02"/>
    <w:multiLevelType w:val="hybridMultilevel"/>
    <w:tmpl w:val="0734AE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8AB7140"/>
    <w:multiLevelType w:val="hybridMultilevel"/>
    <w:tmpl w:val="C2E8C9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8AF00B5"/>
    <w:multiLevelType w:val="hybridMultilevel"/>
    <w:tmpl w:val="A20C4398"/>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1"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9F60F6B"/>
    <w:multiLevelType w:val="hybridMultilevel"/>
    <w:tmpl w:val="96FCC772"/>
    <w:lvl w:ilvl="0" w:tplc="E1646B1E">
      <w:start w:val="1"/>
      <w:numFmt w:val="decimal"/>
      <w:pStyle w:val="Naslov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54"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F980EBF"/>
    <w:multiLevelType w:val="hybridMultilevel"/>
    <w:tmpl w:val="E80E1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58" w15:restartNumberingAfterBreak="0">
    <w:nsid w:val="30C52F26"/>
    <w:multiLevelType w:val="hybridMultilevel"/>
    <w:tmpl w:val="FD0AFCFE"/>
    <w:lvl w:ilvl="0" w:tplc="7756C1EA">
      <w:start w:val="1"/>
      <w:numFmt w:val="bullet"/>
      <w:lvlText w:val=""/>
      <w:lvlJc w:val="left"/>
      <w:pPr>
        <w:ind w:left="753" w:hanging="360"/>
      </w:pPr>
      <w:rPr>
        <w:rFonts w:ascii="Symbol" w:hAnsi="Symbo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59"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2BA46B5"/>
    <w:multiLevelType w:val="hybridMultilevel"/>
    <w:tmpl w:val="E8E8AF9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3" w15:restartNumberingAfterBreak="0">
    <w:nsid w:val="34415E0B"/>
    <w:multiLevelType w:val="hybridMultilevel"/>
    <w:tmpl w:val="4F340DEA"/>
    <w:lvl w:ilvl="0" w:tplc="630E64A8">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4"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50F4FAA"/>
    <w:multiLevelType w:val="hybridMultilevel"/>
    <w:tmpl w:val="C1F8E9A4"/>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5EC5F17"/>
    <w:multiLevelType w:val="hybridMultilevel"/>
    <w:tmpl w:val="A2F8B174"/>
    <w:lvl w:ilvl="0" w:tplc="A85EC20C">
      <w:numFmt w:val="bullet"/>
      <w:lvlText w:val="-"/>
      <w:lvlJc w:val="left"/>
      <w:pPr>
        <w:ind w:left="644" w:hanging="360"/>
      </w:pPr>
      <w:rPr>
        <w:rFonts w:ascii="Calibri" w:eastAsia="Calibri" w:hAnsi="Calibri" w:cs="Calibri"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8"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814126F"/>
    <w:multiLevelType w:val="hybridMultilevel"/>
    <w:tmpl w:val="72B04B60"/>
    <w:lvl w:ilvl="0" w:tplc="A85EC20C">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0"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98D15B9"/>
    <w:multiLevelType w:val="hybridMultilevel"/>
    <w:tmpl w:val="15F6C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A3C3F42"/>
    <w:multiLevelType w:val="hybridMultilevel"/>
    <w:tmpl w:val="9226603E"/>
    <w:lvl w:ilvl="0" w:tplc="A490D6EA">
      <w:start w:val="1"/>
      <w:numFmt w:val="decimal"/>
      <w:lvlText w:val="3.%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BF02450"/>
    <w:multiLevelType w:val="hybridMultilevel"/>
    <w:tmpl w:val="AD8EC8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D547714"/>
    <w:multiLevelType w:val="hybridMultilevel"/>
    <w:tmpl w:val="0450E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0AB1500"/>
    <w:multiLevelType w:val="hybridMultilevel"/>
    <w:tmpl w:val="E8E2D2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0AD7A0A"/>
    <w:multiLevelType w:val="hybridMultilevel"/>
    <w:tmpl w:val="36547F6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15:restartNumberingAfterBreak="0">
    <w:nsid w:val="415805C0"/>
    <w:multiLevelType w:val="hybridMultilevel"/>
    <w:tmpl w:val="804A34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33A3F79"/>
    <w:multiLevelType w:val="hybridMultilevel"/>
    <w:tmpl w:val="B8DA049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9977A6B"/>
    <w:multiLevelType w:val="hybridMultilevel"/>
    <w:tmpl w:val="6B2A93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9CF48F3"/>
    <w:multiLevelType w:val="hybridMultilevel"/>
    <w:tmpl w:val="CA8844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ACB1B4B"/>
    <w:multiLevelType w:val="hybridMultilevel"/>
    <w:tmpl w:val="642080D6"/>
    <w:lvl w:ilvl="0" w:tplc="981CE78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4C367E2D"/>
    <w:multiLevelType w:val="hybridMultilevel"/>
    <w:tmpl w:val="1EA86480"/>
    <w:lvl w:ilvl="0" w:tplc="041A000F">
      <w:start w:val="1"/>
      <w:numFmt w:val="decimal"/>
      <w:lvlText w:val="%1."/>
      <w:lvlJc w:val="left"/>
      <w:pPr>
        <w:ind w:left="502" w:hanging="360"/>
      </w:pPr>
    </w:lvl>
    <w:lvl w:ilvl="1" w:tplc="041A0019">
      <w:start w:val="1"/>
      <w:numFmt w:val="lowerLetter"/>
      <w:lvlText w:val="%2."/>
      <w:lvlJc w:val="left"/>
      <w:pPr>
        <w:ind w:left="1222" w:hanging="360"/>
      </w:pPr>
    </w:lvl>
    <w:lvl w:ilvl="2" w:tplc="041A001B">
      <w:start w:val="1"/>
      <w:numFmt w:val="lowerRoman"/>
      <w:lvlText w:val="%3."/>
      <w:lvlJc w:val="right"/>
      <w:pPr>
        <w:ind w:left="1942" w:hanging="180"/>
      </w:pPr>
    </w:lvl>
    <w:lvl w:ilvl="3" w:tplc="041A000F">
      <w:start w:val="1"/>
      <w:numFmt w:val="decimal"/>
      <w:lvlText w:val="%4."/>
      <w:lvlJc w:val="left"/>
      <w:pPr>
        <w:ind w:left="2662" w:hanging="360"/>
      </w:pPr>
    </w:lvl>
    <w:lvl w:ilvl="4" w:tplc="041A0019">
      <w:start w:val="1"/>
      <w:numFmt w:val="lowerLetter"/>
      <w:lvlText w:val="%5."/>
      <w:lvlJc w:val="left"/>
      <w:pPr>
        <w:ind w:left="3382" w:hanging="360"/>
      </w:pPr>
    </w:lvl>
    <w:lvl w:ilvl="5" w:tplc="041A001B">
      <w:start w:val="1"/>
      <w:numFmt w:val="lowerRoman"/>
      <w:lvlText w:val="%6."/>
      <w:lvlJc w:val="right"/>
      <w:pPr>
        <w:ind w:left="4102" w:hanging="180"/>
      </w:pPr>
    </w:lvl>
    <w:lvl w:ilvl="6" w:tplc="041A000F">
      <w:start w:val="1"/>
      <w:numFmt w:val="decimal"/>
      <w:lvlText w:val="%7."/>
      <w:lvlJc w:val="left"/>
      <w:pPr>
        <w:ind w:left="4822" w:hanging="360"/>
      </w:pPr>
    </w:lvl>
    <w:lvl w:ilvl="7" w:tplc="041A0019">
      <w:start w:val="1"/>
      <w:numFmt w:val="lowerLetter"/>
      <w:lvlText w:val="%8."/>
      <w:lvlJc w:val="left"/>
      <w:pPr>
        <w:ind w:left="5542" w:hanging="360"/>
      </w:pPr>
    </w:lvl>
    <w:lvl w:ilvl="8" w:tplc="041A001B">
      <w:start w:val="1"/>
      <w:numFmt w:val="lowerRoman"/>
      <w:lvlText w:val="%9."/>
      <w:lvlJc w:val="right"/>
      <w:pPr>
        <w:ind w:left="6262" w:hanging="180"/>
      </w:pPr>
    </w:lvl>
  </w:abstractNum>
  <w:abstractNum w:abstractNumId="93" w15:restartNumberingAfterBreak="0">
    <w:nsid w:val="4CA05F19"/>
    <w:multiLevelType w:val="hybridMultilevel"/>
    <w:tmpl w:val="FD44BD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E781C5A"/>
    <w:multiLevelType w:val="hybridMultilevel"/>
    <w:tmpl w:val="D0807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FDA1155"/>
    <w:multiLevelType w:val="hybridMultilevel"/>
    <w:tmpl w:val="4C585FA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102" w15:restartNumberingAfterBreak="0">
    <w:nsid w:val="54D24D45"/>
    <w:multiLevelType w:val="hybridMultilevel"/>
    <w:tmpl w:val="0DA86A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5137809"/>
    <w:multiLevelType w:val="hybridMultilevel"/>
    <w:tmpl w:val="1EA86480"/>
    <w:lvl w:ilvl="0" w:tplc="041A000F">
      <w:start w:val="1"/>
      <w:numFmt w:val="decimal"/>
      <w:lvlText w:val="%1."/>
      <w:lvlJc w:val="left"/>
      <w:pPr>
        <w:ind w:left="502" w:hanging="360"/>
      </w:pPr>
    </w:lvl>
    <w:lvl w:ilvl="1" w:tplc="041A0019">
      <w:start w:val="1"/>
      <w:numFmt w:val="lowerLetter"/>
      <w:lvlText w:val="%2."/>
      <w:lvlJc w:val="left"/>
      <w:pPr>
        <w:ind w:left="1222" w:hanging="360"/>
      </w:pPr>
    </w:lvl>
    <w:lvl w:ilvl="2" w:tplc="041A001B">
      <w:start w:val="1"/>
      <w:numFmt w:val="lowerRoman"/>
      <w:lvlText w:val="%3."/>
      <w:lvlJc w:val="right"/>
      <w:pPr>
        <w:ind w:left="1942" w:hanging="180"/>
      </w:pPr>
    </w:lvl>
    <w:lvl w:ilvl="3" w:tplc="041A000F">
      <w:start w:val="1"/>
      <w:numFmt w:val="decimal"/>
      <w:lvlText w:val="%4."/>
      <w:lvlJc w:val="left"/>
      <w:pPr>
        <w:ind w:left="2662" w:hanging="360"/>
      </w:pPr>
    </w:lvl>
    <w:lvl w:ilvl="4" w:tplc="041A0019">
      <w:start w:val="1"/>
      <w:numFmt w:val="lowerLetter"/>
      <w:lvlText w:val="%5."/>
      <w:lvlJc w:val="left"/>
      <w:pPr>
        <w:ind w:left="3382" w:hanging="360"/>
      </w:pPr>
    </w:lvl>
    <w:lvl w:ilvl="5" w:tplc="041A001B">
      <w:start w:val="1"/>
      <w:numFmt w:val="lowerRoman"/>
      <w:lvlText w:val="%6."/>
      <w:lvlJc w:val="right"/>
      <w:pPr>
        <w:ind w:left="4102" w:hanging="180"/>
      </w:pPr>
    </w:lvl>
    <w:lvl w:ilvl="6" w:tplc="041A000F">
      <w:start w:val="1"/>
      <w:numFmt w:val="decimal"/>
      <w:lvlText w:val="%7."/>
      <w:lvlJc w:val="left"/>
      <w:pPr>
        <w:ind w:left="4822" w:hanging="360"/>
      </w:pPr>
    </w:lvl>
    <w:lvl w:ilvl="7" w:tplc="041A0019">
      <w:start w:val="1"/>
      <w:numFmt w:val="lowerLetter"/>
      <w:lvlText w:val="%8."/>
      <w:lvlJc w:val="left"/>
      <w:pPr>
        <w:ind w:left="5542" w:hanging="360"/>
      </w:pPr>
    </w:lvl>
    <w:lvl w:ilvl="8" w:tplc="041A001B">
      <w:start w:val="1"/>
      <w:numFmt w:val="lowerRoman"/>
      <w:lvlText w:val="%9."/>
      <w:lvlJc w:val="right"/>
      <w:pPr>
        <w:ind w:left="6262" w:hanging="180"/>
      </w:pPr>
    </w:lvl>
  </w:abstractNum>
  <w:abstractNum w:abstractNumId="104"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A596417"/>
    <w:multiLevelType w:val="hybridMultilevel"/>
    <w:tmpl w:val="C99AC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F620E40"/>
    <w:multiLevelType w:val="hybridMultilevel"/>
    <w:tmpl w:val="C9FC6B00"/>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03052DA"/>
    <w:multiLevelType w:val="hybridMultilevel"/>
    <w:tmpl w:val="7102D6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2E95BF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CF07A9B"/>
    <w:multiLevelType w:val="hybridMultilevel"/>
    <w:tmpl w:val="C548E4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EB84661"/>
    <w:multiLevelType w:val="hybridMultilevel"/>
    <w:tmpl w:val="90F200CA"/>
    <w:lvl w:ilvl="0" w:tplc="B1266BA0">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7"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FD22B91"/>
    <w:multiLevelType w:val="hybridMultilevel"/>
    <w:tmpl w:val="4D3A42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0E01A58"/>
    <w:multiLevelType w:val="hybridMultilevel"/>
    <w:tmpl w:val="BD1429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2" w15:restartNumberingAfterBreak="0">
    <w:nsid w:val="72B423DB"/>
    <w:multiLevelType w:val="hybridMultilevel"/>
    <w:tmpl w:val="99B40D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3D20E71"/>
    <w:multiLevelType w:val="hybridMultilevel"/>
    <w:tmpl w:val="18E0A60A"/>
    <w:lvl w:ilvl="0" w:tplc="5044D6F2">
      <w:start w:val="1"/>
      <w:numFmt w:val="decimal"/>
      <w:lvlText w:val="%1."/>
      <w:lvlJc w:val="left"/>
      <w:pPr>
        <w:ind w:left="644" w:hanging="360"/>
      </w:pPr>
      <w:rPr>
        <w:b w:val="0"/>
        <w:bCs w:val="0"/>
      </w:r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134" w15:restartNumberingAfterBreak="0">
    <w:nsid w:val="750D5318"/>
    <w:multiLevelType w:val="hybridMultilevel"/>
    <w:tmpl w:val="05226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773F025C"/>
    <w:multiLevelType w:val="hybridMultilevel"/>
    <w:tmpl w:val="4718D6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8" w15:restartNumberingAfterBreak="0">
    <w:nsid w:val="77D21856"/>
    <w:multiLevelType w:val="hybridMultilevel"/>
    <w:tmpl w:val="9E42DD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bullet"/>
      <w:lvlText w:val=""/>
      <w:lvlJc w:val="left"/>
      <w:rPr>
        <w:rFonts w:ascii="Symbol" w:hAnsi="Symbol" w:hint="default"/>
        <w:b/>
        <w:bCs w:val="0"/>
        <w:i w:val="0"/>
        <w:iCs w:val="0"/>
        <w:caps w:val="0"/>
        <w:smallCaps w:val="0"/>
        <w:strike w:val="0"/>
        <w:dstrike w:val="0"/>
        <w:outline w:val="0"/>
        <w:shadow w:val="0"/>
        <w:emboss w:val="0"/>
        <w:imprint w:val="0"/>
        <w:noProof w:val="0"/>
        <w:vanish w:val="0"/>
        <w:spacing w:val="-14"/>
        <w:kern w:val="0"/>
        <w:position w:val="0"/>
        <w:u w:val="none"/>
        <w:effect w:val="none"/>
        <w:vertAlign w:val="baseline"/>
        <w:em w:val="none"/>
        <w:specVanish w:val="0"/>
      </w:rPr>
    </w:lvl>
    <w:lvl w:ilvl="3">
      <w:start w:val="1"/>
      <w:numFmt w:val="decimal"/>
      <w:suff w:val="space"/>
      <w:lvlText w:val="%1.%2.%3.%4."/>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40"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B95462A"/>
    <w:multiLevelType w:val="hybridMultilevel"/>
    <w:tmpl w:val="D548ECE6"/>
    <w:lvl w:ilvl="0" w:tplc="C7D48B06">
      <w:start w:val="1"/>
      <w:numFmt w:val="bullet"/>
      <w:lvlText w:val="-"/>
      <w:lvlJc w:val="left"/>
      <w:pPr>
        <w:ind w:left="227"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DC96184"/>
    <w:multiLevelType w:val="hybridMultilevel"/>
    <w:tmpl w:val="306C2F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76986750">
    <w:abstractNumId w:val="52"/>
  </w:num>
  <w:num w:numId="2" w16cid:durableId="769858834">
    <w:abstractNumId w:val="80"/>
  </w:num>
  <w:num w:numId="3" w16cid:durableId="1715545773">
    <w:abstractNumId w:val="134"/>
  </w:num>
  <w:num w:numId="4" w16cid:durableId="536938797">
    <w:abstractNumId w:val="56"/>
  </w:num>
  <w:num w:numId="5" w16cid:durableId="895626296">
    <w:abstractNumId w:val="16"/>
  </w:num>
  <w:num w:numId="6" w16cid:durableId="468058846">
    <w:abstractNumId w:val="60"/>
  </w:num>
  <w:num w:numId="7" w16cid:durableId="1486895557">
    <w:abstractNumId w:val="63"/>
  </w:num>
  <w:num w:numId="8" w16cid:durableId="103695777">
    <w:abstractNumId w:val="25"/>
  </w:num>
  <w:num w:numId="9" w16cid:durableId="1046486321">
    <w:abstractNumId w:val="36"/>
  </w:num>
  <w:num w:numId="10" w16cid:durableId="1216817581">
    <w:abstractNumId w:val="9"/>
  </w:num>
  <w:num w:numId="11" w16cid:durableId="1799106039">
    <w:abstractNumId w:val="71"/>
  </w:num>
  <w:num w:numId="12" w16cid:durableId="969165342">
    <w:abstractNumId w:val="69"/>
  </w:num>
  <w:num w:numId="13" w16cid:durableId="1445268286">
    <w:abstractNumId w:val="35"/>
  </w:num>
  <w:num w:numId="14" w16cid:durableId="172845617">
    <w:abstractNumId w:val="77"/>
  </w:num>
  <w:num w:numId="15" w16cid:durableId="1937249293">
    <w:abstractNumId w:val="43"/>
  </w:num>
  <w:num w:numId="16" w16cid:durableId="1397126748">
    <w:abstractNumId w:val="79"/>
  </w:num>
  <w:num w:numId="17" w16cid:durableId="1254780228">
    <w:abstractNumId w:val="37"/>
  </w:num>
  <w:num w:numId="18" w16cid:durableId="111312935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462458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983473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7750152">
    <w:abstractNumId w:val="143"/>
  </w:num>
  <w:num w:numId="22" w16cid:durableId="318194832">
    <w:abstractNumId w:val="44"/>
  </w:num>
  <w:num w:numId="23" w16cid:durableId="1067800069">
    <w:abstractNumId w:val="99"/>
  </w:num>
  <w:num w:numId="24" w16cid:durableId="2028367004">
    <w:abstractNumId w:val="8"/>
  </w:num>
  <w:num w:numId="25" w16cid:durableId="747311457">
    <w:abstractNumId w:val="126"/>
  </w:num>
  <w:num w:numId="26" w16cid:durableId="1046300231">
    <w:abstractNumId w:val="10"/>
  </w:num>
  <w:num w:numId="27" w16cid:durableId="1159420477">
    <w:abstractNumId w:val="54"/>
  </w:num>
  <w:num w:numId="28" w16cid:durableId="2111076609">
    <w:abstractNumId w:val="81"/>
  </w:num>
  <w:num w:numId="29" w16cid:durableId="1713650265">
    <w:abstractNumId w:val="121"/>
  </w:num>
  <w:num w:numId="30" w16cid:durableId="1030106935">
    <w:abstractNumId w:val="98"/>
  </w:num>
  <w:num w:numId="31" w16cid:durableId="1603339227">
    <w:abstractNumId w:val="68"/>
  </w:num>
  <w:num w:numId="32" w16cid:durableId="12072048">
    <w:abstractNumId w:val="1"/>
  </w:num>
  <w:num w:numId="33" w16cid:durableId="1648824945">
    <w:abstractNumId w:val="102"/>
  </w:num>
  <w:num w:numId="34" w16cid:durableId="919169254">
    <w:abstractNumId w:val="75"/>
  </w:num>
  <w:num w:numId="35" w16cid:durableId="253169734">
    <w:abstractNumId w:val="49"/>
  </w:num>
  <w:num w:numId="36" w16cid:durableId="120809184">
    <w:abstractNumId w:val="41"/>
  </w:num>
  <w:num w:numId="37" w16cid:durableId="1776560361">
    <w:abstractNumId w:val="124"/>
  </w:num>
  <w:num w:numId="38" w16cid:durableId="955599634">
    <w:abstractNumId w:val="22"/>
  </w:num>
  <w:num w:numId="39" w16cid:durableId="1082721755">
    <w:abstractNumId w:val="97"/>
  </w:num>
  <w:num w:numId="40" w16cid:durableId="1114599104">
    <w:abstractNumId w:val="4"/>
  </w:num>
  <w:num w:numId="41" w16cid:durableId="365638666">
    <w:abstractNumId w:val="53"/>
  </w:num>
  <w:num w:numId="42" w16cid:durableId="323240644">
    <w:abstractNumId w:val="89"/>
  </w:num>
  <w:num w:numId="43" w16cid:durableId="606154399">
    <w:abstractNumId w:val="39"/>
  </w:num>
  <w:num w:numId="44" w16cid:durableId="989673158">
    <w:abstractNumId w:val="139"/>
  </w:num>
  <w:num w:numId="45" w16cid:durableId="81537629">
    <w:abstractNumId w:val="30"/>
  </w:num>
  <w:num w:numId="46" w16cid:durableId="1963340698">
    <w:abstractNumId w:val="45"/>
  </w:num>
  <w:num w:numId="47" w16cid:durableId="1534490745">
    <w:abstractNumId w:val="129"/>
  </w:num>
  <w:num w:numId="48" w16cid:durableId="999579964">
    <w:abstractNumId w:val="24"/>
  </w:num>
  <w:num w:numId="49" w16cid:durableId="896087304">
    <w:abstractNumId w:val="61"/>
  </w:num>
  <w:num w:numId="50" w16cid:durableId="920063258">
    <w:abstractNumId w:val="17"/>
  </w:num>
  <w:num w:numId="51" w16cid:durableId="499663877">
    <w:abstractNumId w:val="131"/>
  </w:num>
  <w:num w:numId="52" w16cid:durableId="390232881">
    <w:abstractNumId w:val="118"/>
  </w:num>
  <w:num w:numId="53" w16cid:durableId="432164578">
    <w:abstractNumId w:val="120"/>
  </w:num>
  <w:num w:numId="54" w16cid:durableId="1000890620">
    <w:abstractNumId w:val="42"/>
  </w:num>
  <w:num w:numId="55" w16cid:durableId="1814718405">
    <w:abstractNumId w:val="70"/>
  </w:num>
  <w:num w:numId="56" w16cid:durableId="1081222085">
    <w:abstractNumId w:val="65"/>
  </w:num>
  <w:num w:numId="57" w16cid:durableId="90855019">
    <w:abstractNumId w:val="116"/>
  </w:num>
  <w:num w:numId="58" w16cid:durableId="2086950642">
    <w:abstractNumId w:val="93"/>
  </w:num>
  <w:num w:numId="59" w16cid:durableId="935480255">
    <w:abstractNumId w:val="88"/>
  </w:num>
  <w:num w:numId="60" w16cid:durableId="486092081">
    <w:abstractNumId w:val="38"/>
  </w:num>
  <w:num w:numId="61" w16cid:durableId="77947028">
    <w:abstractNumId w:val="5"/>
  </w:num>
  <w:num w:numId="62" w16cid:durableId="1750346809">
    <w:abstractNumId w:val="47"/>
  </w:num>
  <w:num w:numId="63" w16cid:durableId="1599369825">
    <w:abstractNumId w:val="72"/>
  </w:num>
  <w:num w:numId="64" w16cid:durableId="1033772259">
    <w:abstractNumId w:val="67"/>
  </w:num>
  <w:num w:numId="65" w16cid:durableId="1669019902">
    <w:abstractNumId w:val="76"/>
  </w:num>
  <w:num w:numId="66" w16cid:durableId="1489899461">
    <w:abstractNumId w:val="7"/>
  </w:num>
  <w:num w:numId="67" w16cid:durableId="1293293591">
    <w:abstractNumId w:val="34"/>
  </w:num>
  <w:num w:numId="68" w16cid:durableId="823006606">
    <w:abstractNumId w:val="144"/>
  </w:num>
  <w:num w:numId="69" w16cid:durableId="524288998">
    <w:abstractNumId w:val="62"/>
  </w:num>
  <w:num w:numId="70" w16cid:durableId="1693803967">
    <w:abstractNumId w:val="106"/>
  </w:num>
  <w:num w:numId="71" w16cid:durableId="391580301">
    <w:abstractNumId w:val="46"/>
  </w:num>
  <w:num w:numId="72" w16cid:durableId="1765877408">
    <w:abstractNumId w:val="115"/>
  </w:num>
  <w:num w:numId="73" w16cid:durableId="1903328781">
    <w:abstractNumId w:val="26"/>
  </w:num>
  <w:num w:numId="74" w16cid:durableId="397820886">
    <w:abstractNumId w:val="28"/>
  </w:num>
  <w:num w:numId="75" w16cid:durableId="925113771">
    <w:abstractNumId w:val="29"/>
  </w:num>
  <w:num w:numId="76" w16cid:durableId="522666683">
    <w:abstractNumId w:val="90"/>
  </w:num>
  <w:num w:numId="77" w16cid:durableId="136652642">
    <w:abstractNumId w:val="137"/>
  </w:num>
  <w:num w:numId="78" w16cid:durableId="1482891211">
    <w:abstractNumId w:val="33"/>
  </w:num>
  <w:num w:numId="79" w16cid:durableId="1503278256">
    <w:abstractNumId w:val="107"/>
  </w:num>
  <w:num w:numId="80" w16cid:durableId="2024821564">
    <w:abstractNumId w:val="51"/>
  </w:num>
  <w:num w:numId="81" w16cid:durableId="1569342793">
    <w:abstractNumId w:val="66"/>
  </w:num>
  <w:num w:numId="82" w16cid:durableId="1137840318">
    <w:abstractNumId w:val="108"/>
  </w:num>
  <w:num w:numId="83" w16cid:durableId="68308134">
    <w:abstractNumId w:val="55"/>
  </w:num>
  <w:num w:numId="84" w16cid:durableId="1027409055">
    <w:abstractNumId w:val="2"/>
  </w:num>
  <w:num w:numId="85" w16cid:durableId="77948862">
    <w:abstractNumId w:val="84"/>
  </w:num>
  <w:num w:numId="86" w16cid:durableId="875044051">
    <w:abstractNumId w:val="3"/>
  </w:num>
  <w:num w:numId="87" w16cid:durableId="1968050300">
    <w:abstractNumId w:val="78"/>
  </w:num>
  <w:num w:numId="88" w16cid:durableId="274334663">
    <w:abstractNumId w:val="73"/>
  </w:num>
  <w:num w:numId="89" w16cid:durableId="385106672">
    <w:abstractNumId w:val="105"/>
  </w:num>
  <w:num w:numId="90" w16cid:durableId="581989980">
    <w:abstractNumId w:val="50"/>
  </w:num>
  <w:num w:numId="91" w16cid:durableId="1962298837">
    <w:abstractNumId w:val="87"/>
  </w:num>
  <w:num w:numId="92" w16cid:durableId="730807448">
    <w:abstractNumId w:val="0"/>
  </w:num>
  <w:num w:numId="93" w16cid:durableId="1656034635">
    <w:abstractNumId w:val="110"/>
  </w:num>
  <w:num w:numId="94" w16cid:durableId="895555654">
    <w:abstractNumId w:val="20"/>
  </w:num>
  <w:num w:numId="95" w16cid:durableId="2015720373">
    <w:abstractNumId w:val="136"/>
  </w:num>
  <w:num w:numId="96" w16cid:durableId="890772957">
    <w:abstractNumId w:val="6"/>
  </w:num>
  <w:num w:numId="97" w16cid:durableId="1721516965">
    <w:abstractNumId w:val="19"/>
  </w:num>
  <w:num w:numId="98" w16cid:durableId="251623474">
    <w:abstractNumId w:val="32"/>
  </w:num>
  <w:num w:numId="99" w16cid:durableId="1622031150">
    <w:abstractNumId w:val="64"/>
  </w:num>
  <w:num w:numId="100" w16cid:durableId="610355895">
    <w:abstractNumId w:val="127"/>
  </w:num>
  <w:num w:numId="101" w16cid:durableId="200365590">
    <w:abstractNumId w:val="82"/>
  </w:num>
  <w:num w:numId="102" w16cid:durableId="1151412737">
    <w:abstractNumId w:val="104"/>
  </w:num>
  <w:num w:numId="103" w16cid:durableId="835464238">
    <w:abstractNumId w:val="117"/>
  </w:num>
  <w:num w:numId="104" w16cid:durableId="745567473">
    <w:abstractNumId w:val="112"/>
  </w:num>
  <w:num w:numId="105" w16cid:durableId="150215172">
    <w:abstractNumId w:val="119"/>
  </w:num>
  <w:num w:numId="106" w16cid:durableId="808475345">
    <w:abstractNumId w:val="140"/>
  </w:num>
  <w:num w:numId="107" w16cid:durableId="1247493673">
    <w:abstractNumId w:val="18"/>
  </w:num>
  <w:num w:numId="108" w16cid:durableId="2111583767">
    <w:abstractNumId w:val="83"/>
  </w:num>
  <w:num w:numId="109" w16cid:durableId="1517233319">
    <w:abstractNumId w:val="86"/>
  </w:num>
  <w:num w:numId="110" w16cid:durableId="1356999749">
    <w:abstractNumId w:val="114"/>
  </w:num>
  <w:num w:numId="111" w16cid:durableId="165872863">
    <w:abstractNumId w:val="21"/>
  </w:num>
  <w:num w:numId="112" w16cid:durableId="383261701">
    <w:abstractNumId w:val="132"/>
  </w:num>
  <w:num w:numId="113" w16cid:durableId="2092964139">
    <w:abstractNumId w:val="111"/>
  </w:num>
  <w:num w:numId="114" w16cid:durableId="892815903">
    <w:abstractNumId w:val="85"/>
  </w:num>
  <w:num w:numId="115" w16cid:durableId="1087070022">
    <w:abstractNumId w:val="142"/>
  </w:num>
  <w:num w:numId="116" w16cid:durableId="988826125">
    <w:abstractNumId w:val="48"/>
  </w:num>
  <w:num w:numId="117" w16cid:durableId="674577695">
    <w:abstractNumId w:val="58"/>
  </w:num>
  <w:num w:numId="118" w16cid:durableId="309360099">
    <w:abstractNumId w:val="74"/>
  </w:num>
  <w:num w:numId="119" w16cid:durableId="1294826503">
    <w:abstractNumId w:val="12"/>
  </w:num>
  <w:num w:numId="120" w16cid:durableId="1020624766">
    <w:abstractNumId w:val="95"/>
  </w:num>
  <w:num w:numId="121" w16cid:durableId="166410886">
    <w:abstractNumId w:val="14"/>
  </w:num>
  <w:num w:numId="122" w16cid:durableId="308288182">
    <w:abstractNumId w:val="96"/>
  </w:num>
  <w:num w:numId="123" w16cid:durableId="201283131">
    <w:abstractNumId w:val="122"/>
  </w:num>
  <w:num w:numId="124" w16cid:durableId="837117652">
    <w:abstractNumId w:val="130"/>
  </w:num>
  <w:num w:numId="125" w16cid:durableId="2087724993">
    <w:abstractNumId w:val="125"/>
  </w:num>
  <w:num w:numId="126" w16cid:durableId="1468819957">
    <w:abstractNumId w:val="57"/>
  </w:num>
  <w:num w:numId="127" w16cid:durableId="473179008">
    <w:abstractNumId w:val="113"/>
  </w:num>
  <w:num w:numId="128" w16cid:durableId="367730672">
    <w:abstractNumId w:val="100"/>
  </w:num>
  <w:num w:numId="129" w16cid:durableId="50887366">
    <w:abstractNumId w:val="13"/>
  </w:num>
  <w:num w:numId="130" w16cid:durableId="1078283146">
    <w:abstractNumId w:val="23"/>
  </w:num>
  <w:num w:numId="131" w16cid:durableId="1921134579">
    <w:abstractNumId w:val="135"/>
  </w:num>
  <w:num w:numId="132" w16cid:durableId="759331190">
    <w:abstractNumId w:val="101"/>
  </w:num>
  <w:num w:numId="133" w16cid:durableId="1269775834">
    <w:abstractNumId w:val="94"/>
  </w:num>
  <w:num w:numId="134" w16cid:durableId="96021928">
    <w:abstractNumId w:val="40"/>
  </w:num>
  <w:num w:numId="135" w16cid:durableId="1188830220">
    <w:abstractNumId w:val="138"/>
  </w:num>
  <w:num w:numId="136" w16cid:durableId="627706013">
    <w:abstractNumId w:val="31"/>
  </w:num>
  <w:num w:numId="137" w16cid:durableId="621764373">
    <w:abstractNumId w:val="11"/>
  </w:num>
  <w:num w:numId="138" w16cid:durableId="1688361713">
    <w:abstractNumId w:val="128"/>
  </w:num>
  <w:num w:numId="139" w16cid:durableId="493642781">
    <w:abstractNumId w:val="109"/>
  </w:num>
  <w:num w:numId="140" w16cid:durableId="597375089">
    <w:abstractNumId w:val="27"/>
  </w:num>
  <w:num w:numId="141" w16cid:durableId="2025739962">
    <w:abstractNumId w:val="59"/>
  </w:num>
  <w:num w:numId="142" w16cid:durableId="1802574672">
    <w:abstractNumId w:val="141"/>
  </w:num>
  <w:num w:numId="143" w16cid:durableId="325591913">
    <w:abstractNumId w:val="123"/>
  </w:num>
  <w:num w:numId="144" w16cid:durableId="579874463">
    <w:abstractNumId w:val="15"/>
  </w:num>
  <w:num w:numId="145" w16cid:durableId="1793789050">
    <w:abstractNumId w:val="91"/>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07A"/>
    <w:rsid w:val="0004637A"/>
    <w:rsid w:val="00060FE2"/>
    <w:rsid w:val="00063D50"/>
    <w:rsid w:val="00074D4D"/>
    <w:rsid w:val="00081B91"/>
    <w:rsid w:val="0009781D"/>
    <w:rsid w:val="00111EE3"/>
    <w:rsid w:val="00117BB0"/>
    <w:rsid w:val="0013105B"/>
    <w:rsid w:val="00154D41"/>
    <w:rsid w:val="00160C9F"/>
    <w:rsid w:val="001650DD"/>
    <w:rsid w:val="001A0616"/>
    <w:rsid w:val="001B0159"/>
    <w:rsid w:val="001C1375"/>
    <w:rsid w:val="001C6EFF"/>
    <w:rsid w:val="001F5B97"/>
    <w:rsid w:val="0021752C"/>
    <w:rsid w:val="00220E69"/>
    <w:rsid w:val="00222D01"/>
    <w:rsid w:val="00227330"/>
    <w:rsid w:val="002359C6"/>
    <w:rsid w:val="00244428"/>
    <w:rsid w:val="00263A9B"/>
    <w:rsid w:val="002D548E"/>
    <w:rsid w:val="003144C5"/>
    <w:rsid w:val="00314D95"/>
    <w:rsid w:val="003467BF"/>
    <w:rsid w:val="003478A8"/>
    <w:rsid w:val="00366BF4"/>
    <w:rsid w:val="00370BB8"/>
    <w:rsid w:val="00372F32"/>
    <w:rsid w:val="00377242"/>
    <w:rsid w:val="00387F2F"/>
    <w:rsid w:val="003938D5"/>
    <w:rsid w:val="003E2709"/>
    <w:rsid w:val="00406288"/>
    <w:rsid w:val="004200EF"/>
    <w:rsid w:val="00467848"/>
    <w:rsid w:val="004738CD"/>
    <w:rsid w:val="00475998"/>
    <w:rsid w:val="00484869"/>
    <w:rsid w:val="0049084F"/>
    <w:rsid w:val="00491613"/>
    <w:rsid w:val="004A4268"/>
    <w:rsid w:val="004D28C7"/>
    <w:rsid w:val="004D707A"/>
    <w:rsid w:val="00502CFE"/>
    <w:rsid w:val="005102D1"/>
    <w:rsid w:val="0056173C"/>
    <w:rsid w:val="005943DC"/>
    <w:rsid w:val="00595E1E"/>
    <w:rsid w:val="005D0CE9"/>
    <w:rsid w:val="00604846"/>
    <w:rsid w:val="0064728D"/>
    <w:rsid w:val="0067232D"/>
    <w:rsid w:val="006953FA"/>
    <w:rsid w:val="00743984"/>
    <w:rsid w:val="00744C02"/>
    <w:rsid w:val="00780383"/>
    <w:rsid w:val="007968B7"/>
    <w:rsid w:val="007C1758"/>
    <w:rsid w:val="007E1820"/>
    <w:rsid w:val="007E26C1"/>
    <w:rsid w:val="008020FB"/>
    <w:rsid w:val="00843A73"/>
    <w:rsid w:val="008819C1"/>
    <w:rsid w:val="008B7D21"/>
    <w:rsid w:val="008D2780"/>
    <w:rsid w:val="008D7D2D"/>
    <w:rsid w:val="008E18AE"/>
    <w:rsid w:val="008E6FE9"/>
    <w:rsid w:val="009309BB"/>
    <w:rsid w:val="00932E10"/>
    <w:rsid w:val="009339C5"/>
    <w:rsid w:val="00987937"/>
    <w:rsid w:val="009A1B90"/>
    <w:rsid w:val="009A25E5"/>
    <w:rsid w:val="009A692E"/>
    <w:rsid w:val="009D1C70"/>
    <w:rsid w:val="009F55B8"/>
    <w:rsid w:val="00A167CB"/>
    <w:rsid w:val="00A1736D"/>
    <w:rsid w:val="00A27A69"/>
    <w:rsid w:val="00A42A17"/>
    <w:rsid w:val="00A61824"/>
    <w:rsid w:val="00A96F71"/>
    <w:rsid w:val="00AF4A50"/>
    <w:rsid w:val="00B438C9"/>
    <w:rsid w:val="00B77360"/>
    <w:rsid w:val="00B8180A"/>
    <w:rsid w:val="00B917C4"/>
    <w:rsid w:val="00B945D9"/>
    <w:rsid w:val="00B947DA"/>
    <w:rsid w:val="00BA2990"/>
    <w:rsid w:val="00BE4071"/>
    <w:rsid w:val="00C06B4C"/>
    <w:rsid w:val="00C10AA6"/>
    <w:rsid w:val="00C75555"/>
    <w:rsid w:val="00C9045A"/>
    <w:rsid w:val="00C95A46"/>
    <w:rsid w:val="00CD4517"/>
    <w:rsid w:val="00CE2181"/>
    <w:rsid w:val="00CF1D10"/>
    <w:rsid w:val="00D32593"/>
    <w:rsid w:val="00D573D9"/>
    <w:rsid w:val="00D75C53"/>
    <w:rsid w:val="00D87D9E"/>
    <w:rsid w:val="00DA2151"/>
    <w:rsid w:val="00DB11C6"/>
    <w:rsid w:val="00DC7ADD"/>
    <w:rsid w:val="00DD501E"/>
    <w:rsid w:val="00DE4402"/>
    <w:rsid w:val="00E54FA3"/>
    <w:rsid w:val="00EC0855"/>
    <w:rsid w:val="00EC5928"/>
    <w:rsid w:val="00EE1F3E"/>
    <w:rsid w:val="00F013DE"/>
    <w:rsid w:val="00F539A2"/>
    <w:rsid w:val="00F770A4"/>
    <w:rsid w:val="00FE4DCE"/>
    <w:rsid w:val="00FE60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E589B"/>
  <w15:chartTrackingRefBased/>
  <w15:docId w15:val="{958C916A-3D1C-4AF8-B090-2023433F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9C6"/>
    <w:rPr>
      <w:rFonts w:eastAsia="SimSun"/>
      <w:kern w:val="0"/>
      <w14:ligatures w14:val="none"/>
    </w:rPr>
  </w:style>
  <w:style w:type="paragraph" w:styleId="Naslov1">
    <w:name w:val="heading 1"/>
    <w:basedOn w:val="Normal"/>
    <w:next w:val="Normal"/>
    <w:link w:val="Naslov1Char"/>
    <w:uiPriority w:val="9"/>
    <w:qFormat/>
    <w:rsid w:val="008D2780"/>
    <w:pPr>
      <w:keepNext/>
      <w:keepLines/>
      <w:numPr>
        <w:numId w:val="1"/>
      </w:numPr>
      <w:spacing w:before="240" w:after="0"/>
      <w:ind w:left="357" w:hanging="357"/>
      <w:outlineLvl w:val="0"/>
    </w:pPr>
    <w:rPr>
      <w:rFonts w:asciiTheme="majorHAnsi" w:eastAsiaTheme="majorEastAsia" w:hAnsiTheme="majorHAnsi" w:cstheme="majorBidi"/>
      <w:b/>
      <w:bCs/>
      <w:sz w:val="32"/>
      <w:szCs w:val="32"/>
    </w:rPr>
  </w:style>
  <w:style w:type="paragraph" w:styleId="Naslov2">
    <w:name w:val="heading 2"/>
    <w:basedOn w:val="Normal"/>
    <w:next w:val="Normal"/>
    <w:link w:val="Naslov2Char"/>
    <w:uiPriority w:val="9"/>
    <w:unhideWhenUsed/>
    <w:qFormat/>
    <w:rsid w:val="008D2780"/>
    <w:pPr>
      <w:keepNext/>
      <w:keepLines/>
      <w:numPr>
        <w:ilvl w:val="1"/>
        <w:numId w:val="5"/>
      </w:numPr>
      <w:spacing w:before="40" w:after="0"/>
      <w:ind w:left="544" w:hanging="431"/>
      <w:outlineLvl w:val="1"/>
    </w:pPr>
    <w:rPr>
      <w:rFonts w:asciiTheme="majorHAnsi" w:eastAsiaTheme="majorEastAsia" w:hAnsiTheme="majorHAnsi" w:cstheme="majorBidi"/>
      <w:b/>
      <w:bCs/>
      <w:sz w:val="26"/>
      <w:szCs w:val="26"/>
    </w:rPr>
  </w:style>
  <w:style w:type="paragraph" w:styleId="Naslov3">
    <w:name w:val="heading 3"/>
    <w:basedOn w:val="Normal"/>
    <w:next w:val="Normal"/>
    <w:link w:val="Naslov3Char"/>
    <w:uiPriority w:val="9"/>
    <w:unhideWhenUsed/>
    <w:qFormat/>
    <w:rsid w:val="008D2780"/>
    <w:pPr>
      <w:keepNext/>
      <w:keepLines/>
      <w:numPr>
        <w:ilvl w:val="2"/>
        <w:numId w:val="5"/>
      </w:numPr>
      <w:spacing w:before="40" w:after="0"/>
      <w:ind w:left="732" w:hanging="505"/>
      <w:outlineLvl w:val="2"/>
    </w:pPr>
    <w:rPr>
      <w:rFonts w:asciiTheme="majorHAnsi" w:eastAsiaTheme="majorEastAsia" w:hAnsiTheme="majorHAnsi" w:cstheme="majorBidi"/>
      <w:b/>
      <w:bCs/>
      <w:sz w:val="24"/>
      <w:szCs w:val="24"/>
    </w:rPr>
  </w:style>
  <w:style w:type="paragraph" w:styleId="Naslov4">
    <w:name w:val="heading 4"/>
    <w:basedOn w:val="Normal"/>
    <w:next w:val="Normal"/>
    <w:link w:val="Naslov4Char"/>
    <w:uiPriority w:val="9"/>
    <w:unhideWhenUsed/>
    <w:qFormat/>
    <w:rsid w:val="00491613"/>
    <w:pPr>
      <w:keepNext/>
      <w:keepLines/>
      <w:numPr>
        <w:ilvl w:val="3"/>
        <w:numId w:val="5"/>
      </w:numPr>
      <w:spacing w:before="40" w:after="240"/>
      <w:ind w:left="986" w:hanging="646"/>
      <w:outlineLvl w:val="3"/>
    </w:pPr>
    <w:rPr>
      <w:rFonts w:asciiTheme="majorHAnsi" w:eastAsiaTheme="majorEastAsia" w:hAnsiTheme="majorHAnsi" w:cstheme="majorBidi"/>
      <w:i/>
      <w:iCs/>
      <w:sz w:val="24"/>
      <w:szCs w:val="24"/>
      <w:u w:val="single"/>
    </w:rPr>
  </w:style>
  <w:style w:type="paragraph" w:styleId="Naslov5">
    <w:name w:val="heading 5"/>
    <w:basedOn w:val="Normal"/>
    <w:next w:val="Normal"/>
    <w:link w:val="Naslov5Char"/>
    <w:uiPriority w:val="9"/>
    <w:unhideWhenUsed/>
    <w:qFormat/>
    <w:rsid w:val="008D2780"/>
    <w:pPr>
      <w:keepNext/>
      <w:keepLines/>
      <w:numPr>
        <w:ilvl w:val="4"/>
        <w:numId w:val="5"/>
      </w:numPr>
      <w:spacing w:before="40" w:after="0"/>
      <w:ind w:left="1248" w:hanging="794"/>
      <w:outlineLvl w:val="4"/>
    </w:pPr>
    <w:rPr>
      <w:rFonts w:asciiTheme="majorHAnsi" w:eastAsiaTheme="majorEastAsia" w:hAnsiTheme="majorHAnsi" w:cstheme="majorBidi"/>
      <w:i/>
      <w:i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2359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359C6"/>
    <w:rPr>
      <w:rFonts w:eastAsia="SimSun"/>
      <w:kern w:val="0"/>
      <w14:ligatures w14:val="none"/>
    </w:rPr>
  </w:style>
  <w:style w:type="paragraph" w:styleId="Podnoje">
    <w:name w:val="footer"/>
    <w:basedOn w:val="Normal"/>
    <w:link w:val="PodnojeChar"/>
    <w:uiPriority w:val="99"/>
    <w:unhideWhenUsed/>
    <w:rsid w:val="002359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359C6"/>
    <w:rPr>
      <w:rFonts w:eastAsia="SimSun"/>
      <w:kern w:val="0"/>
      <w14:ligatures w14:val="none"/>
    </w:rPr>
  </w:style>
  <w:style w:type="paragraph" w:styleId="Bezproreda">
    <w:name w:val="No Spacing"/>
    <w:aliases w:val="TABLICE"/>
    <w:link w:val="BezproredaChar"/>
    <w:uiPriority w:val="1"/>
    <w:qFormat/>
    <w:rsid w:val="002359C6"/>
    <w:pPr>
      <w:spacing w:after="0" w:line="240" w:lineRule="auto"/>
      <w:jc w:val="both"/>
    </w:pPr>
    <w:rPr>
      <w:rFonts w:ascii="Calibri" w:eastAsia="Calibri" w:hAnsi="Calibri" w:cs="Times New Roman"/>
      <w:kern w:val="0"/>
      <w:sz w:val="24"/>
      <w14:ligatures w14:val="none"/>
    </w:rPr>
  </w:style>
  <w:style w:type="character" w:customStyle="1" w:styleId="BezproredaChar">
    <w:name w:val="Bez proreda Char"/>
    <w:aliases w:val="TABLICE Char"/>
    <w:link w:val="Bezproreda"/>
    <w:uiPriority w:val="1"/>
    <w:rsid w:val="002359C6"/>
    <w:rPr>
      <w:rFonts w:ascii="Calibri" w:eastAsia="Calibri" w:hAnsi="Calibri" w:cs="Times New Roman"/>
      <w:kern w:val="0"/>
      <w:sz w:val="24"/>
      <w14:ligatures w14:val="none"/>
    </w:rPr>
  </w:style>
  <w:style w:type="character" w:customStyle="1" w:styleId="Naslov1Char">
    <w:name w:val="Naslov 1 Char"/>
    <w:basedOn w:val="Zadanifontodlomka"/>
    <w:link w:val="Naslov1"/>
    <w:uiPriority w:val="9"/>
    <w:rsid w:val="008D2780"/>
    <w:rPr>
      <w:rFonts w:asciiTheme="majorHAnsi" w:eastAsiaTheme="majorEastAsia" w:hAnsiTheme="majorHAnsi" w:cstheme="majorBidi"/>
      <w:b/>
      <w:bCs/>
      <w:kern w:val="0"/>
      <w:sz w:val="32"/>
      <w:szCs w:val="32"/>
      <w14:ligatures w14:val="none"/>
    </w:rPr>
  </w:style>
  <w:style w:type="character" w:customStyle="1" w:styleId="Naslov2Char">
    <w:name w:val="Naslov 2 Char"/>
    <w:basedOn w:val="Zadanifontodlomka"/>
    <w:link w:val="Naslov2"/>
    <w:uiPriority w:val="9"/>
    <w:rsid w:val="008D2780"/>
    <w:rPr>
      <w:rFonts w:asciiTheme="majorHAnsi" w:eastAsiaTheme="majorEastAsia" w:hAnsiTheme="majorHAnsi" w:cstheme="majorBidi"/>
      <w:b/>
      <w:bCs/>
      <w:kern w:val="0"/>
      <w:sz w:val="26"/>
      <w:szCs w:val="26"/>
      <w14:ligatures w14:val="none"/>
    </w:rPr>
  </w:style>
  <w:style w:type="paragraph" w:styleId="Odlomakpopisa">
    <w:name w:val="List Paragraph"/>
    <w:basedOn w:val="Normal"/>
    <w:link w:val="OdlomakpopisaChar"/>
    <w:uiPriority w:val="34"/>
    <w:qFormat/>
    <w:rsid w:val="007E1820"/>
    <w:pPr>
      <w:ind w:left="720"/>
      <w:contextualSpacing/>
    </w:pPr>
  </w:style>
  <w:style w:type="character" w:customStyle="1" w:styleId="Naslov3Char">
    <w:name w:val="Naslov 3 Char"/>
    <w:basedOn w:val="Zadanifontodlomka"/>
    <w:link w:val="Naslov3"/>
    <w:uiPriority w:val="9"/>
    <w:rsid w:val="008D2780"/>
    <w:rPr>
      <w:rFonts w:asciiTheme="majorHAnsi" w:eastAsiaTheme="majorEastAsia" w:hAnsiTheme="majorHAnsi" w:cstheme="majorBidi"/>
      <w:b/>
      <w:bCs/>
      <w:kern w:val="0"/>
      <w:sz w:val="24"/>
      <w:szCs w:val="24"/>
      <w14:ligatures w14:val="none"/>
    </w:rPr>
  </w:style>
  <w:style w:type="paragraph" w:customStyle="1" w:styleId="Odlomakpopisa11">
    <w:name w:val="Odlomak popisa11"/>
    <w:basedOn w:val="Normal"/>
    <w:qFormat/>
    <w:rsid w:val="008D2780"/>
    <w:pPr>
      <w:suppressAutoHyphens/>
      <w:autoSpaceDN w:val="0"/>
      <w:spacing w:after="120" w:line="276" w:lineRule="auto"/>
      <w:jc w:val="both"/>
      <w:textAlignment w:val="baseline"/>
    </w:pPr>
    <w:rPr>
      <w:rFonts w:ascii="Calibri" w:eastAsia="Calibri" w:hAnsi="Calibri" w:cs="Times New Roman"/>
      <w:sz w:val="24"/>
      <w:lang w:eastAsia="hr-HR"/>
    </w:rPr>
  </w:style>
  <w:style w:type="paragraph" w:styleId="Opisslike">
    <w:name w:val="caption"/>
    <w:aliases w:val="Branko,Naziv slike,tablice,SLIKE,Slike"/>
    <w:basedOn w:val="Normal"/>
    <w:next w:val="Normal"/>
    <w:link w:val="OpisslikeChar"/>
    <w:unhideWhenUsed/>
    <w:qFormat/>
    <w:rsid w:val="008D2780"/>
    <w:pPr>
      <w:spacing w:after="200" w:line="240" w:lineRule="auto"/>
    </w:pPr>
    <w:rPr>
      <w:i/>
      <w:iCs/>
      <w:color w:val="44546A" w:themeColor="text2"/>
      <w:sz w:val="18"/>
      <w:szCs w:val="18"/>
    </w:rPr>
  </w:style>
  <w:style w:type="character" w:customStyle="1" w:styleId="Naslov4Char">
    <w:name w:val="Naslov 4 Char"/>
    <w:basedOn w:val="Zadanifontodlomka"/>
    <w:link w:val="Naslov4"/>
    <w:uiPriority w:val="9"/>
    <w:rsid w:val="00491613"/>
    <w:rPr>
      <w:rFonts w:asciiTheme="majorHAnsi" w:eastAsiaTheme="majorEastAsia" w:hAnsiTheme="majorHAnsi" w:cstheme="majorBidi"/>
      <w:i/>
      <w:iCs/>
      <w:kern w:val="0"/>
      <w:sz w:val="24"/>
      <w:szCs w:val="24"/>
      <w:u w:val="single"/>
      <w14:ligatures w14:val="none"/>
    </w:rPr>
  </w:style>
  <w:style w:type="character" w:customStyle="1" w:styleId="Naslov5Char">
    <w:name w:val="Naslov 5 Char"/>
    <w:basedOn w:val="Zadanifontodlomka"/>
    <w:link w:val="Naslov5"/>
    <w:uiPriority w:val="9"/>
    <w:rsid w:val="008D2780"/>
    <w:rPr>
      <w:rFonts w:asciiTheme="majorHAnsi" w:eastAsiaTheme="majorEastAsia" w:hAnsiTheme="majorHAnsi" w:cstheme="majorBidi"/>
      <w:i/>
      <w:iCs/>
      <w:kern w:val="0"/>
      <w:sz w:val="24"/>
      <w:szCs w:val="24"/>
      <w14:ligatures w14:val="none"/>
    </w:rPr>
  </w:style>
  <w:style w:type="table" w:customStyle="1" w:styleId="Reetkatablice16">
    <w:name w:val="Rešetka tablice16"/>
    <w:basedOn w:val="Obinatablica"/>
    <w:uiPriority w:val="39"/>
    <w:rsid w:val="00A42A17"/>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 Char,Char,Footnote Text Char"/>
    <w:basedOn w:val="Normal"/>
    <w:link w:val="TekstfusnoteChar"/>
    <w:uiPriority w:val="99"/>
    <w:unhideWhenUsed/>
    <w:rsid w:val="001C1375"/>
    <w:pPr>
      <w:spacing w:after="0" w:line="240" w:lineRule="auto"/>
      <w:jc w:val="both"/>
    </w:pPr>
    <w:rPr>
      <w:rFonts w:ascii="Arial" w:eastAsia="Calibri" w:hAnsi="Arial" w:cs="Times New Roman"/>
      <w:sz w:val="20"/>
      <w:szCs w:val="20"/>
      <w:lang w:eastAsia="zh-CN"/>
    </w:rPr>
  </w:style>
  <w:style w:type="character" w:customStyle="1" w:styleId="TekstfusnoteChar">
    <w:name w:val="Tekst fusnote Char"/>
    <w:aliases w:val=" Char Char,Char Char,Footnote Text Char Char"/>
    <w:basedOn w:val="Zadanifontodlomka"/>
    <w:link w:val="Tekstfusnote"/>
    <w:uiPriority w:val="99"/>
    <w:rsid w:val="001C1375"/>
    <w:rPr>
      <w:rFonts w:ascii="Arial" w:eastAsia="Calibri" w:hAnsi="Arial" w:cs="Times New Roman"/>
      <w:kern w:val="0"/>
      <w:sz w:val="20"/>
      <w:szCs w:val="20"/>
      <w:lang w:eastAsia="zh-CN"/>
      <w14:ligatures w14:val="none"/>
    </w:rPr>
  </w:style>
  <w:style w:type="character" w:styleId="Referencafusnote">
    <w:name w:val="footnote reference"/>
    <w:aliases w:val="Footnote"/>
    <w:uiPriority w:val="99"/>
    <w:rsid w:val="001C1375"/>
    <w:rPr>
      <w:vertAlign w:val="superscript"/>
    </w:rPr>
  </w:style>
  <w:style w:type="character" w:customStyle="1" w:styleId="OpisslikeChar">
    <w:name w:val="Opis slike Char"/>
    <w:aliases w:val="Branko Char,Naziv slike Char,tablice Char,SLIKE Char,Slike Char"/>
    <w:link w:val="Opisslike"/>
    <w:locked/>
    <w:rsid w:val="001C1375"/>
    <w:rPr>
      <w:rFonts w:eastAsia="SimSun"/>
      <w:i/>
      <w:iCs/>
      <w:color w:val="44546A" w:themeColor="text2"/>
      <w:kern w:val="0"/>
      <w:sz w:val="18"/>
      <w:szCs w:val="18"/>
      <w14:ligatures w14:val="none"/>
    </w:rPr>
  </w:style>
  <w:style w:type="character" w:customStyle="1" w:styleId="OdlomakpopisaChar">
    <w:name w:val="Odlomak popisa Char"/>
    <w:link w:val="Odlomakpopisa"/>
    <w:uiPriority w:val="34"/>
    <w:rsid w:val="00E54FA3"/>
    <w:rPr>
      <w:rFonts w:eastAsia="SimSun"/>
      <w:kern w:val="0"/>
      <w14:ligatures w14:val="none"/>
    </w:rPr>
  </w:style>
  <w:style w:type="table" w:styleId="Reetkatablice">
    <w:name w:val="Table Grid"/>
    <w:basedOn w:val="Obinatablica"/>
    <w:uiPriority w:val="39"/>
    <w:rsid w:val="00E54FA3"/>
    <w:pPr>
      <w:spacing w:after="0" w:line="240"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semiHidden/>
    <w:unhideWhenUsed/>
    <w:rsid w:val="00372F32"/>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21">
    <w:name w:val="Rešetka tablice121"/>
    <w:basedOn w:val="Obinatablica"/>
    <w:next w:val="Reetkatablice"/>
    <w:uiPriority w:val="39"/>
    <w:rsid w:val="00117B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263A9B"/>
    <w:pPr>
      <w:spacing w:after="100"/>
    </w:pPr>
  </w:style>
  <w:style w:type="paragraph" w:styleId="Sadraj2">
    <w:name w:val="toc 2"/>
    <w:basedOn w:val="Normal"/>
    <w:next w:val="Normal"/>
    <w:autoRedefine/>
    <w:uiPriority w:val="39"/>
    <w:unhideWhenUsed/>
    <w:rsid w:val="00263A9B"/>
    <w:pPr>
      <w:spacing w:after="100"/>
      <w:ind w:left="220"/>
    </w:pPr>
  </w:style>
  <w:style w:type="paragraph" w:styleId="Sadraj3">
    <w:name w:val="toc 3"/>
    <w:basedOn w:val="Normal"/>
    <w:next w:val="Normal"/>
    <w:autoRedefine/>
    <w:uiPriority w:val="39"/>
    <w:unhideWhenUsed/>
    <w:rsid w:val="00263A9B"/>
    <w:pPr>
      <w:spacing w:after="100"/>
      <w:ind w:left="440"/>
    </w:pPr>
  </w:style>
  <w:style w:type="paragraph" w:styleId="Sadraj4">
    <w:name w:val="toc 4"/>
    <w:basedOn w:val="Normal"/>
    <w:next w:val="Normal"/>
    <w:autoRedefine/>
    <w:uiPriority w:val="39"/>
    <w:unhideWhenUsed/>
    <w:rsid w:val="00263A9B"/>
    <w:pPr>
      <w:spacing w:after="100"/>
      <w:ind w:left="660"/>
    </w:pPr>
  </w:style>
  <w:style w:type="paragraph" w:styleId="Sadraj5">
    <w:name w:val="toc 5"/>
    <w:basedOn w:val="Normal"/>
    <w:next w:val="Normal"/>
    <w:autoRedefine/>
    <w:uiPriority w:val="39"/>
    <w:unhideWhenUsed/>
    <w:rsid w:val="00263A9B"/>
    <w:pPr>
      <w:spacing w:after="100"/>
      <w:ind w:left="880"/>
    </w:pPr>
  </w:style>
  <w:style w:type="character" w:styleId="Hiperveza">
    <w:name w:val="Hyperlink"/>
    <w:basedOn w:val="Zadanifontodlomka"/>
    <w:uiPriority w:val="99"/>
    <w:unhideWhenUsed/>
    <w:rsid w:val="00263A9B"/>
    <w:rPr>
      <w:color w:val="0563C1" w:themeColor="hyperlink"/>
      <w:u w:val="single"/>
    </w:rPr>
  </w:style>
  <w:style w:type="paragraph" w:styleId="Tablicaslika">
    <w:name w:val="table of figures"/>
    <w:basedOn w:val="Normal"/>
    <w:next w:val="Normal"/>
    <w:uiPriority w:val="99"/>
    <w:unhideWhenUsed/>
    <w:rsid w:val="00263A9B"/>
    <w:pPr>
      <w:spacing w:after="0"/>
    </w:pPr>
  </w:style>
  <w:style w:type="paragraph" w:styleId="Tijeloteksta">
    <w:name w:val="Body Text"/>
    <w:basedOn w:val="Normal"/>
    <w:link w:val="TijelotekstaChar"/>
    <w:uiPriority w:val="1"/>
    <w:qFormat/>
    <w:rsid w:val="008E6FE9"/>
    <w:pPr>
      <w:widowControl w:val="0"/>
      <w:autoSpaceDE w:val="0"/>
      <w:autoSpaceDN w:val="0"/>
      <w:spacing w:after="0" w:line="240" w:lineRule="auto"/>
    </w:pPr>
    <w:rPr>
      <w:rFonts w:ascii="Microsoft Sans Serif" w:eastAsia="Microsoft Sans Serif" w:hAnsi="Microsoft Sans Serif" w:cs="Microsoft Sans Serif"/>
      <w:sz w:val="18"/>
      <w:szCs w:val="18"/>
    </w:rPr>
  </w:style>
  <w:style w:type="character" w:customStyle="1" w:styleId="TijelotekstaChar">
    <w:name w:val="Tijelo teksta Char"/>
    <w:basedOn w:val="Zadanifontodlomka"/>
    <w:link w:val="Tijeloteksta"/>
    <w:uiPriority w:val="1"/>
    <w:rsid w:val="008E6FE9"/>
    <w:rPr>
      <w:rFonts w:ascii="Microsoft Sans Serif" w:eastAsia="Microsoft Sans Serif" w:hAnsi="Microsoft Sans Serif" w:cs="Microsoft Sans Serif"/>
      <w:kern w:val="0"/>
      <w:sz w:val="18"/>
      <w:szCs w:val="18"/>
      <w14:ligatures w14:val="none"/>
    </w:rPr>
  </w:style>
  <w:style w:type="character" w:styleId="Nerijeenospominjanje">
    <w:name w:val="Unresolved Mention"/>
    <w:basedOn w:val="Zadanifontodlomka"/>
    <w:uiPriority w:val="99"/>
    <w:semiHidden/>
    <w:unhideWhenUsed/>
    <w:rsid w:val="00B77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569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spu.mgipu.hr/"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06C-E3D9-4CD2-B8EB-6D1925E9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29983</Words>
  <Characters>170905</Characters>
  <Application>Microsoft Office Word</Application>
  <DocSecurity>0</DocSecurity>
  <Lines>1424</Lines>
  <Paragraphs>400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Habulin</dc:creator>
  <cp:keywords/>
  <dc:description/>
  <cp:lastModifiedBy>Opcina Cestica</cp:lastModifiedBy>
  <cp:revision>4</cp:revision>
  <dcterms:created xsi:type="dcterms:W3CDTF">2024-11-08T11:51:00Z</dcterms:created>
  <dcterms:modified xsi:type="dcterms:W3CDTF">2024-11-15T07:41:00Z</dcterms:modified>
</cp:coreProperties>
</file>