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4B7F" w14:textId="77777777" w:rsidR="00A114CA" w:rsidRPr="00421775" w:rsidRDefault="00A114CA" w:rsidP="000E1EEE">
      <w:pPr>
        <w:spacing w:after="0"/>
        <w:jc w:val="both"/>
        <w:rPr>
          <w:rFonts w:cs="Arial"/>
          <w:bCs/>
          <w:sz w:val="18"/>
          <w:szCs w:val="18"/>
          <w:lang w:val="en-GB"/>
        </w:rPr>
      </w:pPr>
    </w:p>
    <w:p w14:paraId="616EC71C" w14:textId="4C34716C" w:rsidR="00FB6AB7" w:rsidRDefault="00FB6AB7" w:rsidP="00421775">
      <w:pPr>
        <w:spacing w:after="0"/>
        <w:jc w:val="center"/>
        <w:rPr>
          <w:rFonts w:cs="Arial"/>
          <w:b/>
          <w:sz w:val="28"/>
          <w:szCs w:val="28"/>
          <w:lang w:val="hr-HR"/>
        </w:rPr>
      </w:pPr>
      <w:commentRangeStart w:id="0"/>
      <w:r>
        <w:rPr>
          <w:noProof/>
        </w:rPr>
        <w:drawing>
          <wp:anchor distT="0" distB="0" distL="114300" distR="114300" simplePos="0" relativeHeight="251659264" behindDoc="0" locked="0" layoutInCell="1" hidden="0" allowOverlap="1" wp14:anchorId="12F02C7B" wp14:editId="22E721E8">
            <wp:simplePos x="0" y="0"/>
            <wp:positionH relativeFrom="column">
              <wp:posOffset>0</wp:posOffset>
            </wp:positionH>
            <wp:positionV relativeFrom="paragraph">
              <wp:posOffset>247015</wp:posOffset>
            </wp:positionV>
            <wp:extent cx="1013460" cy="1024255"/>
            <wp:effectExtent l="0" t="0" r="0" b="0"/>
            <wp:wrapSquare wrapText="bothSides" distT="0" distB="0" distL="114300" distR="114300"/>
            <wp:docPr id="14251557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3460" cy="1024255"/>
                    </a:xfrm>
                    <a:prstGeom prst="rect">
                      <a:avLst/>
                    </a:prstGeom>
                    <a:ln/>
                  </pic:spPr>
                </pic:pic>
              </a:graphicData>
            </a:graphic>
          </wp:anchor>
        </w:drawing>
      </w:r>
      <w:commentRangeEnd w:id="0"/>
      <w:r>
        <w:rPr>
          <w:rStyle w:val="CommentReference"/>
          <w:rFonts w:ascii="Arial" w:eastAsia="SimSun" w:hAnsi="Arial" w:cs="Times New Roman"/>
          <w:color w:val="595959"/>
          <w:lang w:val="fr-FR" w:eastAsia="zh-CN"/>
        </w:rPr>
        <w:commentReference w:id="0"/>
      </w:r>
    </w:p>
    <w:p w14:paraId="48C0CC88" w14:textId="77777777" w:rsidR="00FB6AB7" w:rsidRDefault="00FB6AB7" w:rsidP="00421775">
      <w:pPr>
        <w:spacing w:after="0"/>
        <w:jc w:val="center"/>
        <w:rPr>
          <w:rFonts w:cs="Arial"/>
          <w:b/>
          <w:sz w:val="28"/>
          <w:szCs w:val="28"/>
          <w:lang w:val="hr-HR"/>
        </w:rPr>
      </w:pPr>
    </w:p>
    <w:p w14:paraId="0E7C8259" w14:textId="77777777" w:rsidR="00FB6AB7" w:rsidRDefault="00FB6AB7" w:rsidP="00421775">
      <w:pPr>
        <w:spacing w:after="0"/>
        <w:jc w:val="center"/>
        <w:rPr>
          <w:rFonts w:cs="Arial"/>
          <w:b/>
          <w:sz w:val="28"/>
          <w:szCs w:val="28"/>
          <w:lang w:val="hr-HR"/>
        </w:rPr>
      </w:pPr>
    </w:p>
    <w:p w14:paraId="1A7C9055" w14:textId="77777777" w:rsidR="00FB6AB7" w:rsidRDefault="00FB6AB7" w:rsidP="00421775">
      <w:pPr>
        <w:spacing w:after="0"/>
        <w:jc w:val="center"/>
        <w:rPr>
          <w:rFonts w:cs="Arial"/>
          <w:b/>
          <w:sz w:val="28"/>
          <w:szCs w:val="28"/>
          <w:lang w:val="hr-HR"/>
        </w:rPr>
      </w:pPr>
    </w:p>
    <w:p w14:paraId="6C4052CA" w14:textId="77777777" w:rsidR="00FB6AB7" w:rsidRDefault="00FB6AB7" w:rsidP="00421775">
      <w:pPr>
        <w:spacing w:after="0"/>
        <w:jc w:val="center"/>
        <w:rPr>
          <w:rFonts w:cs="Arial"/>
          <w:b/>
          <w:sz w:val="28"/>
          <w:szCs w:val="28"/>
          <w:lang w:val="hr-HR"/>
        </w:rPr>
      </w:pPr>
    </w:p>
    <w:p w14:paraId="4C8CAF78" w14:textId="77777777" w:rsidR="00FB6AB7" w:rsidRDefault="00FB6AB7" w:rsidP="00421775">
      <w:pPr>
        <w:spacing w:after="0"/>
        <w:jc w:val="center"/>
        <w:rPr>
          <w:rFonts w:cs="Arial"/>
          <w:b/>
          <w:sz w:val="28"/>
          <w:szCs w:val="28"/>
          <w:lang w:val="hr-HR"/>
        </w:rPr>
      </w:pPr>
    </w:p>
    <w:p w14:paraId="6A19FC5B" w14:textId="24C8F5DC" w:rsidR="00EB4916" w:rsidRPr="00EB4916" w:rsidRDefault="00EB4916" w:rsidP="00421775">
      <w:pPr>
        <w:spacing w:after="0"/>
        <w:jc w:val="center"/>
        <w:rPr>
          <w:rFonts w:cs="Arial"/>
          <w:b/>
          <w:sz w:val="28"/>
          <w:szCs w:val="28"/>
          <w:lang w:val="hr-HR"/>
        </w:rPr>
      </w:pPr>
      <w:proofErr w:type="spellStart"/>
      <w:r w:rsidRPr="00EB4916">
        <w:rPr>
          <w:rFonts w:cs="Arial"/>
          <w:b/>
          <w:sz w:val="28"/>
          <w:szCs w:val="28"/>
          <w:lang w:val="hr-HR"/>
        </w:rPr>
        <w:t>Sásd</w:t>
      </w:r>
      <w:proofErr w:type="spellEnd"/>
      <w:r w:rsidRPr="00EB4916">
        <w:rPr>
          <w:rFonts w:cs="Arial"/>
          <w:b/>
          <w:sz w:val="28"/>
          <w:szCs w:val="28"/>
          <w:lang w:val="hr-HR"/>
        </w:rPr>
        <w:t xml:space="preserve">, Mađarska pokazuje građanima kako volontiranje, timski rad i međusobno razumijevanje doprinose mentalnom stanju zajednice u vrijeme krize – </w:t>
      </w:r>
    </w:p>
    <w:p w14:paraId="1BEF9CBE" w14:textId="596A9D1B" w:rsidR="00A114CA" w:rsidRPr="00EB4916" w:rsidRDefault="00EB4916" w:rsidP="00421775">
      <w:pPr>
        <w:spacing w:after="0"/>
        <w:jc w:val="center"/>
        <w:rPr>
          <w:rFonts w:cs="Arial"/>
          <w:b/>
          <w:sz w:val="28"/>
          <w:szCs w:val="28"/>
          <w:lang w:val="hr-HR"/>
        </w:rPr>
      </w:pPr>
      <w:r w:rsidRPr="00EB4916">
        <w:rPr>
          <w:rFonts w:cs="Arial"/>
          <w:b/>
          <w:sz w:val="28"/>
          <w:szCs w:val="28"/>
          <w:lang w:val="hr-HR"/>
        </w:rPr>
        <w:t>6. manifestacija Projekta “BEYOND”</w:t>
      </w:r>
      <w:r w:rsidR="00421775" w:rsidRPr="00EB4916">
        <w:rPr>
          <w:rFonts w:cs="Arial"/>
          <w:b/>
          <w:sz w:val="28"/>
          <w:szCs w:val="28"/>
          <w:lang w:val="hr-HR"/>
        </w:rPr>
        <w:t>”</w:t>
      </w:r>
    </w:p>
    <w:p w14:paraId="68463BBC" w14:textId="77777777" w:rsidR="00FB6AB7" w:rsidRPr="00EB4916" w:rsidRDefault="00FB6AB7" w:rsidP="000E1EEE">
      <w:pPr>
        <w:spacing w:after="0"/>
        <w:jc w:val="both"/>
        <w:rPr>
          <w:rFonts w:cs="Arial"/>
          <w:bCs/>
          <w:sz w:val="18"/>
          <w:szCs w:val="18"/>
          <w:lang w:val="hr-HR"/>
        </w:rPr>
      </w:pPr>
    </w:p>
    <w:p w14:paraId="24397319" w14:textId="77777777" w:rsidR="00EB4916" w:rsidRPr="00EB4916" w:rsidRDefault="00EB4916" w:rsidP="00EB4916">
      <w:pPr>
        <w:spacing w:after="0"/>
        <w:jc w:val="both"/>
        <w:rPr>
          <w:rFonts w:cs="Arial"/>
          <w:bCs/>
          <w:sz w:val="18"/>
          <w:szCs w:val="18"/>
          <w:lang w:val="hr-HR"/>
        </w:rPr>
      </w:pPr>
      <w:r w:rsidRPr="00EB4916">
        <w:rPr>
          <w:rFonts w:cs="Arial"/>
          <w:bCs/>
          <w:sz w:val="18"/>
          <w:szCs w:val="18"/>
          <w:lang w:val="hr-HR"/>
        </w:rPr>
        <w:t>Općina Cestica sudjeluje u projektu BEYOND financiranom sredstvima Europske unije.</w:t>
      </w:r>
    </w:p>
    <w:p w14:paraId="212AAC12" w14:textId="77777777" w:rsidR="00EB4916" w:rsidRPr="00EB4916" w:rsidRDefault="00EB4916" w:rsidP="00EB4916">
      <w:pPr>
        <w:spacing w:after="0"/>
        <w:jc w:val="both"/>
        <w:rPr>
          <w:rFonts w:cs="Arial"/>
          <w:bCs/>
          <w:sz w:val="18"/>
          <w:szCs w:val="18"/>
          <w:lang w:val="hr-HR"/>
        </w:rPr>
      </w:pPr>
    </w:p>
    <w:p w14:paraId="469905A3" w14:textId="1C73D505" w:rsidR="00EB4916" w:rsidRPr="00EB4916" w:rsidRDefault="00EB4916" w:rsidP="00EB4916">
      <w:pPr>
        <w:spacing w:after="0"/>
        <w:jc w:val="both"/>
        <w:rPr>
          <w:rFonts w:cs="Arial"/>
          <w:bCs/>
          <w:sz w:val="18"/>
          <w:szCs w:val="18"/>
          <w:lang w:val="hr-HR"/>
        </w:rPr>
      </w:pPr>
      <w:r w:rsidRPr="00EB4916">
        <w:rPr>
          <w:rFonts w:cs="Arial"/>
          <w:bCs/>
          <w:sz w:val="18"/>
          <w:szCs w:val="18"/>
          <w:lang w:val="hr-HR"/>
        </w:rPr>
        <w:t>Tema ovog projekta vrijednog 148.015,00 eura je djelovanje ruralnih zajednica tijekom COVID-19 pandemije, kao i dijeljenje pozitivnih praksi koje su omogućile sigurnost građana i funkcioniranje lokalnih zajednica tijekom i nakon pandemije.  U projektu BEYOND sudjeluje sedam partnera iz pet zemalja članica Europske unije.</w:t>
      </w:r>
    </w:p>
    <w:p w14:paraId="1B5EF72A" w14:textId="77777777" w:rsidR="00EB4916" w:rsidRPr="00EB4916" w:rsidRDefault="00EB4916" w:rsidP="00EB4916">
      <w:pPr>
        <w:spacing w:after="0"/>
        <w:jc w:val="both"/>
        <w:rPr>
          <w:rFonts w:cs="Arial"/>
          <w:bCs/>
          <w:sz w:val="18"/>
          <w:szCs w:val="18"/>
          <w:lang w:val="hr-HR"/>
        </w:rPr>
      </w:pPr>
    </w:p>
    <w:p w14:paraId="0D4E437B" w14:textId="4F795044" w:rsidR="00EB4916" w:rsidRPr="00EB4916" w:rsidRDefault="00EB4916" w:rsidP="00EB4916">
      <w:pPr>
        <w:spacing w:after="0"/>
        <w:jc w:val="both"/>
        <w:rPr>
          <w:rFonts w:cs="Arial"/>
          <w:bCs/>
          <w:sz w:val="18"/>
          <w:szCs w:val="18"/>
          <w:lang w:val="hr-HR"/>
        </w:rPr>
      </w:pPr>
      <w:r w:rsidRPr="00EB4916">
        <w:rPr>
          <w:rFonts w:cs="Arial"/>
          <w:bCs/>
          <w:sz w:val="18"/>
          <w:szCs w:val="18"/>
          <w:lang w:val="hr-HR"/>
        </w:rPr>
        <w:t xml:space="preserve">Uz Cesticu, to su: </w:t>
      </w:r>
      <w:proofErr w:type="spellStart"/>
      <w:r w:rsidRPr="00EB4916">
        <w:rPr>
          <w:rFonts w:cs="Arial"/>
          <w:bCs/>
          <w:sz w:val="18"/>
          <w:szCs w:val="18"/>
          <w:lang w:val="hr-HR"/>
        </w:rPr>
        <w:t>Ormož</w:t>
      </w:r>
      <w:proofErr w:type="spellEnd"/>
      <w:r w:rsidRPr="00EB4916">
        <w:rPr>
          <w:rFonts w:cs="Arial"/>
          <w:bCs/>
          <w:sz w:val="18"/>
          <w:szCs w:val="18"/>
          <w:lang w:val="hr-HR"/>
        </w:rPr>
        <w:t xml:space="preserve"> i </w:t>
      </w:r>
      <w:proofErr w:type="spellStart"/>
      <w:r w:rsidRPr="00EB4916">
        <w:rPr>
          <w:rFonts w:cs="Arial"/>
          <w:bCs/>
          <w:sz w:val="18"/>
          <w:szCs w:val="18"/>
          <w:lang w:val="hr-HR"/>
        </w:rPr>
        <w:t>Ajdovščina</w:t>
      </w:r>
      <w:proofErr w:type="spellEnd"/>
      <w:r w:rsidRPr="00EB4916">
        <w:rPr>
          <w:rFonts w:cs="Arial"/>
          <w:bCs/>
          <w:sz w:val="18"/>
          <w:szCs w:val="18"/>
          <w:lang w:val="hr-HR"/>
        </w:rPr>
        <w:t xml:space="preserve"> (Zavod </w:t>
      </w:r>
      <w:proofErr w:type="spellStart"/>
      <w:r w:rsidRPr="00EB4916">
        <w:rPr>
          <w:rFonts w:cs="Arial"/>
          <w:bCs/>
          <w:sz w:val="18"/>
          <w:szCs w:val="18"/>
          <w:lang w:val="hr-HR"/>
        </w:rPr>
        <w:t>Sopotniki</w:t>
      </w:r>
      <w:proofErr w:type="spellEnd"/>
      <w:r w:rsidRPr="00EB4916">
        <w:rPr>
          <w:rFonts w:cs="Arial"/>
          <w:bCs/>
          <w:sz w:val="18"/>
          <w:szCs w:val="18"/>
          <w:lang w:val="hr-HR"/>
        </w:rPr>
        <w:t>) iz Slovenije, Cavriago i Uss</w:t>
      </w:r>
      <w:r w:rsidR="00C25F7B">
        <w:rPr>
          <w:rFonts w:cs="Arial"/>
          <w:bCs/>
          <w:sz w:val="18"/>
          <w:szCs w:val="18"/>
          <w:lang w:val="hr-HR"/>
        </w:rPr>
        <w:t>e</w:t>
      </w:r>
      <w:r w:rsidRPr="00EB4916">
        <w:rPr>
          <w:rFonts w:cs="Arial"/>
          <w:bCs/>
          <w:sz w:val="18"/>
          <w:szCs w:val="18"/>
          <w:lang w:val="hr-HR"/>
        </w:rPr>
        <w:t xml:space="preserve">aux iz Italije, </w:t>
      </w:r>
      <w:proofErr w:type="spellStart"/>
      <w:r w:rsidRPr="00EB4916">
        <w:rPr>
          <w:rFonts w:cs="Arial"/>
          <w:bCs/>
          <w:sz w:val="18"/>
          <w:szCs w:val="18"/>
          <w:lang w:val="hr-HR"/>
        </w:rPr>
        <w:t>Heinigen</w:t>
      </w:r>
      <w:proofErr w:type="spellEnd"/>
      <w:r w:rsidRPr="00EB4916">
        <w:rPr>
          <w:rFonts w:cs="Arial"/>
          <w:bCs/>
          <w:sz w:val="18"/>
          <w:szCs w:val="18"/>
          <w:lang w:val="hr-HR"/>
        </w:rPr>
        <w:t xml:space="preserve"> iz Njemačke te grad Šaš iz Mađarske. Projekt je stoga podijeljen na sedam događaja te je na svakom od njih jedan od partnera domaćin projekta. Svaki je događaj drugačiji jer se raspravlja o specifičnim temama koje se odnose na iskustva i prakse domaćina tijekom pandemije. Na temelju tih iskustava i praksi, svaki partner u projektu stječe nova znanja koja može implementirati u vlastite postupke tijekom kriznih situacija kako bi se građani što bolje zaštitili.  Projekt sufinancira Europska unija u okviru programa Građani, jednakost, vrijednosti i prava (CERV program).</w:t>
      </w:r>
    </w:p>
    <w:p w14:paraId="3E9F6A44" w14:textId="77777777" w:rsidR="00421775" w:rsidRPr="00EB4916" w:rsidRDefault="00421775" w:rsidP="00A114CA">
      <w:pPr>
        <w:spacing w:after="0"/>
        <w:jc w:val="both"/>
        <w:rPr>
          <w:rFonts w:cs="Arial"/>
          <w:bCs/>
          <w:sz w:val="18"/>
          <w:szCs w:val="18"/>
          <w:lang w:val="hr-HR"/>
        </w:rPr>
      </w:pPr>
    </w:p>
    <w:p w14:paraId="5671BDA0" w14:textId="77777777" w:rsidR="00EB4916" w:rsidRPr="00EB4916" w:rsidRDefault="00EB4916" w:rsidP="00EB4916">
      <w:pPr>
        <w:spacing w:after="0" w:line="240" w:lineRule="auto"/>
        <w:jc w:val="both"/>
        <w:rPr>
          <w:rFonts w:cs="Arial"/>
          <w:bCs/>
          <w:sz w:val="18"/>
          <w:szCs w:val="18"/>
          <w:lang w:val="hr-HR"/>
        </w:rPr>
      </w:pPr>
      <w:r w:rsidRPr="00EB4916">
        <w:rPr>
          <w:rFonts w:cs="Arial"/>
          <w:bCs/>
          <w:sz w:val="18"/>
          <w:szCs w:val="18"/>
          <w:lang w:val="hr-HR"/>
        </w:rPr>
        <w:t>Šesta manifestacija projekta BEYOND (</w:t>
      </w:r>
      <w:proofErr w:type="spellStart"/>
      <w:r w:rsidRPr="00EB4916">
        <w:rPr>
          <w:rFonts w:cs="Arial"/>
          <w:bCs/>
          <w:sz w:val="18"/>
          <w:szCs w:val="18"/>
          <w:lang w:val="hr-HR"/>
        </w:rPr>
        <w:t>Rural</w:t>
      </w:r>
      <w:proofErr w:type="spellEnd"/>
      <w:r w:rsidRPr="00EB4916">
        <w:rPr>
          <w:rFonts w:cs="Arial"/>
          <w:bCs/>
          <w:sz w:val="18"/>
          <w:szCs w:val="18"/>
          <w:lang w:val="hr-HR"/>
        </w:rPr>
        <w:t xml:space="preserve"> </w:t>
      </w:r>
      <w:proofErr w:type="spellStart"/>
      <w:r w:rsidRPr="00EB4916">
        <w:rPr>
          <w:rFonts w:cs="Arial"/>
          <w:bCs/>
          <w:sz w:val="18"/>
          <w:szCs w:val="18"/>
          <w:lang w:val="hr-HR"/>
        </w:rPr>
        <w:t>Communities</w:t>
      </w:r>
      <w:proofErr w:type="spellEnd"/>
      <w:r w:rsidRPr="00EB4916">
        <w:rPr>
          <w:rFonts w:cs="Arial"/>
          <w:bCs/>
          <w:sz w:val="18"/>
          <w:szCs w:val="18"/>
          <w:lang w:val="hr-HR"/>
        </w:rPr>
        <w:t xml:space="preserve"> </w:t>
      </w:r>
      <w:proofErr w:type="spellStart"/>
      <w:r w:rsidRPr="00EB4916">
        <w:rPr>
          <w:rFonts w:cs="Arial"/>
          <w:bCs/>
          <w:sz w:val="18"/>
          <w:szCs w:val="18"/>
          <w:lang w:val="hr-HR"/>
        </w:rPr>
        <w:t>pushing</w:t>
      </w:r>
      <w:proofErr w:type="spellEnd"/>
      <w:r w:rsidRPr="00EB4916">
        <w:rPr>
          <w:rFonts w:cs="Arial"/>
          <w:bCs/>
          <w:sz w:val="18"/>
          <w:szCs w:val="18"/>
          <w:lang w:val="hr-HR"/>
        </w:rPr>
        <w:t xml:space="preserve"> BEYOND COVID-19) održana je od 18. do 20. rujna 2024. godine u općini </w:t>
      </w:r>
      <w:proofErr w:type="spellStart"/>
      <w:r w:rsidRPr="00EB4916">
        <w:rPr>
          <w:rFonts w:cs="Arial"/>
          <w:bCs/>
          <w:sz w:val="18"/>
          <w:szCs w:val="18"/>
          <w:lang w:val="hr-HR"/>
        </w:rPr>
        <w:t>Sásd</w:t>
      </w:r>
      <w:proofErr w:type="spellEnd"/>
      <w:r w:rsidRPr="00EB4916">
        <w:rPr>
          <w:rFonts w:cs="Arial"/>
          <w:bCs/>
          <w:sz w:val="18"/>
          <w:szCs w:val="18"/>
          <w:lang w:val="hr-HR"/>
        </w:rPr>
        <w:t>, Mađarska. Aktivnosti su organizirane kako bi se postigli sljedeći ciljevi:</w:t>
      </w:r>
    </w:p>
    <w:p w14:paraId="64849012" w14:textId="77777777" w:rsidR="00EB4916" w:rsidRPr="00EB4916" w:rsidRDefault="00EB4916" w:rsidP="00EB4916">
      <w:pPr>
        <w:spacing w:after="0" w:line="240" w:lineRule="auto"/>
        <w:ind w:left="720"/>
        <w:jc w:val="both"/>
        <w:rPr>
          <w:rFonts w:cs="Arial"/>
          <w:bCs/>
          <w:sz w:val="18"/>
          <w:szCs w:val="18"/>
          <w:lang w:val="hr-HR"/>
        </w:rPr>
      </w:pPr>
      <w:r w:rsidRPr="00EB4916">
        <w:rPr>
          <w:rFonts w:cs="Arial"/>
          <w:bCs/>
          <w:sz w:val="18"/>
          <w:szCs w:val="18"/>
          <w:lang w:val="hr-HR"/>
        </w:rPr>
        <w:t>• Podići svijest među građanima o tome kako ruralne zajednice mogu promicati mentalnu dobrobit i društvenu uključenost kroz akcije temeljene na volonterstvu koje vode OCD;</w:t>
      </w:r>
    </w:p>
    <w:p w14:paraId="38194C8B" w14:textId="323FAA69" w:rsidR="000E1EEE" w:rsidRPr="00EB4916" w:rsidRDefault="00EB4916" w:rsidP="00EB4916">
      <w:pPr>
        <w:spacing w:after="0" w:line="240" w:lineRule="auto"/>
        <w:ind w:left="720"/>
        <w:jc w:val="both"/>
        <w:rPr>
          <w:rFonts w:cs="Arial"/>
          <w:bCs/>
          <w:sz w:val="18"/>
          <w:szCs w:val="18"/>
          <w:lang w:val="hr-HR"/>
        </w:rPr>
      </w:pPr>
      <w:r w:rsidRPr="00EB4916">
        <w:rPr>
          <w:rFonts w:cs="Arial"/>
          <w:bCs/>
          <w:sz w:val="18"/>
          <w:szCs w:val="18"/>
          <w:lang w:val="hr-HR"/>
        </w:rPr>
        <w:t>• Povećati kapacitet građana da budu aktivni u akcijama koje se bave pitanjima mentalnog zdravlja u ruralnim zajednicama tijekom kriznih razdoblja (npr. pandemija COVID-19).</w:t>
      </w:r>
    </w:p>
    <w:p w14:paraId="3D9A3A00" w14:textId="77777777" w:rsidR="000E1EEE" w:rsidRPr="00EB4916" w:rsidRDefault="000E1EEE" w:rsidP="000E1EEE">
      <w:pPr>
        <w:spacing w:after="0"/>
        <w:ind w:left="720"/>
        <w:jc w:val="both"/>
        <w:rPr>
          <w:rFonts w:cs="Arial"/>
          <w:bCs/>
          <w:sz w:val="18"/>
          <w:szCs w:val="18"/>
          <w:lang w:val="hr-HR"/>
        </w:rPr>
      </w:pPr>
    </w:p>
    <w:p w14:paraId="7F55D80A" w14:textId="14D96174" w:rsidR="00E62F1E" w:rsidRPr="00EB4916" w:rsidRDefault="00EB4916" w:rsidP="00E62F1E">
      <w:pPr>
        <w:spacing w:after="0"/>
        <w:jc w:val="both"/>
        <w:rPr>
          <w:rFonts w:cs="Arial"/>
          <w:bCs/>
          <w:sz w:val="18"/>
          <w:szCs w:val="18"/>
          <w:lang w:val="hr-HR"/>
        </w:rPr>
      </w:pPr>
      <w:r w:rsidRPr="00EB4916">
        <w:rPr>
          <w:rFonts w:cs="Arial"/>
          <w:bCs/>
          <w:sz w:val="18"/>
          <w:szCs w:val="18"/>
          <w:lang w:val="hr-HR"/>
        </w:rPr>
        <w:t xml:space="preserve">Prvog dana manifestacije (srijeda, 18. rujna 2024.) Općina </w:t>
      </w:r>
      <w:proofErr w:type="spellStart"/>
      <w:r w:rsidRPr="00EB4916">
        <w:rPr>
          <w:rFonts w:cs="Arial"/>
          <w:bCs/>
          <w:sz w:val="18"/>
          <w:szCs w:val="18"/>
          <w:lang w:val="hr-HR"/>
        </w:rPr>
        <w:t>Sásd</w:t>
      </w:r>
      <w:proofErr w:type="spellEnd"/>
      <w:r w:rsidRPr="00EB4916">
        <w:rPr>
          <w:rFonts w:cs="Arial"/>
          <w:bCs/>
          <w:sz w:val="18"/>
          <w:szCs w:val="18"/>
          <w:lang w:val="hr-HR"/>
        </w:rPr>
        <w:t xml:space="preserve"> s OCD "</w:t>
      </w:r>
      <w:proofErr w:type="spellStart"/>
      <w:r w:rsidRPr="00EB4916">
        <w:rPr>
          <w:rFonts w:cs="Arial"/>
          <w:bCs/>
          <w:sz w:val="18"/>
          <w:szCs w:val="18"/>
          <w:lang w:val="hr-HR"/>
        </w:rPr>
        <w:t>Sásd</w:t>
      </w:r>
      <w:proofErr w:type="spellEnd"/>
      <w:r w:rsidRPr="00EB4916">
        <w:rPr>
          <w:rFonts w:cs="Arial"/>
          <w:bCs/>
          <w:sz w:val="18"/>
          <w:szCs w:val="18"/>
          <w:lang w:val="hr-HR"/>
        </w:rPr>
        <w:t xml:space="preserve"> </w:t>
      </w:r>
      <w:proofErr w:type="spellStart"/>
      <w:r w:rsidRPr="00EB4916">
        <w:rPr>
          <w:rFonts w:cs="Arial"/>
          <w:bCs/>
          <w:sz w:val="18"/>
          <w:szCs w:val="18"/>
          <w:lang w:val="hr-HR"/>
        </w:rPr>
        <w:t>és</w:t>
      </w:r>
      <w:proofErr w:type="spellEnd"/>
      <w:r w:rsidRPr="00EB4916">
        <w:rPr>
          <w:rFonts w:cs="Arial"/>
          <w:bCs/>
          <w:sz w:val="18"/>
          <w:szCs w:val="18"/>
          <w:lang w:val="hr-HR"/>
        </w:rPr>
        <w:t xml:space="preserve"> </w:t>
      </w:r>
      <w:proofErr w:type="spellStart"/>
      <w:r w:rsidRPr="00EB4916">
        <w:rPr>
          <w:rFonts w:cs="Arial"/>
          <w:bCs/>
          <w:sz w:val="18"/>
          <w:szCs w:val="18"/>
          <w:lang w:val="hr-HR"/>
        </w:rPr>
        <w:t>Térsége</w:t>
      </w:r>
      <w:proofErr w:type="spellEnd"/>
      <w:r w:rsidRPr="00EB4916">
        <w:rPr>
          <w:rFonts w:cs="Arial"/>
          <w:bCs/>
          <w:sz w:val="18"/>
          <w:szCs w:val="18"/>
          <w:lang w:val="hr-HR"/>
        </w:rPr>
        <w:t xml:space="preserve"> </w:t>
      </w:r>
      <w:proofErr w:type="spellStart"/>
      <w:r w:rsidRPr="00EB4916">
        <w:rPr>
          <w:rFonts w:cs="Arial"/>
          <w:bCs/>
          <w:sz w:val="18"/>
          <w:szCs w:val="18"/>
          <w:lang w:val="hr-HR"/>
        </w:rPr>
        <w:t>Nonprofit</w:t>
      </w:r>
      <w:proofErr w:type="spellEnd"/>
      <w:r w:rsidRPr="00EB4916">
        <w:rPr>
          <w:rFonts w:cs="Arial"/>
          <w:bCs/>
          <w:sz w:val="18"/>
          <w:szCs w:val="18"/>
          <w:lang w:val="hr-HR"/>
        </w:rPr>
        <w:t xml:space="preserve"> </w:t>
      </w:r>
      <w:proofErr w:type="spellStart"/>
      <w:r w:rsidRPr="00EB4916">
        <w:rPr>
          <w:rFonts w:cs="Arial"/>
          <w:bCs/>
          <w:sz w:val="18"/>
          <w:szCs w:val="18"/>
          <w:lang w:val="hr-HR"/>
        </w:rPr>
        <w:t>Kft</w:t>
      </w:r>
      <w:proofErr w:type="spellEnd"/>
      <w:r w:rsidRPr="00EB4916">
        <w:rPr>
          <w:rFonts w:cs="Arial"/>
          <w:bCs/>
          <w:sz w:val="18"/>
          <w:szCs w:val="18"/>
          <w:lang w:val="hr-HR"/>
        </w:rPr>
        <w:t xml:space="preserve">." organizirao je uvodnu konferenciju za projekt i grupne rasprave o mentalnom zdravlju u ruralnim područjima u društvenom centru </w:t>
      </w:r>
      <w:proofErr w:type="spellStart"/>
      <w:r w:rsidRPr="00EB4916">
        <w:rPr>
          <w:rFonts w:cs="Arial"/>
          <w:bCs/>
          <w:sz w:val="18"/>
          <w:szCs w:val="18"/>
          <w:lang w:val="hr-HR"/>
        </w:rPr>
        <w:t>Sásd</w:t>
      </w:r>
      <w:proofErr w:type="spellEnd"/>
      <w:r w:rsidRPr="00EB4916">
        <w:rPr>
          <w:rFonts w:cs="Arial"/>
          <w:bCs/>
          <w:sz w:val="18"/>
          <w:szCs w:val="18"/>
          <w:lang w:val="hr-HR"/>
        </w:rPr>
        <w:t xml:space="preserve">. Konferencija je započela prezentacijom Općine </w:t>
      </w:r>
      <w:proofErr w:type="spellStart"/>
      <w:r w:rsidRPr="00EB4916">
        <w:rPr>
          <w:rFonts w:cs="Arial"/>
          <w:bCs/>
          <w:sz w:val="18"/>
          <w:szCs w:val="18"/>
          <w:lang w:val="hr-HR"/>
        </w:rPr>
        <w:t>Sásd</w:t>
      </w:r>
      <w:proofErr w:type="spellEnd"/>
      <w:r w:rsidRPr="00EB4916">
        <w:rPr>
          <w:rFonts w:cs="Arial"/>
          <w:bCs/>
          <w:sz w:val="18"/>
          <w:szCs w:val="18"/>
          <w:lang w:val="hr-HR"/>
        </w:rPr>
        <w:t xml:space="preserve"> koju je održao dogradonačelnik g. Gábor Pintér. Nakon toga, predstavnici po partnerima ukratko su opisali svoje zajednice i utjecaj koji je pandemija COVID-19 imala na mentalno stanje građana u zajednici. Kao sredstvo za nadogradnju početne rasprave i inputa, korištena je interaktivna anketa putem </w:t>
      </w:r>
      <w:proofErr w:type="spellStart"/>
      <w:r w:rsidRPr="00EB4916">
        <w:rPr>
          <w:rFonts w:cs="Arial"/>
          <w:bCs/>
          <w:sz w:val="18"/>
          <w:szCs w:val="18"/>
          <w:lang w:val="hr-HR"/>
        </w:rPr>
        <w:t>mentometra</w:t>
      </w:r>
      <w:proofErr w:type="spellEnd"/>
      <w:r w:rsidRPr="00EB4916">
        <w:rPr>
          <w:rFonts w:cs="Arial"/>
          <w:bCs/>
          <w:sz w:val="18"/>
          <w:szCs w:val="18"/>
          <w:lang w:val="hr-HR"/>
        </w:rPr>
        <w:t xml:space="preserve"> (u skladu s prethodnim </w:t>
      </w:r>
      <w:proofErr w:type="spellStart"/>
      <w:r w:rsidRPr="00EB4916">
        <w:rPr>
          <w:rFonts w:cs="Arial"/>
          <w:bCs/>
          <w:sz w:val="18"/>
          <w:szCs w:val="18"/>
          <w:lang w:val="hr-HR"/>
        </w:rPr>
        <w:t>Sásdovim</w:t>
      </w:r>
      <w:proofErr w:type="spellEnd"/>
      <w:r w:rsidRPr="00EB4916">
        <w:rPr>
          <w:rFonts w:cs="Arial"/>
          <w:bCs/>
          <w:sz w:val="18"/>
          <w:szCs w:val="18"/>
          <w:lang w:val="hr-HR"/>
        </w:rPr>
        <w:t xml:space="preserve"> ERASMUS projektima koji su se fokusirali na emocionalno učenje) kako bi se potaknuli sudionici i raspravila određena pitanja povezana s učincima pandemije. Sudionici su govorili o tome tko je po njihovom mišljenju bio najviše pogođen tijekom pandemije, koje radnje smatraju najučinkovitijima i što se promijenilo u zajednicama u razdoblju nakon pandemije. Na kraju dana organizirana je večera koja je sudionicima omogućila daljnju interakciju i razvijanje novih prijateljstava i značajnih odnosa.</w:t>
      </w:r>
    </w:p>
    <w:p w14:paraId="27C7BA12" w14:textId="77777777" w:rsidR="00EB4916" w:rsidRPr="00EB4916" w:rsidRDefault="00EB4916" w:rsidP="00E62F1E">
      <w:pPr>
        <w:spacing w:after="0"/>
        <w:jc w:val="both"/>
        <w:rPr>
          <w:rFonts w:cs="Arial"/>
          <w:sz w:val="18"/>
          <w:szCs w:val="16"/>
          <w:lang w:val="hr-HR"/>
        </w:rPr>
      </w:pPr>
    </w:p>
    <w:p w14:paraId="47DB47F3" w14:textId="77777777" w:rsidR="00EB4916" w:rsidRPr="00EB4916" w:rsidRDefault="00EB4916" w:rsidP="00E62F1E">
      <w:pPr>
        <w:spacing w:after="0"/>
        <w:jc w:val="both"/>
        <w:rPr>
          <w:rFonts w:cs="Arial"/>
          <w:sz w:val="18"/>
          <w:szCs w:val="16"/>
          <w:lang w:val="hr-HR"/>
        </w:rPr>
      </w:pPr>
      <w:r w:rsidRPr="00EB4916">
        <w:rPr>
          <w:rFonts w:cs="Arial"/>
          <w:sz w:val="18"/>
          <w:szCs w:val="16"/>
          <w:lang w:val="hr-HR"/>
        </w:rPr>
        <w:t xml:space="preserve">Drugog dana manifestacije (četvrtak, 19. rujna 2024.), aktivnosti su uključivale posjete lokacijama i prezentacije povezane s najboljim praksama </w:t>
      </w:r>
      <w:proofErr w:type="spellStart"/>
      <w:r w:rsidRPr="00EB4916">
        <w:rPr>
          <w:rFonts w:cs="Arial"/>
          <w:sz w:val="18"/>
          <w:szCs w:val="16"/>
          <w:lang w:val="hr-HR"/>
        </w:rPr>
        <w:t>Sásda</w:t>
      </w:r>
      <w:proofErr w:type="spellEnd"/>
      <w:r w:rsidRPr="00EB4916">
        <w:rPr>
          <w:rFonts w:cs="Arial"/>
          <w:sz w:val="18"/>
          <w:szCs w:val="16"/>
          <w:lang w:val="hr-HR"/>
        </w:rPr>
        <w:t xml:space="preserve"> u promicanju socijalne uključenosti i mentalnog zdravlja u zajednici. Dan je započeo posjetom lokalnoj poljoprivrednoj tržnici (</w:t>
      </w:r>
      <w:proofErr w:type="spellStart"/>
      <w:r w:rsidRPr="00EB4916">
        <w:rPr>
          <w:rFonts w:cs="Arial"/>
          <w:sz w:val="18"/>
          <w:szCs w:val="16"/>
          <w:lang w:val="hr-HR"/>
        </w:rPr>
        <w:t>Piac</w:t>
      </w:r>
      <w:proofErr w:type="spellEnd"/>
      <w:r w:rsidRPr="00EB4916">
        <w:rPr>
          <w:rFonts w:cs="Arial"/>
          <w:sz w:val="18"/>
          <w:szCs w:val="16"/>
          <w:lang w:val="hr-HR"/>
        </w:rPr>
        <w:t xml:space="preserve"> Korzó), koju redovito održavaju i poboljšavaju timovi volontera u zajednici. Naglašeno je da je tržnica epicentar društvenih aktivnosti u gradu te da volonteri igraju ulogu u održavanju i poboljšanju lokacije (putem volonterskih timova koji pomažu u čišćenju obližnjih spomenika, organiziraju tamošnja događanja itd.), stranica doprinosi solidarnosti, socijalnoj uključenosti i osjećaju pripadnosti zajednici</w:t>
      </w:r>
    </w:p>
    <w:p w14:paraId="10C63122" w14:textId="77777777" w:rsidR="00C25F7B" w:rsidRDefault="00C25F7B" w:rsidP="00E62F1E">
      <w:pPr>
        <w:spacing w:after="0"/>
        <w:jc w:val="both"/>
        <w:rPr>
          <w:rFonts w:cs="Arial"/>
          <w:sz w:val="18"/>
          <w:szCs w:val="16"/>
          <w:lang w:val="hr-HR"/>
        </w:rPr>
      </w:pPr>
    </w:p>
    <w:p w14:paraId="04BF1300" w14:textId="3F1D20ED" w:rsidR="00C25F7B" w:rsidRDefault="00C25F7B" w:rsidP="00E62F1E">
      <w:pPr>
        <w:spacing w:after="0"/>
        <w:jc w:val="both"/>
        <w:rPr>
          <w:rFonts w:cs="Arial"/>
          <w:sz w:val="18"/>
          <w:szCs w:val="16"/>
          <w:lang w:val="hr-HR"/>
        </w:rPr>
      </w:pPr>
      <w:r w:rsidRPr="00C25F7B">
        <w:rPr>
          <w:rFonts w:cs="Arial"/>
          <w:sz w:val="18"/>
          <w:szCs w:val="16"/>
          <w:lang w:val="hr-HR"/>
        </w:rPr>
        <w:lastRenderedPageBreak/>
        <w:t>Nakon toga je uslijedio posjet dnevnoj školi i vrtiću (</w:t>
      </w:r>
      <w:proofErr w:type="spellStart"/>
      <w:r w:rsidRPr="00C25F7B">
        <w:rPr>
          <w:rFonts w:cs="Arial"/>
          <w:sz w:val="18"/>
          <w:szCs w:val="16"/>
          <w:lang w:val="hr-HR"/>
        </w:rPr>
        <w:t>Sásdi</w:t>
      </w:r>
      <w:proofErr w:type="spellEnd"/>
      <w:r w:rsidRPr="00C25F7B">
        <w:rPr>
          <w:rFonts w:cs="Arial"/>
          <w:sz w:val="18"/>
          <w:szCs w:val="16"/>
          <w:lang w:val="hr-HR"/>
        </w:rPr>
        <w:t xml:space="preserve"> ÁMK </w:t>
      </w:r>
      <w:proofErr w:type="spellStart"/>
      <w:r w:rsidRPr="00C25F7B">
        <w:rPr>
          <w:rFonts w:cs="Arial"/>
          <w:sz w:val="18"/>
          <w:szCs w:val="16"/>
          <w:lang w:val="hr-HR"/>
        </w:rPr>
        <w:t>Bölcsődéje</w:t>
      </w:r>
      <w:proofErr w:type="spellEnd"/>
      <w:r w:rsidRPr="00C25F7B">
        <w:rPr>
          <w:rFonts w:cs="Arial"/>
          <w:sz w:val="18"/>
          <w:szCs w:val="16"/>
          <w:lang w:val="hr-HR"/>
        </w:rPr>
        <w:t xml:space="preserve"> </w:t>
      </w:r>
      <w:proofErr w:type="spellStart"/>
      <w:r w:rsidRPr="00C25F7B">
        <w:rPr>
          <w:rFonts w:cs="Arial"/>
          <w:sz w:val="18"/>
          <w:szCs w:val="16"/>
          <w:lang w:val="hr-HR"/>
        </w:rPr>
        <w:t>és</w:t>
      </w:r>
      <w:proofErr w:type="spellEnd"/>
      <w:r w:rsidRPr="00C25F7B">
        <w:rPr>
          <w:rFonts w:cs="Arial"/>
          <w:sz w:val="18"/>
          <w:szCs w:val="16"/>
          <w:lang w:val="hr-HR"/>
        </w:rPr>
        <w:t xml:space="preserve"> </w:t>
      </w:r>
      <w:proofErr w:type="spellStart"/>
      <w:r w:rsidRPr="00C25F7B">
        <w:rPr>
          <w:rFonts w:cs="Arial"/>
          <w:sz w:val="18"/>
          <w:szCs w:val="16"/>
          <w:lang w:val="hr-HR"/>
        </w:rPr>
        <w:t>Óvodája</w:t>
      </w:r>
      <w:proofErr w:type="spellEnd"/>
      <w:r w:rsidRPr="00C25F7B">
        <w:rPr>
          <w:rFonts w:cs="Arial"/>
          <w:sz w:val="18"/>
          <w:szCs w:val="16"/>
          <w:lang w:val="hr-HR"/>
        </w:rPr>
        <w:t xml:space="preserve">), kao i društvenom centru </w:t>
      </w:r>
      <w:proofErr w:type="spellStart"/>
      <w:r w:rsidRPr="00C25F7B">
        <w:rPr>
          <w:rFonts w:cs="Arial"/>
          <w:sz w:val="18"/>
          <w:szCs w:val="16"/>
          <w:lang w:val="hr-HR"/>
        </w:rPr>
        <w:t>Sásd</w:t>
      </w:r>
      <w:proofErr w:type="spellEnd"/>
      <w:r w:rsidRPr="00C25F7B">
        <w:rPr>
          <w:rFonts w:cs="Arial"/>
          <w:sz w:val="18"/>
          <w:szCs w:val="16"/>
          <w:lang w:val="hr-HR"/>
        </w:rPr>
        <w:t xml:space="preserve"> (</w:t>
      </w:r>
      <w:proofErr w:type="spellStart"/>
      <w:r w:rsidRPr="00C25F7B">
        <w:rPr>
          <w:rFonts w:cs="Arial"/>
          <w:sz w:val="18"/>
          <w:szCs w:val="16"/>
          <w:lang w:val="hr-HR"/>
        </w:rPr>
        <w:t>Sásdi</w:t>
      </w:r>
      <w:proofErr w:type="spellEnd"/>
      <w:r w:rsidRPr="00C25F7B">
        <w:rPr>
          <w:rFonts w:cs="Arial"/>
          <w:sz w:val="18"/>
          <w:szCs w:val="16"/>
          <w:lang w:val="hr-HR"/>
        </w:rPr>
        <w:t xml:space="preserve"> ÁMK </w:t>
      </w:r>
      <w:proofErr w:type="spellStart"/>
      <w:r w:rsidRPr="00C25F7B">
        <w:rPr>
          <w:rFonts w:cs="Arial"/>
          <w:sz w:val="18"/>
          <w:szCs w:val="16"/>
          <w:lang w:val="hr-HR"/>
        </w:rPr>
        <w:t>Művelődési</w:t>
      </w:r>
      <w:proofErr w:type="spellEnd"/>
      <w:r w:rsidRPr="00C25F7B">
        <w:rPr>
          <w:rFonts w:cs="Arial"/>
          <w:sz w:val="18"/>
          <w:szCs w:val="16"/>
          <w:lang w:val="hr-HR"/>
        </w:rPr>
        <w:t xml:space="preserve"> </w:t>
      </w:r>
      <w:proofErr w:type="spellStart"/>
      <w:r w:rsidRPr="00C25F7B">
        <w:rPr>
          <w:rFonts w:cs="Arial"/>
          <w:sz w:val="18"/>
          <w:szCs w:val="16"/>
          <w:lang w:val="hr-HR"/>
        </w:rPr>
        <w:t>Központja</w:t>
      </w:r>
      <w:proofErr w:type="spellEnd"/>
      <w:r w:rsidRPr="00C25F7B">
        <w:rPr>
          <w:rFonts w:cs="Arial"/>
          <w:sz w:val="18"/>
          <w:szCs w:val="16"/>
          <w:lang w:val="hr-HR"/>
        </w:rPr>
        <w:t>). Putem prezentacije aktivnosti škole i društvenog centra te razgovora s administratorima i osobljem, sudionici su mogli razumjeti kako je potrebno prilagoditi aktivnosti stvarnosti pandemije i kako obrazovanje i sport igraju ključnu ulogu u izgradnji duha zajednice u teškim razdobljima.</w:t>
      </w:r>
    </w:p>
    <w:p w14:paraId="18C98975" w14:textId="77777777" w:rsidR="00FB6AB7" w:rsidRDefault="00FB6AB7" w:rsidP="00E62F1E">
      <w:pPr>
        <w:spacing w:after="0"/>
        <w:jc w:val="both"/>
        <w:rPr>
          <w:rFonts w:cs="Arial"/>
          <w:sz w:val="18"/>
          <w:szCs w:val="16"/>
          <w:lang w:val="hr-HR"/>
        </w:rPr>
      </w:pPr>
    </w:p>
    <w:p w14:paraId="00128F49" w14:textId="7C091D89" w:rsidR="00E62F1E" w:rsidRPr="00C25F7B" w:rsidRDefault="00C25F7B" w:rsidP="00E62F1E">
      <w:pPr>
        <w:spacing w:after="0"/>
        <w:jc w:val="both"/>
        <w:rPr>
          <w:rFonts w:cs="Arial"/>
          <w:sz w:val="18"/>
          <w:szCs w:val="16"/>
          <w:lang w:val="hr-HR"/>
        </w:rPr>
      </w:pPr>
      <w:r w:rsidRPr="00C25F7B">
        <w:rPr>
          <w:rFonts w:cs="Arial"/>
          <w:sz w:val="18"/>
          <w:szCs w:val="16"/>
          <w:lang w:val="hr-HR"/>
        </w:rPr>
        <w:t xml:space="preserve">Poslijepodnevna sesija uključivala je prezentacije s detaljima o tome kako su se građani u </w:t>
      </w:r>
      <w:proofErr w:type="spellStart"/>
      <w:r w:rsidRPr="00C25F7B">
        <w:rPr>
          <w:rFonts w:cs="Arial"/>
          <w:sz w:val="18"/>
          <w:szCs w:val="16"/>
          <w:lang w:val="hr-HR"/>
        </w:rPr>
        <w:t>Sásdu</w:t>
      </w:r>
      <w:proofErr w:type="spellEnd"/>
      <w:r w:rsidRPr="00C25F7B">
        <w:rPr>
          <w:rFonts w:cs="Arial"/>
          <w:sz w:val="18"/>
          <w:szCs w:val="16"/>
          <w:lang w:val="hr-HR"/>
        </w:rPr>
        <w:t xml:space="preserve"> (i diljem Mađarske) uspjeli nositi s pandemijom i ostati otporni. Prva prezentacija 'Psihološki učinci COVID-19 tijekom i nakon pandemije' koju je održala psihologinja </w:t>
      </w:r>
      <w:proofErr w:type="spellStart"/>
      <w:r w:rsidRPr="00C25F7B">
        <w:rPr>
          <w:rFonts w:cs="Arial"/>
          <w:sz w:val="18"/>
          <w:szCs w:val="16"/>
          <w:lang w:val="hr-HR"/>
        </w:rPr>
        <w:t>Lívia</w:t>
      </w:r>
      <w:proofErr w:type="spellEnd"/>
      <w:r w:rsidRPr="00C25F7B">
        <w:rPr>
          <w:rFonts w:cs="Arial"/>
          <w:sz w:val="18"/>
          <w:szCs w:val="16"/>
          <w:lang w:val="hr-HR"/>
        </w:rPr>
        <w:t xml:space="preserve"> </w:t>
      </w:r>
      <w:proofErr w:type="spellStart"/>
      <w:r w:rsidRPr="00C25F7B">
        <w:rPr>
          <w:rFonts w:cs="Arial"/>
          <w:sz w:val="18"/>
          <w:szCs w:val="16"/>
          <w:lang w:val="hr-HR"/>
        </w:rPr>
        <w:t>Gellért</w:t>
      </w:r>
      <w:proofErr w:type="spellEnd"/>
      <w:r w:rsidRPr="00C25F7B">
        <w:rPr>
          <w:rFonts w:cs="Arial"/>
          <w:sz w:val="18"/>
          <w:szCs w:val="16"/>
          <w:lang w:val="hr-HR"/>
        </w:rPr>
        <w:t xml:space="preserve"> opisala je kako je pandemija utjecala na psihu zajednice i stavove građana (uključujući one najranjivije – starije osobe, osobe s invaliditetom, mlade osobe, obitelji s niskim primanjima itd.) prema volontiranju i pridržavanju zdravstvenih smjernica. Napomenula je da su građani, kako je pandemija odmicala, sve manje vjerovali vlastima i manje bili voljni pridržavati se smjernica. To proizlazi iz činjenice da su se smjernice kontinuirano mijenjale i mijenjale, zbunjujući građane tijekom razdoblja pandemije. Zaključeno je da je pandemija najvećim dijelom narušila dobrobit zajednice te da je zauzvrat zajednice učinila manje kooperativnima i više sukobljenima. Kako bi nadogradili ovu priču i pokazali kako </w:t>
      </w:r>
      <w:proofErr w:type="spellStart"/>
      <w:r w:rsidRPr="00C25F7B">
        <w:rPr>
          <w:rFonts w:cs="Arial"/>
          <w:sz w:val="18"/>
          <w:szCs w:val="16"/>
          <w:lang w:val="hr-HR"/>
        </w:rPr>
        <w:t>Sásd</w:t>
      </w:r>
      <w:proofErr w:type="spellEnd"/>
      <w:r w:rsidRPr="00C25F7B">
        <w:rPr>
          <w:rFonts w:cs="Arial"/>
          <w:sz w:val="18"/>
          <w:szCs w:val="16"/>
          <w:lang w:val="hr-HR"/>
        </w:rPr>
        <w:t xml:space="preserve"> dopire do građana, Angéla </w:t>
      </w:r>
      <w:proofErr w:type="spellStart"/>
      <w:r w:rsidRPr="00C25F7B">
        <w:rPr>
          <w:rFonts w:cs="Arial"/>
          <w:sz w:val="18"/>
          <w:szCs w:val="16"/>
          <w:lang w:val="hr-HR"/>
        </w:rPr>
        <w:t>Hajós</w:t>
      </w:r>
      <w:proofErr w:type="spellEnd"/>
      <w:r w:rsidRPr="00C25F7B">
        <w:rPr>
          <w:rFonts w:cs="Arial"/>
          <w:sz w:val="18"/>
          <w:szCs w:val="16"/>
          <w:lang w:val="hr-HR"/>
        </w:rPr>
        <w:t xml:space="preserve"> iz Centra za skrb obitelji i djece </w:t>
      </w:r>
      <w:proofErr w:type="spellStart"/>
      <w:r w:rsidRPr="00C25F7B">
        <w:rPr>
          <w:rFonts w:cs="Arial"/>
          <w:sz w:val="18"/>
          <w:szCs w:val="16"/>
          <w:lang w:val="hr-HR"/>
        </w:rPr>
        <w:t>Sásd</w:t>
      </w:r>
      <w:proofErr w:type="spellEnd"/>
      <w:r w:rsidRPr="00C25F7B">
        <w:rPr>
          <w:rFonts w:cs="Arial"/>
          <w:sz w:val="18"/>
          <w:szCs w:val="16"/>
          <w:lang w:val="hr-HR"/>
        </w:rPr>
        <w:t xml:space="preserve"> i u ime Udruge '</w:t>
      </w:r>
      <w:proofErr w:type="spellStart"/>
      <w:r w:rsidRPr="00C25F7B">
        <w:rPr>
          <w:rFonts w:cs="Arial"/>
          <w:sz w:val="18"/>
          <w:szCs w:val="16"/>
          <w:lang w:val="hr-HR"/>
        </w:rPr>
        <w:t>Lokalci</w:t>
      </w:r>
      <w:proofErr w:type="spellEnd"/>
      <w:r w:rsidRPr="00C25F7B">
        <w:rPr>
          <w:rFonts w:cs="Arial"/>
          <w:sz w:val="18"/>
          <w:szCs w:val="16"/>
          <w:lang w:val="hr-HR"/>
        </w:rPr>
        <w:t xml:space="preserve"> za grad' dogradonačelnik Gábor Pintér predstavili su kako Udruga i općina organizirali lokalne volonterske timove kako bi pomogli poboljšati zajednicu. Opisano je kako timovi redovito rade zajedno na sadnji vrtova u lokalnim parkovima; čistiti klupe, spomenike i druga gradska mjesta; organizirala lokalna događanja poput Adventskog sajma itd. Angažiranjem mještana u zajednici na ovaj način poboljšan je osjećaj pripadnosti zajednici, građani su se osjećali cijenjenima i </w:t>
      </w:r>
      <w:proofErr w:type="spellStart"/>
      <w:r w:rsidRPr="00C25F7B">
        <w:rPr>
          <w:rFonts w:cs="Arial"/>
          <w:sz w:val="18"/>
          <w:szCs w:val="16"/>
          <w:lang w:val="hr-HR"/>
        </w:rPr>
        <w:t>Sásd</w:t>
      </w:r>
      <w:proofErr w:type="spellEnd"/>
      <w:r w:rsidRPr="00C25F7B">
        <w:rPr>
          <w:rFonts w:cs="Arial"/>
          <w:sz w:val="18"/>
          <w:szCs w:val="16"/>
          <w:lang w:val="hr-HR"/>
        </w:rPr>
        <w:t xml:space="preserve"> je uspio ostati otporan tijekom razdoblja pandemije. Kroz rasprave tijekom ovog dijela događaja, sudionici su naučili kako bi mogli riješiti slične probleme u svojim zajednicama.</w:t>
      </w:r>
    </w:p>
    <w:p w14:paraId="758873E9" w14:textId="77777777" w:rsidR="00C25F7B" w:rsidRPr="00C25F7B" w:rsidRDefault="00C25F7B" w:rsidP="00E62F1E">
      <w:pPr>
        <w:spacing w:after="0"/>
        <w:jc w:val="both"/>
        <w:rPr>
          <w:rFonts w:cs="Arial"/>
          <w:sz w:val="18"/>
          <w:szCs w:val="16"/>
          <w:lang w:val="hr-HR"/>
        </w:rPr>
      </w:pPr>
    </w:p>
    <w:p w14:paraId="667159B5" w14:textId="2AD118F4" w:rsidR="00E62F1E" w:rsidRPr="00C25F7B" w:rsidRDefault="00C25F7B" w:rsidP="00E62F1E">
      <w:pPr>
        <w:spacing w:after="0"/>
        <w:jc w:val="both"/>
        <w:rPr>
          <w:rFonts w:cs="Arial"/>
          <w:sz w:val="18"/>
          <w:szCs w:val="16"/>
          <w:lang w:val="hr-HR"/>
        </w:rPr>
      </w:pPr>
      <w:r w:rsidRPr="00C25F7B">
        <w:rPr>
          <w:rFonts w:cs="Arial"/>
          <w:sz w:val="18"/>
          <w:szCs w:val="16"/>
          <w:lang w:val="hr-HR"/>
        </w:rPr>
        <w:t xml:space="preserve">Trećeg dana manifestacije (petak, 20. rujna 2024.), aktivnosti su bile podijeljene u dva dijela: 1) Obilazak mlinova na jezeru </w:t>
      </w:r>
      <w:proofErr w:type="spellStart"/>
      <w:r w:rsidRPr="00C25F7B">
        <w:rPr>
          <w:rFonts w:cs="Arial"/>
          <w:sz w:val="18"/>
          <w:szCs w:val="16"/>
          <w:lang w:val="hr-HR"/>
        </w:rPr>
        <w:t>Orfű</w:t>
      </w:r>
      <w:proofErr w:type="spellEnd"/>
      <w:r w:rsidRPr="00C25F7B">
        <w:rPr>
          <w:rFonts w:cs="Arial"/>
          <w:sz w:val="18"/>
          <w:szCs w:val="16"/>
          <w:lang w:val="hr-HR"/>
        </w:rPr>
        <w:t xml:space="preserve">: Ovo je učinjeno kako bi se pokazao primjer kako građani iz različitih sredina volontiraju s udrugama kako bi čuvati kulturnu baštinu. Prilikom prikaza funkcioniranja mlina naglašeno je da je jedini razlog zašto je mjesto ostalo očuvano rad Zaklade (volonterske) koja brižno održava mlin i promovira ga građanima i posjetiteljima. Učeći o tome kako timski rad, volontiranje i solidarnost funkcioniraju u praksi, sudionici mogu primijeniti ovaj primjer na vlastite aktivnosti; 2) Projektni sastanak: glavni predstavnici partnera raspravljali su o tome kako bi se trebao planirati sljedeći/završni događaj i konačnim ishodima ovog događaja u </w:t>
      </w:r>
      <w:proofErr w:type="spellStart"/>
      <w:r w:rsidRPr="00C25F7B">
        <w:rPr>
          <w:rFonts w:cs="Arial"/>
          <w:sz w:val="18"/>
          <w:szCs w:val="16"/>
          <w:lang w:val="hr-HR"/>
        </w:rPr>
        <w:t>Sásdu</w:t>
      </w:r>
      <w:proofErr w:type="spellEnd"/>
      <w:r w:rsidRPr="00C25F7B">
        <w:rPr>
          <w:rFonts w:cs="Arial"/>
          <w:sz w:val="18"/>
          <w:szCs w:val="16"/>
          <w:lang w:val="hr-HR"/>
        </w:rPr>
        <w:t>.</w:t>
      </w:r>
    </w:p>
    <w:p w14:paraId="343FF68D" w14:textId="77777777" w:rsidR="00C25F7B" w:rsidRPr="00C25F7B" w:rsidRDefault="00C25F7B" w:rsidP="00E62F1E">
      <w:pPr>
        <w:spacing w:after="0"/>
        <w:jc w:val="both"/>
        <w:rPr>
          <w:rFonts w:cs="Arial"/>
          <w:bCs/>
          <w:sz w:val="18"/>
          <w:szCs w:val="18"/>
          <w:lang w:val="hr-HR"/>
        </w:rPr>
      </w:pPr>
    </w:p>
    <w:p w14:paraId="0BE65374" w14:textId="77777777" w:rsidR="00C25F7B" w:rsidRPr="00C25F7B" w:rsidRDefault="00C25F7B" w:rsidP="00FB6AB7">
      <w:pPr>
        <w:spacing w:after="0"/>
        <w:rPr>
          <w:rFonts w:cs="Arial"/>
          <w:bCs/>
          <w:sz w:val="18"/>
          <w:szCs w:val="18"/>
          <w:lang w:val="hr-HR"/>
        </w:rPr>
      </w:pPr>
      <w:r w:rsidRPr="00C25F7B">
        <w:rPr>
          <w:rFonts w:cs="Arial"/>
          <w:bCs/>
          <w:sz w:val="18"/>
          <w:szCs w:val="18"/>
          <w:lang w:val="hr-HR"/>
        </w:rPr>
        <w:t>Ovakvim pristupom organizaciji i provedbi događaja sudionici su naučili:</w:t>
      </w:r>
    </w:p>
    <w:p w14:paraId="1E1C30A1" w14:textId="77777777" w:rsidR="00C25F7B" w:rsidRPr="00C25F7B" w:rsidRDefault="00C25F7B" w:rsidP="00FB6AB7">
      <w:pPr>
        <w:spacing w:after="0"/>
        <w:ind w:left="720"/>
        <w:rPr>
          <w:rFonts w:cs="Arial"/>
          <w:bCs/>
          <w:sz w:val="18"/>
          <w:szCs w:val="18"/>
          <w:lang w:val="hr-HR"/>
        </w:rPr>
      </w:pPr>
      <w:r w:rsidRPr="00C25F7B">
        <w:rPr>
          <w:rFonts w:cs="Arial"/>
          <w:bCs/>
          <w:sz w:val="18"/>
          <w:szCs w:val="18"/>
          <w:lang w:val="hr-HR"/>
        </w:rPr>
        <w:t>• Kako udruge i lokalne vlasti mogu surađivati, promicati mentalnu dobrobit i društvenu uključenost kroz akcije temeljene na volonterstvu;</w:t>
      </w:r>
    </w:p>
    <w:p w14:paraId="3A825FC3" w14:textId="77777777" w:rsidR="00C25F7B" w:rsidRPr="00C25F7B" w:rsidRDefault="00C25F7B" w:rsidP="00FB6AB7">
      <w:pPr>
        <w:spacing w:after="0"/>
        <w:ind w:left="720"/>
        <w:rPr>
          <w:rFonts w:cs="Arial"/>
          <w:bCs/>
          <w:sz w:val="18"/>
          <w:szCs w:val="18"/>
          <w:lang w:val="hr-HR"/>
        </w:rPr>
      </w:pPr>
      <w:r w:rsidRPr="00C25F7B">
        <w:rPr>
          <w:rFonts w:cs="Arial"/>
          <w:bCs/>
          <w:sz w:val="18"/>
          <w:szCs w:val="18"/>
          <w:lang w:val="hr-HR"/>
        </w:rPr>
        <w:t>• Kako riješiti probleme mentalnog zdravlja u ruralnim zajednicama tijekom kriznih razdoblja (npr. pandemija COVID-19) u različitim okruženjima (obrazovanje, zdravstvena skrb, promicanje kulturne baštine, itd.)</w:t>
      </w:r>
    </w:p>
    <w:p w14:paraId="06F33AF7" w14:textId="77777777" w:rsidR="00C25F7B" w:rsidRPr="00C25F7B" w:rsidRDefault="00C25F7B" w:rsidP="00FB6AB7">
      <w:pPr>
        <w:spacing w:after="0"/>
        <w:ind w:left="720"/>
        <w:rPr>
          <w:rFonts w:cs="Arial"/>
          <w:bCs/>
          <w:sz w:val="18"/>
          <w:szCs w:val="18"/>
          <w:lang w:val="hr-HR"/>
        </w:rPr>
      </w:pPr>
      <w:r w:rsidRPr="00C25F7B">
        <w:rPr>
          <w:rFonts w:cs="Arial"/>
          <w:bCs/>
          <w:sz w:val="18"/>
          <w:szCs w:val="18"/>
          <w:lang w:val="hr-HR"/>
        </w:rPr>
        <w:t>• Kako europske vrijednosti doprinose dobrobiti zajednice i socijalnoj uključenosti.</w:t>
      </w:r>
    </w:p>
    <w:p w14:paraId="7C976B38" w14:textId="77777777" w:rsidR="00FB6AB7" w:rsidRDefault="00FB6AB7" w:rsidP="00C25F7B">
      <w:pPr>
        <w:rPr>
          <w:rFonts w:cs="Arial"/>
          <w:bCs/>
          <w:sz w:val="18"/>
          <w:szCs w:val="18"/>
          <w:lang w:val="hr-HR"/>
        </w:rPr>
      </w:pPr>
    </w:p>
    <w:p w14:paraId="00CACFAF" w14:textId="17283574" w:rsidR="00C25F7B" w:rsidRPr="00C25F7B" w:rsidRDefault="00C25F7B" w:rsidP="00FB6AB7">
      <w:pPr>
        <w:jc w:val="both"/>
        <w:rPr>
          <w:rFonts w:cs="Arial"/>
          <w:bCs/>
          <w:sz w:val="18"/>
          <w:szCs w:val="18"/>
          <w:lang w:val="hr-HR"/>
        </w:rPr>
      </w:pPr>
      <w:r w:rsidRPr="00C25F7B">
        <w:rPr>
          <w:rFonts w:cs="Arial"/>
          <w:bCs/>
          <w:sz w:val="18"/>
          <w:szCs w:val="18"/>
          <w:lang w:val="hr-HR"/>
        </w:rPr>
        <w:t xml:space="preserve">Organizacije domaćini manifestacije također su istaknule važnost europskih vrijednosti kao što su solidarnost, suradnja i demokracija. Sudionici s različitim iskustvima iz </w:t>
      </w:r>
      <w:proofErr w:type="spellStart"/>
      <w:r w:rsidRPr="00C25F7B">
        <w:rPr>
          <w:rFonts w:cs="Arial"/>
          <w:bCs/>
          <w:sz w:val="18"/>
          <w:szCs w:val="18"/>
          <w:lang w:val="hr-HR"/>
        </w:rPr>
        <w:t>Sásda</w:t>
      </w:r>
      <w:proofErr w:type="spellEnd"/>
      <w:r w:rsidRPr="00C25F7B">
        <w:rPr>
          <w:rFonts w:cs="Arial"/>
          <w:bCs/>
          <w:sz w:val="18"/>
          <w:szCs w:val="18"/>
          <w:lang w:val="hr-HR"/>
        </w:rPr>
        <w:t xml:space="preserve"> okupili su se pod ovim zajedničkim vrijednostima, jačajući osjećaj europskog identiteta i zajednice. To je zauzvrat dovelo do boljeg blagostanja građana i socijalne uključenosti.</w:t>
      </w:r>
    </w:p>
    <w:p w14:paraId="04FEF148" w14:textId="77777777" w:rsidR="00C25F7B" w:rsidRPr="00C25F7B" w:rsidRDefault="00C25F7B" w:rsidP="00C25F7B">
      <w:pPr>
        <w:rPr>
          <w:rFonts w:cs="Arial"/>
          <w:bCs/>
          <w:sz w:val="18"/>
          <w:szCs w:val="18"/>
          <w:lang w:val="hr-HR"/>
        </w:rPr>
      </w:pPr>
      <w:r w:rsidRPr="00C25F7B">
        <w:rPr>
          <w:rFonts w:cs="Arial"/>
          <w:bCs/>
          <w:sz w:val="18"/>
          <w:szCs w:val="18"/>
          <w:lang w:val="hr-HR"/>
        </w:rPr>
        <w:t>Dokumentima s događaja možete pristupiti na sljedećim poveznicama:</w:t>
      </w:r>
    </w:p>
    <w:p w14:paraId="5F87FAB9" w14:textId="44F30E05" w:rsidR="00C25F7B" w:rsidRPr="00C25F7B" w:rsidRDefault="00C25F7B" w:rsidP="00C25F7B">
      <w:pPr>
        <w:pStyle w:val="ListParagraph"/>
        <w:numPr>
          <w:ilvl w:val="0"/>
          <w:numId w:val="8"/>
        </w:numPr>
        <w:rPr>
          <w:rFonts w:cs="Arial"/>
          <w:bCs/>
          <w:sz w:val="18"/>
          <w:szCs w:val="18"/>
          <w:lang w:val="hr-HR"/>
        </w:rPr>
      </w:pPr>
      <w:commentRangeStart w:id="1"/>
      <w:r w:rsidRPr="00C25F7B">
        <w:rPr>
          <w:rFonts w:cs="Arial"/>
          <w:bCs/>
          <w:sz w:val="18"/>
          <w:szCs w:val="18"/>
          <w:lang w:val="hr-HR"/>
        </w:rPr>
        <w:t>Agenda manifestacije (na engleskom i mađarskom)</w:t>
      </w:r>
    </w:p>
    <w:p w14:paraId="7724324A" w14:textId="6C2F45EC" w:rsidR="00C25F7B" w:rsidRDefault="00C25F7B" w:rsidP="00C25F7B">
      <w:pPr>
        <w:pStyle w:val="ListParagraph"/>
        <w:numPr>
          <w:ilvl w:val="0"/>
          <w:numId w:val="8"/>
        </w:numPr>
        <w:rPr>
          <w:rFonts w:cs="Arial"/>
          <w:bCs/>
          <w:sz w:val="18"/>
          <w:szCs w:val="18"/>
          <w:lang w:val="hr-HR"/>
        </w:rPr>
      </w:pPr>
      <w:r w:rsidRPr="00C25F7B">
        <w:rPr>
          <w:rFonts w:cs="Arial"/>
          <w:bCs/>
          <w:sz w:val="18"/>
          <w:szCs w:val="18"/>
          <w:lang w:val="hr-HR"/>
        </w:rPr>
        <w:t>Sažetak manifestacije (</w:t>
      </w:r>
      <w:proofErr w:type="spellStart"/>
      <w:r w:rsidRPr="00C25F7B">
        <w:rPr>
          <w:rFonts w:cs="Arial"/>
          <w:bCs/>
          <w:sz w:val="18"/>
          <w:szCs w:val="18"/>
          <w:lang w:val="hr-HR"/>
        </w:rPr>
        <w:t>t.j</w:t>
      </w:r>
      <w:proofErr w:type="spellEnd"/>
      <w:r w:rsidRPr="00C25F7B">
        <w:rPr>
          <w:rFonts w:cs="Arial"/>
          <w:bCs/>
          <w:sz w:val="18"/>
          <w:szCs w:val="18"/>
          <w:lang w:val="hr-HR"/>
        </w:rPr>
        <w:t xml:space="preserve"> “Event </w:t>
      </w:r>
      <w:proofErr w:type="spellStart"/>
      <w:r w:rsidRPr="00C25F7B">
        <w:rPr>
          <w:rFonts w:cs="Arial"/>
          <w:bCs/>
          <w:sz w:val="18"/>
          <w:szCs w:val="18"/>
          <w:lang w:val="hr-HR"/>
        </w:rPr>
        <w:t>description</w:t>
      </w:r>
      <w:proofErr w:type="spellEnd"/>
      <w:r w:rsidRPr="00C25F7B">
        <w:rPr>
          <w:rFonts w:cs="Arial"/>
          <w:bCs/>
          <w:sz w:val="18"/>
          <w:szCs w:val="18"/>
          <w:lang w:val="hr-HR"/>
        </w:rPr>
        <w:t xml:space="preserve"> </w:t>
      </w:r>
      <w:proofErr w:type="spellStart"/>
      <w:r w:rsidRPr="00C25F7B">
        <w:rPr>
          <w:rFonts w:cs="Arial"/>
          <w:bCs/>
          <w:sz w:val="18"/>
          <w:szCs w:val="18"/>
          <w:lang w:val="hr-HR"/>
        </w:rPr>
        <w:t>sheet</w:t>
      </w:r>
      <w:proofErr w:type="spellEnd"/>
      <w:r w:rsidRPr="00C25F7B">
        <w:rPr>
          <w:rFonts w:cs="Arial"/>
          <w:bCs/>
          <w:sz w:val="18"/>
          <w:szCs w:val="18"/>
          <w:lang w:val="hr-HR"/>
        </w:rPr>
        <w:t>»</w:t>
      </w:r>
      <w:r>
        <w:rPr>
          <w:rFonts w:cs="Arial"/>
          <w:bCs/>
          <w:sz w:val="18"/>
          <w:szCs w:val="18"/>
          <w:lang w:val="hr-HR"/>
        </w:rPr>
        <w:t>“</w:t>
      </w:r>
    </w:p>
    <w:p w14:paraId="5A4124A2" w14:textId="77777777" w:rsidR="00C25F7B" w:rsidRDefault="00C25F7B" w:rsidP="00C25F7B">
      <w:pPr>
        <w:pStyle w:val="ListParagraph"/>
        <w:numPr>
          <w:ilvl w:val="0"/>
          <w:numId w:val="8"/>
        </w:numPr>
        <w:rPr>
          <w:rFonts w:cs="Arial"/>
          <w:bCs/>
          <w:sz w:val="18"/>
          <w:szCs w:val="18"/>
          <w:lang w:val="hr-HR"/>
        </w:rPr>
      </w:pPr>
      <w:r>
        <w:rPr>
          <w:rFonts w:cs="Arial"/>
          <w:bCs/>
          <w:sz w:val="18"/>
          <w:szCs w:val="18"/>
          <w:lang w:val="hr-HR"/>
        </w:rPr>
        <w:t>Fotografije</w:t>
      </w:r>
    </w:p>
    <w:p w14:paraId="7BEF3B4F" w14:textId="76FA06BE" w:rsidR="00C25F7B" w:rsidRDefault="00C25F7B" w:rsidP="00C25F7B">
      <w:pPr>
        <w:pStyle w:val="ListParagraph"/>
        <w:numPr>
          <w:ilvl w:val="0"/>
          <w:numId w:val="8"/>
        </w:numPr>
        <w:rPr>
          <w:rFonts w:cs="Arial"/>
          <w:bCs/>
          <w:sz w:val="18"/>
          <w:szCs w:val="18"/>
          <w:lang w:val="hr-HR"/>
        </w:rPr>
      </w:pPr>
      <w:r>
        <w:rPr>
          <w:rFonts w:cs="Arial"/>
          <w:bCs/>
          <w:sz w:val="18"/>
          <w:szCs w:val="18"/>
          <w:lang w:val="hr-HR"/>
        </w:rPr>
        <w:t xml:space="preserve">Prezentacije  </w:t>
      </w:r>
    </w:p>
    <w:p w14:paraId="68E6912F" w14:textId="2E3922EF" w:rsidR="00C25F7B" w:rsidRDefault="00C25F7B" w:rsidP="00C25F7B">
      <w:pPr>
        <w:pStyle w:val="ListParagraph"/>
        <w:numPr>
          <w:ilvl w:val="0"/>
          <w:numId w:val="8"/>
        </w:numPr>
        <w:rPr>
          <w:rFonts w:cs="Arial"/>
          <w:bCs/>
          <w:sz w:val="18"/>
          <w:szCs w:val="18"/>
          <w:lang w:val="hr-HR"/>
        </w:rPr>
      </w:pPr>
      <w:r w:rsidRPr="00C25F7B">
        <w:rPr>
          <w:rFonts w:cs="Arial"/>
          <w:bCs/>
          <w:sz w:val="18"/>
          <w:szCs w:val="18"/>
          <w:lang w:val="hr-HR"/>
        </w:rPr>
        <w:t>Sažetak rezultata ankete - na engleskom jeziku</w:t>
      </w:r>
      <w:commentRangeEnd w:id="1"/>
      <w:r w:rsidR="001F68C4">
        <w:rPr>
          <w:rStyle w:val="CommentReference"/>
          <w:rFonts w:ascii="Arial" w:eastAsia="SimSun" w:hAnsi="Arial" w:cs="Times New Roman"/>
          <w:color w:val="595959"/>
          <w:lang w:val="fr-FR" w:eastAsia="zh-CN"/>
        </w:rPr>
        <w:commentReference w:id="1"/>
      </w:r>
    </w:p>
    <w:p w14:paraId="3B49BEC4" w14:textId="77777777" w:rsidR="00FB6AB7" w:rsidRDefault="00FB6AB7" w:rsidP="00FB6AB7">
      <w:pPr>
        <w:rPr>
          <w:rFonts w:cs="Arial"/>
          <w:bCs/>
          <w:i/>
          <w:iCs/>
          <w:sz w:val="18"/>
          <w:szCs w:val="18"/>
          <w:lang w:val="hr-HR"/>
        </w:rPr>
      </w:pPr>
      <w:commentRangeStart w:id="2"/>
      <w:proofErr w:type="spellStart"/>
      <w:r w:rsidRPr="00FB6AB7">
        <w:rPr>
          <w:rFonts w:cs="Arial"/>
          <w:b/>
          <w:bCs/>
          <w:sz w:val="18"/>
          <w:szCs w:val="18"/>
          <w:lang w:val="hr-HR"/>
        </w:rPr>
        <w:t>Disclaimer</w:t>
      </w:r>
      <w:proofErr w:type="spellEnd"/>
      <w:r w:rsidRPr="00FB6AB7">
        <w:rPr>
          <w:rFonts w:cs="Arial"/>
          <w:bCs/>
          <w:sz w:val="18"/>
          <w:szCs w:val="18"/>
          <w:lang w:val="hr-HR"/>
        </w:rPr>
        <w:t xml:space="preserve">:  </w:t>
      </w:r>
      <w:proofErr w:type="spellStart"/>
      <w:r w:rsidRPr="00FB6AB7">
        <w:rPr>
          <w:rFonts w:cs="Arial"/>
          <w:bCs/>
          <w:i/>
          <w:iCs/>
          <w:sz w:val="18"/>
          <w:szCs w:val="18"/>
          <w:lang w:val="hr-HR"/>
        </w:rPr>
        <w:t>Funded</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by</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European Union. </w:t>
      </w:r>
      <w:proofErr w:type="spellStart"/>
      <w:r w:rsidRPr="00FB6AB7">
        <w:rPr>
          <w:rFonts w:cs="Arial"/>
          <w:bCs/>
          <w:i/>
          <w:iCs/>
          <w:sz w:val="18"/>
          <w:szCs w:val="18"/>
          <w:lang w:val="hr-HR"/>
        </w:rPr>
        <w:t>Views</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and</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opinions</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expressed</w:t>
      </w:r>
      <w:proofErr w:type="spellEnd"/>
      <w:r w:rsidRPr="00FB6AB7">
        <w:rPr>
          <w:rFonts w:cs="Arial"/>
          <w:bCs/>
          <w:i/>
          <w:iCs/>
          <w:sz w:val="18"/>
          <w:szCs w:val="18"/>
          <w:lang w:val="hr-HR"/>
        </w:rPr>
        <w:t xml:space="preserve"> are </w:t>
      </w:r>
      <w:proofErr w:type="spellStart"/>
      <w:r w:rsidRPr="00FB6AB7">
        <w:rPr>
          <w:rFonts w:cs="Arial"/>
          <w:bCs/>
          <w:i/>
          <w:iCs/>
          <w:sz w:val="18"/>
          <w:szCs w:val="18"/>
          <w:lang w:val="hr-HR"/>
        </w:rPr>
        <w:t>however</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those</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of</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author</w:t>
      </w:r>
      <w:proofErr w:type="spellEnd"/>
      <w:r w:rsidRPr="00FB6AB7">
        <w:rPr>
          <w:rFonts w:cs="Arial"/>
          <w:bCs/>
          <w:i/>
          <w:iCs/>
          <w:sz w:val="18"/>
          <w:szCs w:val="18"/>
          <w:lang w:val="hr-HR"/>
        </w:rPr>
        <w:t xml:space="preserve">(s) </w:t>
      </w:r>
      <w:proofErr w:type="spellStart"/>
      <w:r w:rsidRPr="00FB6AB7">
        <w:rPr>
          <w:rFonts w:cs="Arial"/>
          <w:bCs/>
          <w:i/>
          <w:iCs/>
          <w:sz w:val="18"/>
          <w:szCs w:val="18"/>
          <w:lang w:val="hr-HR"/>
        </w:rPr>
        <w:t>only</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and</w:t>
      </w:r>
      <w:proofErr w:type="spellEnd"/>
      <w:r w:rsidRPr="00FB6AB7">
        <w:rPr>
          <w:rFonts w:cs="Arial"/>
          <w:bCs/>
          <w:i/>
          <w:iCs/>
          <w:sz w:val="18"/>
          <w:szCs w:val="18"/>
          <w:lang w:val="hr-HR"/>
        </w:rPr>
        <w:t xml:space="preserve"> do </w:t>
      </w:r>
      <w:proofErr w:type="spellStart"/>
      <w:r w:rsidRPr="00FB6AB7">
        <w:rPr>
          <w:rFonts w:cs="Arial"/>
          <w:bCs/>
          <w:i/>
          <w:iCs/>
          <w:sz w:val="18"/>
          <w:szCs w:val="18"/>
          <w:lang w:val="hr-HR"/>
        </w:rPr>
        <w:t>not</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necessarily</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reflect</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those</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of</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European Union </w:t>
      </w:r>
      <w:proofErr w:type="spellStart"/>
      <w:r w:rsidRPr="00FB6AB7">
        <w:rPr>
          <w:rFonts w:cs="Arial"/>
          <w:bCs/>
          <w:i/>
          <w:iCs/>
          <w:sz w:val="18"/>
          <w:szCs w:val="18"/>
          <w:lang w:val="hr-HR"/>
        </w:rPr>
        <w:t>or</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EACEA. </w:t>
      </w:r>
      <w:proofErr w:type="spellStart"/>
      <w:r w:rsidRPr="00FB6AB7">
        <w:rPr>
          <w:rFonts w:cs="Arial"/>
          <w:bCs/>
          <w:i/>
          <w:iCs/>
          <w:sz w:val="18"/>
          <w:szCs w:val="18"/>
          <w:lang w:val="hr-HR"/>
        </w:rPr>
        <w:t>Neither</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European Union </w:t>
      </w:r>
      <w:proofErr w:type="spellStart"/>
      <w:r w:rsidRPr="00FB6AB7">
        <w:rPr>
          <w:rFonts w:cs="Arial"/>
          <w:bCs/>
          <w:i/>
          <w:iCs/>
          <w:sz w:val="18"/>
          <w:szCs w:val="18"/>
          <w:lang w:val="hr-HR"/>
        </w:rPr>
        <w:t>nor</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the</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granting</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authority</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can</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be</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held</w:t>
      </w:r>
      <w:proofErr w:type="spellEnd"/>
      <w:r w:rsidRPr="00FB6AB7">
        <w:rPr>
          <w:rFonts w:cs="Arial"/>
          <w:bCs/>
          <w:i/>
          <w:iCs/>
          <w:sz w:val="18"/>
          <w:szCs w:val="18"/>
          <w:lang w:val="hr-HR"/>
        </w:rPr>
        <w:t xml:space="preserve"> </w:t>
      </w:r>
      <w:proofErr w:type="spellStart"/>
      <w:r w:rsidRPr="00FB6AB7">
        <w:rPr>
          <w:rFonts w:cs="Arial"/>
          <w:bCs/>
          <w:i/>
          <w:iCs/>
          <w:sz w:val="18"/>
          <w:szCs w:val="18"/>
          <w:lang w:val="hr-HR"/>
        </w:rPr>
        <w:t>responsible</w:t>
      </w:r>
      <w:proofErr w:type="spellEnd"/>
      <w:r w:rsidRPr="00FB6AB7">
        <w:rPr>
          <w:rFonts w:cs="Arial"/>
          <w:bCs/>
          <w:i/>
          <w:iCs/>
          <w:sz w:val="18"/>
          <w:szCs w:val="18"/>
          <w:lang w:val="hr-HR"/>
        </w:rPr>
        <w:t xml:space="preserve"> for </w:t>
      </w:r>
      <w:proofErr w:type="spellStart"/>
      <w:r w:rsidRPr="00FB6AB7">
        <w:rPr>
          <w:rFonts w:cs="Arial"/>
          <w:bCs/>
          <w:i/>
          <w:iCs/>
          <w:sz w:val="18"/>
          <w:szCs w:val="18"/>
          <w:lang w:val="hr-HR"/>
        </w:rPr>
        <w:t>them</w:t>
      </w:r>
      <w:proofErr w:type="spellEnd"/>
      <w:r w:rsidRPr="00FB6AB7">
        <w:rPr>
          <w:rFonts w:cs="Arial"/>
          <w:bCs/>
          <w:i/>
          <w:iCs/>
          <w:sz w:val="18"/>
          <w:szCs w:val="18"/>
          <w:lang w:val="hr-HR"/>
        </w:rPr>
        <w:t>./</w:t>
      </w:r>
    </w:p>
    <w:p w14:paraId="4481DBA1" w14:textId="0F1FF4F0" w:rsidR="0062094F" w:rsidRPr="00C25F7B" w:rsidRDefault="00FB6AB7" w:rsidP="000E1EEE">
      <w:pPr>
        <w:rPr>
          <w:lang w:val="hr-HR"/>
        </w:rPr>
      </w:pPr>
      <w:r w:rsidRPr="00FB6AB7">
        <w:rPr>
          <w:rFonts w:cs="Arial"/>
          <w:b/>
          <w:bCs/>
          <w:sz w:val="18"/>
          <w:szCs w:val="18"/>
          <w:lang w:val="hr-HR"/>
        </w:rPr>
        <w:t>Odricanje od odgovornosti</w:t>
      </w:r>
      <w:r w:rsidRPr="00FB6AB7">
        <w:rPr>
          <w:rFonts w:cs="Arial"/>
          <w:bCs/>
          <w:sz w:val="18"/>
          <w:szCs w:val="18"/>
          <w:lang w:val="hr-HR"/>
        </w:rPr>
        <w:t xml:space="preserve">: </w:t>
      </w:r>
      <w:r w:rsidRPr="00FB6AB7">
        <w:rPr>
          <w:rFonts w:cs="Arial"/>
          <w:bCs/>
          <w:i/>
          <w:iCs/>
          <w:sz w:val="18"/>
          <w:szCs w:val="18"/>
          <w:lang w:val="hr-HR"/>
        </w:rPr>
        <w:t>Projekt sufinancira Europska unija. Međutim, izraženi stavovi i mišljenja su samo stavovi i mišljenja autora i ne moraju odražavati stavove Europske unije ili EACEA-e. Za njih se ne mogu smatrati odgovornima ni Europska unija ni tijelo koje dodjeljuje potporu</w:t>
      </w:r>
      <w:commentRangeEnd w:id="2"/>
      <w:r>
        <w:rPr>
          <w:rStyle w:val="CommentReference"/>
          <w:rFonts w:ascii="Arial" w:eastAsia="SimSun" w:hAnsi="Arial" w:cs="Times New Roman"/>
          <w:color w:val="595959"/>
          <w:lang w:val="fr-FR" w:eastAsia="zh-CN"/>
        </w:rPr>
        <w:commentReference w:id="2"/>
      </w:r>
      <w:r w:rsidRPr="00FB6AB7">
        <w:rPr>
          <w:rFonts w:cs="Arial"/>
          <w:bCs/>
          <w:i/>
          <w:iCs/>
          <w:sz w:val="18"/>
          <w:szCs w:val="18"/>
          <w:lang w:val="hr-HR"/>
        </w:rPr>
        <w:t>.</w:t>
      </w:r>
    </w:p>
    <w:sectPr w:rsidR="0062094F" w:rsidRPr="00C25F7B">
      <w:headerReference w:type="default" r:id="rId12"/>
      <w:footerReference w:type="default" r:id="rId13"/>
      <w:pgSz w:w="11906" w:h="16838"/>
      <w:pgMar w:top="1242" w:right="746" w:bottom="1417" w:left="1417" w:header="426" w:footer="57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trick Galeski Galeski" w:date="2024-10-14T10:49:00Z" w:initials="PG">
    <w:p w14:paraId="58046451" w14:textId="77777777" w:rsidR="00FB6AB7" w:rsidRDefault="00FB6AB7" w:rsidP="00FB6AB7">
      <w:pPr>
        <w:pStyle w:val="CommentText"/>
      </w:pPr>
      <w:r>
        <w:rPr>
          <w:rStyle w:val="CommentReference"/>
        </w:rPr>
        <w:annotationRef/>
      </w:r>
      <w:r>
        <w:t>EU logo mora stavtiti na web postu!</w:t>
      </w:r>
    </w:p>
  </w:comment>
  <w:comment w:id="1" w:author="Patrick Galeski Galeski" w:date="2024-10-14T10:39:00Z" w:initials="PG">
    <w:p w14:paraId="6676304B" w14:textId="08FA6757" w:rsidR="001F68C4" w:rsidRDefault="001F68C4" w:rsidP="001F68C4">
      <w:pPr>
        <w:pStyle w:val="CommentText"/>
      </w:pPr>
      <w:r>
        <w:rPr>
          <w:rStyle w:val="CommentReference"/>
        </w:rPr>
        <w:annotationRef/>
      </w:r>
      <w:r>
        <w:t>Na web objavi mora postojati poveznica na te materijale. Priložio sam ih uz e-mail.</w:t>
      </w:r>
    </w:p>
  </w:comment>
  <w:comment w:id="2" w:author="Patrick Galeski Galeski" w:date="2024-10-14T10:50:00Z" w:initials="PG">
    <w:p w14:paraId="095B3CC4" w14:textId="77777777" w:rsidR="00FB6AB7" w:rsidRDefault="00FB6AB7" w:rsidP="00FB6AB7">
      <w:pPr>
        <w:pStyle w:val="CommentText"/>
      </w:pPr>
      <w:r>
        <w:rPr>
          <w:rStyle w:val="CommentReference"/>
        </w:rPr>
        <w:annotationRef/>
      </w:r>
      <w:r>
        <w:t xml:space="preserve">"Disclaimer" uvijek treba biti uključeno.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046451" w15:done="0"/>
  <w15:commentEx w15:paraId="6676304B" w15:done="0"/>
  <w15:commentEx w15:paraId="095B3C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0FDDD9" w16cex:dateUtc="2024-10-14T08:49:00Z"/>
  <w16cex:commentExtensible w16cex:durableId="0E0505F6" w16cex:dateUtc="2024-10-14T08:39:00Z"/>
  <w16cex:commentExtensible w16cex:durableId="10CCF702" w16cex:dateUtc="2024-10-14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046451" w16cid:durableId="1E0FDDD9"/>
  <w16cid:commentId w16cid:paraId="6676304B" w16cid:durableId="0E0505F6"/>
  <w16cid:commentId w16cid:paraId="095B3CC4" w16cid:durableId="10CCF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E7C4" w14:textId="77777777" w:rsidR="002B188C" w:rsidRDefault="002B188C">
      <w:pPr>
        <w:spacing w:after="0" w:line="240" w:lineRule="auto"/>
      </w:pPr>
      <w:r>
        <w:separator/>
      </w:r>
    </w:p>
  </w:endnote>
  <w:endnote w:type="continuationSeparator" w:id="0">
    <w:p w14:paraId="7A92C08B" w14:textId="77777777" w:rsidR="002B188C" w:rsidRDefault="002B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44BAC" w14:textId="77777777" w:rsidR="00A832C0" w:rsidRDefault="006A566F">
    <w:pPr>
      <w:pBdr>
        <w:top w:val="nil"/>
        <w:left w:val="nil"/>
        <w:bottom w:val="nil"/>
        <w:right w:val="nil"/>
        <w:between w:val="nil"/>
      </w:pBdr>
      <w:tabs>
        <w:tab w:val="center" w:pos="4536"/>
        <w:tab w:val="right" w:pos="9072"/>
        <w:tab w:val="right" w:pos="9360"/>
      </w:tabs>
      <w:spacing w:after="0" w:line="240" w:lineRule="auto"/>
      <w:ind w:left="-990" w:right="-284"/>
      <w:jc w:val="center"/>
      <w:rPr>
        <w:color w:val="000000"/>
      </w:rPr>
    </w:pPr>
    <w:r>
      <w:rPr>
        <w:noProof/>
        <w:color w:val="000000"/>
      </w:rPr>
      <w:drawing>
        <wp:inline distT="0" distB="0" distL="0" distR="0" wp14:anchorId="00EFF789" wp14:editId="10F7F93F">
          <wp:extent cx="417767" cy="521204"/>
          <wp:effectExtent l="0" t="0" r="0" b="0"/>
          <wp:docPr id="3" name="image3.png" descr="Cestica (Municipality, Varaždin County, Croatia)"/>
          <wp:cNvGraphicFramePr/>
          <a:graphic xmlns:a="http://schemas.openxmlformats.org/drawingml/2006/main">
            <a:graphicData uri="http://schemas.openxmlformats.org/drawingml/2006/picture">
              <pic:pic xmlns:pic="http://schemas.openxmlformats.org/drawingml/2006/picture">
                <pic:nvPicPr>
                  <pic:cNvPr id="0" name="image3.png" descr="Cestica (Municipality, Varaždin County, Croatia)"/>
                  <pic:cNvPicPr preferRelativeResize="0"/>
                </pic:nvPicPr>
                <pic:blipFill>
                  <a:blip r:embed="rId1"/>
                  <a:srcRect/>
                  <a:stretch>
                    <a:fillRect/>
                  </a:stretch>
                </pic:blipFill>
                <pic:spPr>
                  <a:xfrm>
                    <a:off x="0" y="0"/>
                    <a:ext cx="417767" cy="521204"/>
                  </a:xfrm>
                  <a:prstGeom prst="rect">
                    <a:avLst/>
                  </a:prstGeom>
                  <a:ln/>
                </pic:spPr>
              </pic:pic>
            </a:graphicData>
          </a:graphic>
        </wp:inline>
      </w:drawing>
    </w:r>
    <w:r>
      <w:rPr>
        <w:color w:val="000000"/>
      </w:rPr>
      <w:t xml:space="preserve"> </w:t>
    </w:r>
    <w:r>
      <w:rPr>
        <w:noProof/>
        <w:color w:val="000000"/>
      </w:rPr>
      <w:drawing>
        <wp:inline distT="0" distB="0" distL="0" distR="0" wp14:anchorId="14219B64" wp14:editId="6852FE77">
          <wp:extent cx="1220026" cy="4247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20026" cy="424797"/>
                  </a:xfrm>
                  <a:prstGeom prst="rect">
                    <a:avLst/>
                  </a:prstGeom>
                  <a:ln/>
                </pic:spPr>
              </pic:pic>
            </a:graphicData>
          </a:graphic>
        </wp:inline>
      </w:drawing>
    </w:r>
    <w:r>
      <w:rPr>
        <w:color w:val="000000"/>
      </w:rPr>
      <w:t xml:space="preserve"> </w:t>
    </w:r>
    <w:r>
      <w:rPr>
        <w:noProof/>
        <w:color w:val="000000"/>
      </w:rPr>
      <w:drawing>
        <wp:inline distT="0" distB="0" distL="0" distR="0" wp14:anchorId="52F90717" wp14:editId="3691D612">
          <wp:extent cx="469023" cy="562827"/>
          <wp:effectExtent l="0" t="0" r="0" b="0"/>
          <wp:docPr id="5" name="image5.png" descr="Ormož"/>
          <wp:cNvGraphicFramePr/>
          <a:graphic xmlns:a="http://schemas.openxmlformats.org/drawingml/2006/main">
            <a:graphicData uri="http://schemas.openxmlformats.org/drawingml/2006/picture">
              <pic:pic xmlns:pic="http://schemas.openxmlformats.org/drawingml/2006/picture">
                <pic:nvPicPr>
                  <pic:cNvPr id="0" name="image5.png" descr="Ormož"/>
                  <pic:cNvPicPr preferRelativeResize="0"/>
                </pic:nvPicPr>
                <pic:blipFill>
                  <a:blip r:embed="rId3"/>
                  <a:srcRect/>
                  <a:stretch>
                    <a:fillRect/>
                  </a:stretch>
                </pic:blipFill>
                <pic:spPr>
                  <a:xfrm>
                    <a:off x="0" y="0"/>
                    <a:ext cx="469023" cy="562827"/>
                  </a:xfrm>
                  <a:prstGeom prst="rect">
                    <a:avLst/>
                  </a:prstGeom>
                  <a:ln/>
                </pic:spPr>
              </pic:pic>
            </a:graphicData>
          </a:graphic>
        </wp:inline>
      </w:drawing>
    </w:r>
    <w:r>
      <w:rPr>
        <w:color w:val="000000"/>
      </w:rPr>
      <w:t xml:space="preserve">  </w:t>
    </w:r>
    <w:r>
      <w:rPr>
        <w:noProof/>
        <w:color w:val="000000"/>
      </w:rPr>
      <w:drawing>
        <wp:inline distT="0" distB="0" distL="0" distR="0" wp14:anchorId="13CE4CC7" wp14:editId="6C6438C5">
          <wp:extent cx="640080" cy="640080"/>
          <wp:effectExtent l="0" t="0" r="0" b="0"/>
          <wp:docPr id="4" name="image4.png" descr="Image result for municipio di Carviago&quot;"/>
          <wp:cNvGraphicFramePr/>
          <a:graphic xmlns:a="http://schemas.openxmlformats.org/drawingml/2006/main">
            <a:graphicData uri="http://schemas.openxmlformats.org/drawingml/2006/picture">
              <pic:pic xmlns:pic="http://schemas.openxmlformats.org/drawingml/2006/picture">
                <pic:nvPicPr>
                  <pic:cNvPr id="0" name="image4.png" descr="Image result for municipio di Carviago&quot;"/>
                  <pic:cNvPicPr preferRelativeResize="0"/>
                </pic:nvPicPr>
                <pic:blipFill>
                  <a:blip r:embed="rId4"/>
                  <a:srcRect/>
                  <a:stretch>
                    <a:fillRect/>
                  </a:stretch>
                </pic:blipFill>
                <pic:spPr>
                  <a:xfrm>
                    <a:off x="0" y="0"/>
                    <a:ext cx="640080" cy="640080"/>
                  </a:xfrm>
                  <a:prstGeom prst="rect">
                    <a:avLst/>
                  </a:prstGeom>
                  <a:ln/>
                </pic:spPr>
              </pic:pic>
            </a:graphicData>
          </a:graphic>
        </wp:inline>
      </w:drawing>
    </w:r>
    <w:r>
      <w:rPr>
        <w:color w:val="000000"/>
      </w:rPr>
      <w:t xml:space="preserve">   </w:t>
    </w:r>
    <w:r>
      <w:rPr>
        <w:noProof/>
        <w:color w:val="000000"/>
      </w:rPr>
      <w:drawing>
        <wp:inline distT="0" distB="0" distL="0" distR="0" wp14:anchorId="5BE2CC89" wp14:editId="26CD7E0F">
          <wp:extent cx="1364494" cy="42024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364494" cy="420243"/>
                  </a:xfrm>
                  <a:prstGeom prst="rect">
                    <a:avLst/>
                  </a:prstGeom>
                  <a:ln/>
                </pic:spPr>
              </pic:pic>
            </a:graphicData>
          </a:graphic>
        </wp:inline>
      </w:drawing>
    </w:r>
    <w:r>
      <w:rPr>
        <w:color w:val="000000"/>
      </w:rPr>
      <w:t xml:space="preserve"> </w:t>
    </w:r>
    <w:r>
      <w:rPr>
        <w:noProof/>
        <w:color w:val="000000"/>
      </w:rPr>
      <w:drawing>
        <wp:inline distT="0" distB="0" distL="0" distR="0" wp14:anchorId="3469DA92" wp14:editId="5BF2D3B3">
          <wp:extent cx="1515616" cy="3908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515616" cy="390888"/>
                  </a:xfrm>
                  <a:prstGeom prst="rect">
                    <a:avLst/>
                  </a:prstGeom>
                  <a:ln/>
                </pic:spPr>
              </pic:pic>
            </a:graphicData>
          </a:graphic>
        </wp:inline>
      </w:drawing>
    </w:r>
    <w:r>
      <w:rPr>
        <w:color w:val="000000"/>
      </w:rPr>
      <w:t xml:space="preserve"> </w:t>
    </w:r>
    <w:r>
      <w:rPr>
        <w:noProof/>
        <w:color w:val="000000"/>
      </w:rPr>
      <w:drawing>
        <wp:inline distT="0" distB="0" distL="0" distR="0" wp14:anchorId="0DB070DE" wp14:editId="44E6AB45">
          <wp:extent cx="588756" cy="588756"/>
          <wp:effectExtent l="0" t="0" r="0" b="0"/>
          <wp:docPr id="8" name="image8.png" descr="Sásd és térsége"/>
          <wp:cNvGraphicFramePr/>
          <a:graphic xmlns:a="http://schemas.openxmlformats.org/drawingml/2006/main">
            <a:graphicData uri="http://schemas.openxmlformats.org/drawingml/2006/picture">
              <pic:pic xmlns:pic="http://schemas.openxmlformats.org/drawingml/2006/picture">
                <pic:nvPicPr>
                  <pic:cNvPr id="0" name="image8.png" descr="Sásd és térsége"/>
                  <pic:cNvPicPr preferRelativeResize="0"/>
                </pic:nvPicPr>
                <pic:blipFill>
                  <a:blip r:embed="rId7"/>
                  <a:srcRect/>
                  <a:stretch>
                    <a:fillRect/>
                  </a:stretch>
                </pic:blipFill>
                <pic:spPr>
                  <a:xfrm>
                    <a:off x="0" y="0"/>
                    <a:ext cx="588756" cy="5887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7C22" w14:textId="77777777" w:rsidR="002B188C" w:rsidRDefault="002B188C">
      <w:pPr>
        <w:spacing w:after="0" w:line="240" w:lineRule="auto"/>
      </w:pPr>
      <w:r>
        <w:separator/>
      </w:r>
    </w:p>
  </w:footnote>
  <w:footnote w:type="continuationSeparator" w:id="0">
    <w:p w14:paraId="46BDC49C" w14:textId="77777777" w:rsidR="002B188C" w:rsidRDefault="002B1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95D6" w14:textId="77777777" w:rsidR="00A832C0" w:rsidRDefault="006A566F">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ab/>
    </w:r>
    <w:r>
      <w:rPr>
        <w:rFonts w:ascii="Cambria" w:eastAsia="Cambria" w:hAnsi="Cambria" w:cs="Cambria"/>
        <w:color w:val="000000"/>
        <w:sz w:val="18"/>
        <w:szCs w:val="18"/>
      </w:rPr>
      <w:tab/>
    </w:r>
    <w:r>
      <w:rPr>
        <w:noProof/>
      </w:rPr>
      <w:drawing>
        <wp:anchor distT="0" distB="0" distL="114300" distR="114300" simplePos="0" relativeHeight="251658240" behindDoc="0" locked="0" layoutInCell="1" hidden="0" allowOverlap="1" wp14:anchorId="272D0A78" wp14:editId="05F7727E">
          <wp:simplePos x="0" y="0"/>
          <wp:positionH relativeFrom="column">
            <wp:posOffset>4784725</wp:posOffset>
          </wp:positionH>
          <wp:positionV relativeFrom="paragraph">
            <wp:posOffset>-186689</wp:posOffset>
          </wp:positionV>
          <wp:extent cx="1013460" cy="102425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3460" cy="1024255"/>
                  </a:xfrm>
                  <a:prstGeom prst="rect">
                    <a:avLst/>
                  </a:prstGeom>
                  <a:ln/>
                </pic:spPr>
              </pic:pic>
            </a:graphicData>
          </a:graphic>
        </wp:anchor>
      </w:drawing>
    </w:r>
  </w:p>
  <w:p w14:paraId="515BEA0A"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E2E5D6B"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63C2BF44"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41307509" w14:textId="77777777" w:rsidR="00A832C0" w:rsidRDefault="00A832C0">
    <w:pPr>
      <w:pBdr>
        <w:top w:val="nil"/>
        <w:left w:val="nil"/>
        <w:bottom w:val="nil"/>
        <w:right w:val="nil"/>
        <w:between w:val="nil"/>
      </w:pBdr>
      <w:tabs>
        <w:tab w:val="center" w:pos="4536"/>
        <w:tab w:val="right" w:pos="9072"/>
      </w:tabs>
      <w:spacing w:after="0" w:line="240" w:lineRule="auto"/>
      <w:jc w:val="right"/>
      <w:rPr>
        <w:rFonts w:ascii="Cambria" w:eastAsia="Cambria" w:hAnsi="Cambria" w:cs="Cambria"/>
        <w:color w:val="000000"/>
        <w:sz w:val="18"/>
        <w:szCs w:val="18"/>
      </w:rPr>
    </w:pPr>
  </w:p>
  <w:p w14:paraId="7B06B23B" w14:textId="77777777" w:rsidR="00A832C0" w:rsidRPr="00D835BF" w:rsidRDefault="006A566F">
    <w:pPr>
      <w:pBdr>
        <w:top w:val="nil"/>
        <w:left w:val="nil"/>
        <w:bottom w:val="nil"/>
        <w:right w:val="nil"/>
        <w:between w:val="nil"/>
      </w:pBdr>
      <w:tabs>
        <w:tab w:val="center" w:pos="4536"/>
        <w:tab w:val="right" w:pos="9072"/>
      </w:tabs>
      <w:spacing w:after="0" w:line="240" w:lineRule="auto"/>
      <w:rPr>
        <w:rFonts w:ascii="Cambria" w:eastAsia="Cambria" w:hAnsi="Cambria" w:cs="Cambria"/>
        <w:color w:val="000000"/>
        <w:sz w:val="18"/>
        <w:szCs w:val="18"/>
        <w:lang w:val="en-US"/>
      </w:rPr>
    </w:pPr>
    <w:r w:rsidRPr="00D835BF">
      <w:rPr>
        <w:rFonts w:ascii="Cambria" w:eastAsia="Cambria" w:hAnsi="Cambria" w:cs="Cambria"/>
        <w:color w:val="000000"/>
        <w:sz w:val="18"/>
        <w:szCs w:val="18"/>
        <w:lang w:val="en-US"/>
      </w:rPr>
      <w:t>101091100 — BEYOND (</w:t>
    </w:r>
    <w:r w:rsidRPr="00D835BF">
      <w:rPr>
        <w:rFonts w:ascii="Times New Roman" w:eastAsia="Times New Roman" w:hAnsi="Times New Roman" w:cs="Times New Roman"/>
        <w:color w:val="000000"/>
        <w:sz w:val="20"/>
        <w:szCs w:val="20"/>
        <w:lang w:val="en-US"/>
      </w:rPr>
      <w:t>Rural Communities pushing BEYOND 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8D2"/>
    <w:multiLevelType w:val="hybridMultilevel"/>
    <w:tmpl w:val="BF2A5AFE"/>
    <w:lvl w:ilvl="0" w:tplc="8CDAF9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F01762"/>
    <w:multiLevelType w:val="hybridMultilevel"/>
    <w:tmpl w:val="73AC0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412AD1"/>
    <w:multiLevelType w:val="hybridMultilevel"/>
    <w:tmpl w:val="A28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836F5"/>
    <w:multiLevelType w:val="hybridMultilevel"/>
    <w:tmpl w:val="1AA44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462A2D"/>
    <w:multiLevelType w:val="hybridMultilevel"/>
    <w:tmpl w:val="71543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916819"/>
    <w:multiLevelType w:val="hybridMultilevel"/>
    <w:tmpl w:val="BB3A4458"/>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709A15D6"/>
    <w:multiLevelType w:val="hybridMultilevel"/>
    <w:tmpl w:val="C08C66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D4B0805"/>
    <w:multiLevelType w:val="hybridMultilevel"/>
    <w:tmpl w:val="C3727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064017">
    <w:abstractNumId w:val="1"/>
  </w:num>
  <w:num w:numId="2" w16cid:durableId="622854219">
    <w:abstractNumId w:val="5"/>
  </w:num>
  <w:num w:numId="3" w16cid:durableId="514685760">
    <w:abstractNumId w:val="2"/>
  </w:num>
  <w:num w:numId="4" w16cid:durableId="743574243">
    <w:abstractNumId w:val="3"/>
  </w:num>
  <w:num w:numId="5" w16cid:durableId="2051100770">
    <w:abstractNumId w:val="7"/>
  </w:num>
  <w:num w:numId="6" w16cid:durableId="436292298">
    <w:abstractNumId w:val="6"/>
  </w:num>
  <w:num w:numId="7" w16cid:durableId="1274094573">
    <w:abstractNumId w:val="4"/>
  </w:num>
  <w:num w:numId="8" w16cid:durableId="5848742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k Galeski Galeski">
    <w15:presenceInfo w15:providerId="Windows Live" w15:userId="5a003892d9eae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C0"/>
    <w:rsid w:val="000E1EEE"/>
    <w:rsid w:val="001137B5"/>
    <w:rsid w:val="00142E2B"/>
    <w:rsid w:val="001F68C4"/>
    <w:rsid w:val="00274A95"/>
    <w:rsid w:val="002B188C"/>
    <w:rsid w:val="002D0110"/>
    <w:rsid w:val="0032454C"/>
    <w:rsid w:val="00421775"/>
    <w:rsid w:val="0050133F"/>
    <w:rsid w:val="0062094F"/>
    <w:rsid w:val="00631359"/>
    <w:rsid w:val="00646C85"/>
    <w:rsid w:val="006A566F"/>
    <w:rsid w:val="006B2546"/>
    <w:rsid w:val="006D40D1"/>
    <w:rsid w:val="006F4099"/>
    <w:rsid w:val="00763838"/>
    <w:rsid w:val="008306F6"/>
    <w:rsid w:val="00853AA9"/>
    <w:rsid w:val="00937A6B"/>
    <w:rsid w:val="0096369F"/>
    <w:rsid w:val="009C03D7"/>
    <w:rsid w:val="009C269C"/>
    <w:rsid w:val="00A114CA"/>
    <w:rsid w:val="00A45800"/>
    <w:rsid w:val="00A832C0"/>
    <w:rsid w:val="00AA0307"/>
    <w:rsid w:val="00B96FF1"/>
    <w:rsid w:val="00BE5D51"/>
    <w:rsid w:val="00C25F7B"/>
    <w:rsid w:val="00C42EA1"/>
    <w:rsid w:val="00D835BF"/>
    <w:rsid w:val="00E621AF"/>
    <w:rsid w:val="00E62F1E"/>
    <w:rsid w:val="00E877F4"/>
    <w:rsid w:val="00EA7FA0"/>
    <w:rsid w:val="00EB4916"/>
    <w:rsid w:val="00F6727A"/>
    <w:rsid w:val="00FB6AB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D68"/>
  <w15:docId w15:val="{3D28C61B-7689-40DE-9D79-4511D6E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line="240" w:lineRule="auto"/>
      <w:jc w:val="both"/>
      <w:outlineLvl w:val="0"/>
    </w:pPr>
    <w:rPr>
      <w:rFonts w:ascii="Times New Roman" w:eastAsia="Times New Roman" w:hAnsi="Times New Roman" w:cs="Times New Roman"/>
      <w:b/>
      <w:smallCaps/>
      <w:sz w:val="28"/>
      <w:szCs w:val="28"/>
    </w:rPr>
  </w:style>
  <w:style w:type="paragraph" w:styleId="Heading2">
    <w:name w:val="heading 2"/>
    <w:basedOn w:val="Normal"/>
    <w:next w:val="Normal"/>
    <w:uiPriority w:val="9"/>
    <w:semiHidden/>
    <w:unhideWhenUsed/>
    <w:qFormat/>
    <w:pPr>
      <w:keepNext/>
      <w:tabs>
        <w:tab w:val="left" w:pos="142"/>
      </w:tabs>
      <w:spacing w:after="0" w:line="240" w:lineRule="auto"/>
      <w:jc w:val="both"/>
      <w:outlineLvl w:val="1"/>
    </w:pPr>
    <w:rPr>
      <w:rFonts w:ascii="Cambria" w:eastAsia="Cambria" w:hAnsi="Cambria" w:cs="Cambria"/>
      <w:b/>
      <w:sz w:val="28"/>
      <w:szCs w:val="28"/>
    </w:rPr>
  </w:style>
  <w:style w:type="paragraph" w:styleId="Heading3">
    <w:name w:val="heading 3"/>
    <w:basedOn w:val="Normal"/>
    <w:next w:val="Normal"/>
    <w:uiPriority w:val="9"/>
    <w:semiHidden/>
    <w:unhideWhenUsed/>
    <w:qFormat/>
    <w:pPr>
      <w:keepNext/>
      <w:spacing w:after="0" w:line="240" w:lineRule="auto"/>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56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566F"/>
  </w:style>
  <w:style w:type="paragraph" w:styleId="Footer">
    <w:name w:val="footer"/>
    <w:basedOn w:val="Normal"/>
    <w:link w:val="FooterChar"/>
    <w:uiPriority w:val="99"/>
    <w:unhideWhenUsed/>
    <w:rsid w:val="006A56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566F"/>
  </w:style>
  <w:style w:type="paragraph" w:styleId="ListParagraph">
    <w:name w:val="List Paragraph"/>
    <w:basedOn w:val="Normal"/>
    <w:uiPriority w:val="34"/>
    <w:qFormat/>
    <w:rsid w:val="00D835BF"/>
    <w:pPr>
      <w:ind w:left="720"/>
      <w:contextualSpacing/>
    </w:pPr>
  </w:style>
  <w:style w:type="character" w:styleId="CommentReference">
    <w:name w:val="annotation reference"/>
    <w:basedOn w:val="DefaultParagraphFont"/>
    <w:uiPriority w:val="99"/>
    <w:unhideWhenUsed/>
    <w:rsid w:val="000E1EEE"/>
    <w:rPr>
      <w:sz w:val="16"/>
      <w:szCs w:val="16"/>
    </w:rPr>
  </w:style>
  <w:style w:type="paragraph" w:styleId="CommentText">
    <w:name w:val="annotation text"/>
    <w:basedOn w:val="Normal"/>
    <w:link w:val="CommentTextChar"/>
    <w:uiPriority w:val="99"/>
    <w:unhideWhenUsed/>
    <w:rsid w:val="000E1EEE"/>
    <w:pPr>
      <w:spacing w:line="240" w:lineRule="auto"/>
    </w:pPr>
    <w:rPr>
      <w:rFonts w:ascii="Arial" w:eastAsia="SimSun" w:hAnsi="Arial" w:cs="Times New Roman"/>
      <w:color w:val="595959"/>
      <w:sz w:val="20"/>
      <w:szCs w:val="20"/>
      <w:lang w:val="fr-FR" w:eastAsia="zh-CN"/>
    </w:rPr>
  </w:style>
  <w:style w:type="character" w:customStyle="1" w:styleId="CommentTextChar">
    <w:name w:val="Comment Text Char"/>
    <w:basedOn w:val="DefaultParagraphFont"/>
    <w:link w:val="CommentText"/>
    <w:uiPriority w:val="99"/>
    <w:rsid w:val="000E1EEE"/>
    <w:rPr>
      <w:rFonts w:ascii="Arial" w:eastAsia="SimSun" w:hAnsi="Arial" w:cs="Times New Roman"/>
      <w:color w:val="595959"/>
      <w:sz w:val="20"/>
      <w:szCs w:val="20"/>
      <w:lang w:val="fr-FR" w:eastAsia="zh-CN"/>
    </w:rPr>
  </w:style>
  <w:style w:type="paragraph" w:styleId="CommentSubject">
    <w:name w:val="annotation subject"/>
    <w:basedOn w:val="CommentText"/>
    <w:next w:val="CommentText"/>
    <w:link w:val="CommentSubjectChar"/>
    <w:uiPriority w:val="99"/>
    <w:semiHidden/>
    <w:unhideWhenUsed/>
    <w:rsid w:val="006D40D1"/>
    <w:rPr>
      <w:rFonts w:ascii="Calibri" w:eastAsia="Calibri" w:hAnsi="Calibri" w:cs="Calibri"/>
      <w:b/>
      <w:bCs/>
      <w:color w:val="auto"/>
      <w:lang w:val="it-IT" w:eastAsia="ja-JP"/>
    </w:rPr>
  </w:style>
  <w:style w:type="character" w:customStyle="1" w:styleId="CommentSubjectChar">
    <w:name w:val="Comment Subject Char"/>
    <w:basedOn w:val="CommentTextChar"/>
    <w:link w:val="CommentSubject"/>
    <w:uiPriority w:val="99"/>
    <w:semiHidden/>
    <w:rsid w:val="006D40D1"/>
    <w:rPr>
      <w:rFonts w:ascii="Arial" w:eastAsia="SimSun" w:hAnsi="Arial" w:cs="Times New Roman"/>
      <w:b/>
      <w:bCs/>
      <w:color w:val="595959"/>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76837">
      <w:bodyDiv w:val="1"/>
      <w:marLeft w:val="0"/>
      <w:marRight w:val="0"/>
      <w:marTop w:val="0"/>
      <w:marBottom w:val="0"/>
      <w:divBdr>
        <w:top w:val="none" w:sz="0" w:space="0" w:color="auto"/>
        <w:left w:val="none" w:sz="0" w:space="0" w:color="auto"/>
        <w:bottom w:val="none" w:sz="0" w:space="0" w:color="auto"/>
        <w:right w:val="none" w:sz="0" w:space="0" w:color="auto"/>
      </w:divBdr>
    </w:div>
    <w:div w:id="1055468814">
      <w:bodyDiv w:val="1"/>
      <w:marLeft w:val="0"/>
      <w:marRight w:val="0"/>
      <w:marTop w:val="0"/>
      <w:marBottom w:val="0"/>
      <w:divBdr>
        <w:top w:val="none" w:sz="0" w:space="0" w:color="auto"/>
        <w:left w:val="none" w:sz="0" w:space="0" w:color="auto"/>
        <w:bottom w:val="none" w:sz="0" w:space="0" w:color="auto"/>
        <w:right w:val="none" w:sz="0" w:space="0" w:color="auto"/>
      </w:divBdr>
    </w:div>
    <w:div w:id="1107237063">
      <w:bodyDiv w:val="1"/>
      <w:marLeft w:val="0"/>
      <w:marRight w:val="0"/>
      <w:marTop w:val="0"/>
      <w:marBottom w:val="0"/>
      <w:divBdr>
        <w:top w:val="none" w:sz="0" w:space="0" w:color="auto"/>
        <w:left w:val="none" w:sz="0" w:space="0" w:color="auto"/>
        <w:bottom w:val="none" w:sz="0" w:space="0" w:color="auto"/>
        <w:right w:val="none" w:sz="0" w:space="0" w:color="auto"/>
      </w:divBdr>
    </w:div>
    <w:div w:id="119191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Patrick Galeski Galeski</cp:lastModifiedBy>
  <cp:revision>4</cp:revision>
  <dcterms:created xsi:type="dcterms:W3CDTF">2024-10-14T08:32:00Z</dcterms:created>
  <dcterms:modified xsi:type="dcterms:W3CDTF">2024-10-14T08:50:00Z</dcterms:modified>
</cp:coreProperties>
</file>